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F289F" w14:textId="77777777" w:rsidR="00A145F3" w:rsidRPr="00A145F3" w:rsidRDefault="00A145F3" w:rsidP="00A145F3">
      <w:pPr>
        <w:pStyle w:val="Titolo1"/>
      </w:pPr>
      <w:r w:rsidRPr="00A145F3">
        <w:t>Politiche per l’inclusione, la coesione e la previdenza</w:t>
      </w:r>
    </w:p>
    <w:p w14:paraId="57263BD2" w14:textId="6D892554" w:rsidR="00A145F3" w:rsidRDefault="00A145F3" w:rsidP="00A145F3">
      <w:pPr>
        <w:pStyle w:val="Titolo2"/>
      </w:pPr>
      <w:r w:rsidRPr="00A145F3">
        <w:t>Prof</w:t>
      </w:r>
      <w:r w:rsidR="00862A65">
        <w:t>.s</w:t>
      </w:r>
      <w:r w:rsidR="00E53B2D">
        <w:t>s</w:t>
      </w:r>
      <w:r w:rsidR="00862A65">
        <w:t>a</w:t>
      </w:r>
      <w:r w:rsidR="00E61ED2" w:rsidRPr="00E61ED2">
        <w:t xml:space="preserve"> </w:t>
      </w:r>
      <w:r w:rsidR="00E61ED2" w:rsidRPr="00A145F3">
        <w:t>Floriana Cerniglia</w:t>
      </w:r>
      <w:r w:rsidRPr="00E61ED2">
        <w:t>; Pr</w:t>
      </w:r>
      <w:r w:rsidRPr="00A145F3">
        <w:t>of.</w:t>
      </w:r>
      <w:r w:rsidR="00862A65">
        <w:t>ssa</w:t>
      </w:r>
      <w:r w:rsidR="00E61ED2">
        <w:t xml:space="preserve"> Rosangela Lodigiani</w:t>
      </w:r>
    </w:p>
    <w:p w14:paraId="5B789870" w14:textId="77777777" w:rsidR="007C37D4" w:rsidRPr="00E53B2D" w:rsidRDefault="007C37D4" w:rsidP="00BB0DAD">
      <w:pPr>
        <w:spacing w:before="240" w:after="120" w:line="240" w:lineRule="exact"/>
        <w:rPr>
          <w:b/>
          <w:i/>
          <w:sz w:val="18"/>
          <w:szCs w:val="18"/>
        </w:rPr>
      </w:pPr>
      <w:r w:rsidRPr="00E53B2D">
        <w:rPr>
          <w:b/>
          <w:i/>
          <w:sz w:val="18"/>
          <w:szCs w:val="18"/>
        </w:rPr>
        <w:t>OBIETTIVO DEL CORSO E RISULTATI DI APPRENDIMENTO ATTESI</w:t>
      </w:r>
    </w:p>
    <w:p w14:paraId="13A53546" w14:textId="77777777" w:rsidR="00862A65" w:rsidRDefault="00A145F3" w:rsidP="00A145F3">
      <w:pPr>
        <w:spacing w:line="240" w:lineRule="exact"/>
      </w:pPr>
      <w:r w:rsidRPr="00050F1A">
        <w:t xml:space="preserve">Il corso si propone di analizzare le politiche pubbliche orientate </w:t>
      </w:r>
      <w:r w:rsidR="0095296B" w:rsidRPr="00050F1A">
        <w:t xml:space="preserve">alla protezione dai rischi legati alla vecchiaia attraverso il sistema previdenziale </w:t>
      </w:r>
      <w:r w:rsidR="0095296B">
        <w:t xml:space="preserve">e </w:t>
      </w:r>
      <w:r w:rsidRPr="00050F1A">
        <w:t xml:space="preserve">alla promozione dell’inclusione e della coesione sociale attraverso le politiche </w:t>
      </w:r>
      <w:r w:rsidR="005639FB">
        <w:t>socio-</w:t>
      </w:r>
      <w:r w:rsidRPr="00050F1A">
        <w:t xml:space="preserve">assistenziali </w:t>
      </w:r>
      <w:r w:rsidR="0095296B">
        <w:t>e del lavoro</w:t>
      </w:r>
      <w:r w:rsidRPr="00050F1A">
        <w:t xml:space="preserve">. L’analisi di questi obiettivi terrà conto </w:t>
      </w:r>
      <w:r w:rsidR="0095296B">
        <w:t xml:space="preserve">del quadro italiano delle diseguaglianze economico-sociali nonché </w:t>
      </w:r>
      <w:r w:rsidRPr="00050F1A">
        <w:t xml:space="preserve">delle sfide provenienti </w:t>
      </w:r>
      <w:r w:rsidR="0095296B" w:rsidRPr="00050F1A">
        <w:t xml:space="preserve">in particolare </w:t>
      </w:r>
      <w:r w:rsidRPr="00050F1A">
        <w:t>dalle fasce deboli della popolazione</w:t>
      </w:r>
      <w:r w:rsidR="00FB0142">
        <w:t xml:space="preserve"> </w:t>
      </w:r>
      <w:r w:rsidR="0095296B">
        <w:t>(con riferimento</w:t>
      </w:r>
      <w:r w:rsidR="00FB0142">
        <w:t xml:space="preserve"> </w:t>
      </w:r>
      <w:r w:rsidR="0095296B" w:rsidRPr="00276FE5">
        <w:rPr>
          <w:i/>
        </w:rPr>
        <w:t>in primis</w:t>
      </w:r>
      <w:r w:rsidR="0095296B">
        <w:t xml:space="preserve"> </w:t>
      </w:r>
      <w:r w:rsidR="00FB0142">
        <w:t xml:space="preserve">al mercato del lavoro) </w:t>
      </w:r>
      <w:r w:rsidRPr="00050F1A">
        <w:t>e dalla gestione del sistema previdenziale sotto il profilo della sostenibilità e dell’adeguatezza.</w:t>
      </w:r>
      <w:r w:rsidR="0095296B">
        <w:t xml:space="preserve"> </w:t>
      </w:r>
    </w:p>
    <w:p w14:paraId="38CC1798" w14:textId="2FA2CD28" w:rsidR="00862A65" w:rsidRDefault="00862A65" w:rsidP="00A145F3">
      <w:pPr>
        <w:spacing w:line="240" w:lineRule="exact"/>
      </w:pPr>
      <w:r>
        <w:t xml:space="preserve">Scopo dell’insegnamento è anche aiutare comprendere e analizzare la funzione redistributiva operata dallo Stato - tra i cittadini - tramite le politiche per l’inclusione, la coesione e la previdenza. </w:t>
      </w:r>
    </w:p>
    <w:p w14:paraId="32D7B11B" w14:textId="639614E4" w:rsidR="0095296B" w:rsidRDefault="0095296B" w:rsidP="00A145F3">
      <w:pPr>
        <w:spacing w:line="240" w:lineRule="exact"/>
      </w:pPr>
      <w:r>
        <w:t>Al termine del corso i/le partecipanti saranno in grado di leggere i principali indicatori di diseguaglianza e di padroneggiare gli aspetti costitutivi</w:t>
      </w:r>
      <w:r w:rsidR="00862A65">
        <w:t xml:space="preserve">, le strategie e le misure di intervento </w:t>
      </w:r>
      <w:r>
        <w:t>delle suddette pol</w:t>
      </w:r>
      <w:r w:rsidR="00C86FB6">
        <w:t>itiche</w:t>
      </w:r>
      <w:r w:rsidR="00862A65">
        <w:t xml:space="preserve">, nonché i tratti qualificanti le </w:t>
      </w:r>
      <w:r>
        <w:t>recenti riforme</w:t>
      </w:r>
      <w:r w:rsidR="00862A65">
        <w:t xml:space="preserve"> in materia</w:t>
      </w:r>
      <w:r>
        <w:t xml:space="preserve">. </w:t>
      </w:r>
    </w:p>
    <w:p w14:paraId="17B229A9" w14:textId="77777777" w:rsidR="00A145F3" w:rsidRPr="00E53B2D" w:rsidRDefault="00A145F3" w:rsidP="00A145F3">
      <w:pPr>
        <w:spacing w:before="240" w:after="120" w:line="240" w:lineRule="exact"/>
        <w:rPr>
          <w:b/>
          <w:i/>
          <w:sz w:val="18"/>
          <w:szCs w:val="18"/>
        </w:rPr>
      </w:pPr>
      <w:r w:rsidRPr="00E53B2D">
        <w:rPr>
          <w:b/>
          <w:i/>
          <w:sz w:val="18"/>
          <w:szCs w:val="18"/>
        </w:rPr>
        <w:t>PROGRAMMA DEL CORSO</w:t>
      </w:r>
    </w:p>
    <w:p w14:paraId="28F4EB7F" w14:textId="7B5BAB46" w:rsidR="00A145F3" w:rsidRDefault="0095296B" w:rsidP="0095296B">
      <w:pPr>
        <w:spacing w:line="240" w:lineRule="exact"/>
      </w:pPr>
      <w:r>
        <w:t>Il corso approfondisce in premessa la funzione delle</w:t>
      </w:r>
      <w:r w:rsidR="00A145F3" w:rsidRPr="00E61ED2">
        <w:t xml:space="preserve"> politiche pubbliche come strumento di redistribuzione delle risorse</w:t>
      </w:r>
      <w:r w:rsidR="00B87351">
        <w:t>,</w:t>
      </w:r>
      <w:r w:rsidR="00A145F3" w:rsidRPr="00E61ED2">
        <w:t xml:space="preserve"> delle protezioni</w:t>
      </w:r>
      <w:r>
        <w:t xml:space="preserve"> </w:t>
      </w:r>
      <w:r w:rsidR="00B87351" w:rsidRPr="00BD64D7">
        <w:rPr>
          <w:rFonts w:ascii="Times" w:hAnsi="Times" w:cs="Times"/>
        </w:rPr>
        <w:t xml:space="preserve">e delle opportunità, </w:t>
      </w:r>
      <w:r w:rsidRPr="00BD64D7">
        <w:t xml:space="preserve">soffermandosi su alcune questioni fondative: </w:t>
      </w:r>
      <w:r w:rsidR="00A145F3" w:rsidRPr="00BD64D7">
        <w:t xml:space="preserve">i diritti di cittadinanza, la dialettica esclusione-inclusione sociale, </w:t>
      </w:r>
      <w:r w:rsidR="00B87351" w:rsidRPr="00BD64D7">
        <w:t xml:space="preserve">i legami di </w:t>
      </w:r>
      <w:r w:rsidR="00A145F3" w:rsidRPr="00BD64D7">
        <w:t xml:space="preserve">solidarietà e </w:t>
      </w:r>
      <w:r w:rsidR="00B87351" w:rsidRPr="00BD64D7">
        <w:rPr>
          <w:rFonts w:ascii="Times" w:hAnsi="Times" w:cs="Times"/>
        </w:rPr>
        <w:t>la definizione</w:t>
      </w:r>
      <w:r w:rsidR="00B87351" w:rsidRPr="00BD64D7">
        <w:t xml:space="preserve"> di </w:t>
      </w:r>
      <w:r w:rsidR="00A145F3" w:rsidRPr="00BD64D7">
        <w:t xml:space="preserve">coesione </w:t>
      </w:r>
      <w:r w:rsidR="00A145F3" w:rsidRPr="00E61ED2">
        <w:t>sociale.</w:t>
      </w:r>
      <w:r w:rsidR="00C8450B">
        <w:t xml:space="preserve"> Affronta anche in modo rigoroso lo studio dei concetti di disuguaglianza e povertà e della loro misura. </w:t>
      </w:r>
    </w:p>
    <w:p w14:paraId="56FB3C54" w14:textId="77777777" w:rsidR="006D4562" w:rsidRDefault="0095296B" w:rsidP="006D4562">
      <w:pPr>
        <w:spacing w:line="240" w:lineRule="exact"/>
      </w:pPr>
      <w:r>
        <w:t>Nel dettaglio il corso approfondisce i seguenti temi</w:t>
      </w:r>
      <w:r w:rsidR="006D4562">
        <w:t xml:space="preserve"> articolandoli attor</w:t>
      </w:r>
      <w:r w:rsidR="00C8450B">
        <w:t>no</w:t>
      </w:r>
      <w:r w:rsidR="006D4562">
        <w:t xml:space="preserve"> a due moduli formativi:</w:t>
      </w:r>
    </w:p>
    <w:p w14:paraId="5A1EA821" w14:textId="0CC203E8" w:rsidR="001E1C37" w:rsidRDefault="001E1C37" w:rsidP="001E1C37">
      <w:pPr>
        <w:spacing w:line="240" w:lineRule="exact"/>
      </w:pPr>
      <w:r w:rsidRPr="00E53B2D">
        <w:rPr>
          <w:smallCaps/>
          <w:sz w:val="18"/>
        </w:rPr>
        <w:t>Modulo I</w:t>
      </w:r>
      <w:r w:rsidRPr="00E53B2D">
        <w:rPr>
          <w:sz w:val="18"/>
        </w:rPr>
        <w:t xml:space="preserve"> </w:t>
      </w:r>
      <w:r>
        <w:t>(</w:t>
      </w:r>
      <w:r w:rsidRPr="00113669">
        <w:rPr>
          <w:i/>
        </w:rPr>
        <w:t>Prof.</w:t>
      </w:r>
      <w:r w:rsidR="00862A65">
        <w:rPr>
          <w:i/>
        </w:rPr>
        <w:t>ssa</w:t>
      </w:r>
      <w:r w:rsidRPr="00113669">
        <w:rPr>
          <w:i/>
        </w:rPr>
        <w:t xml:space="preserve"> Floriana </w:t>
      </w:r>
      <w:proofErr w:type="spellStart"/>
      <w:r w:rsidRPr="00113669">
        <w:rPr>
          <w:i/>
        </w:rPr>
        <w:t>Cerniglia</w:t>
      </w:r>
      <w:proofErr w:type="spellEnd"/>
      <w:r>
        <w:t>):</w:t>
      </w:r>
    </w:p>
    <w:p w14:paraId="361F984D" w14:textId="0D13AEE9" w:rsidR="001E1C37" w:rsidRPr="00E61ED2" w:rsidRDefault="001E1C37" w:rsidP="001E1C37">
      <w:pPr>
        <w:spacing w:line="240" w:lineRule="exact"/>
        <w:ind w:left="284" w:hanging="284"/>
      </w:pPr>
      <w:r>
        <w:t>1.</w:t>
      </w:r>
      <w:r>
        <w:tab/>
        <w:t xml:space="preserve">Le diseguaglianze e la povertà economica: si introduce lo studio delle disuguaglianze e della povertà a partire da alcuni aspetti metodologici e di definizione. Si affrontano alcuni strumenti pubblici di spesa e di prelievo per discutere gli interventi nell’area dell’assistenza in particolare per ridurre le disuguaglianze e contrastare la povertà. </w:t>
      </w:r>
    </w:p>
    <w:p w14:paraId="7522A087" w14:textId="4DCE7083" w:rsidR="001E1C37" w:rsidRDefault="001E1C37" w:rsidP="001E1C37">
      <w:pPr>
        <w:spacing w:line="240" w:lineRule="exact"/>
        <w:ind w:left="284" w:hanging="284"/>
      </w:pPr>
      <w:r>
        <w:t>2.</w:t>
      </w:r>
      <w:r>
        <w:tab/>
      </w:r>
      <w:r w:rsidRPr="00050F1A">
        <w:t xml:space="preserve">Le politiche previdenziali: la protezione della popolazione dai rischi dell’invecchiamento. Alcuni cenni storici al sistema previdenziale italiano, le </w:t>
      </w:r>
      <w:r w:rsidRPr="00050F1A">
        <w:lastRenderedPageBreak/>
        <w:t>riforme, gli andamenti della spesa nelle proiezioni di lungo periodo e un confronto con altri paesi UE</w:t>
      </w:r>
      <w:r>
        <w:t>.</w:t>
      </w:r>
    </w:p>
    <w:p w14:paraId="53911EA6" w14:textId="7A9470E8" w:rsidR="001E1C37" w:rsidRDefault="001E1C37" w:rsidP="001E1C37">
      <w:pPr>
        <w:spacing w:line="240" w:lineRule="exact"/>
      </w:pPr>
      <w:r w:rsidRPr="00E53B2D">
        <w:rPr>
          <w:smallCaps/>
          <w:sz w:val="18"/>
        </w:rPr>
        <w:t>Modulo II</w:t>
      </w:r>
      <w:r w:rsidRPr="00E53B2D">
        <w:rPr>
          <w:sz w:val="18"/>
        </w:rPr>
        <w:t xml:space="preserve"> </w:t>
      </w:r>
      <w:r>
        <w:t>(</w:t>
      </w:r>
      <w:r w:rsidRPr="00113669">
        <w:rPr>
          <w:i/>
        </w:rPr>
        <w:t>Prof.</w:t>
      </w:r>
      <w:r w:rsidR="00862A65">
        <w:rPr>
          <w:i/>
        </w:rPr>
        <w:t>ssa</w:t>
      </w:r>
      <w:r w:rsidRPr="00113669">
        <w:rPr>
          <w:i/>
        </w:rPr>
        <w:t xml:space="preserve"> Rosangela Lodigiani</w:t>
      </w:r>
      <w:r>
        <w:t>):</w:t>
      </w:r>
    </w:p>
    <w:p w14:paraId="7FE97355" w14:textId="77777777" w:rsidR="001E1C37" w:rsidRPr="00BD64D7" w:rsidRDefault="001E1C37" w:rsidP="001E1C37">
      <w:pPr>
        <w:spacing w:line="240" w:lineRule="exact"/>
        <w:ind w:left="284" w:hanging="284"/>
        <w:rPr>
          <w:rFonts w:ascii="Times" w:hAnsi="Times" w:cs="Times"/>
        </w:rPr>
      </w:pPr>
      <w:r>
        <w:t>3.</w:t>
      </w:r>
      <w:r>
        <w:tab/>
      </w:r>
      <w:r w:rsidRPr="00BD64D7">
        <w:rPr>
          <w:rFonts w:ascii="Times" w:hAnsi="Times" w:cs="Times"/>
        </w:rPr>
        <w:t xml:space="preserve">La dialettica tra assistenza e attivazione: si approfondisce la centralità del lavoro come leva di inclusione economico-sociale e coesione, e l’intreccio che si determina tra politiche sociali e del lavoro nel quadro del paradigma europeo del welfare state attivo e della sua evoluzione nel </w:t>
      </w:r>
      <w:r w:rsidRPr="00862A65">
        <w:rPr>
          <w:rFonts w:ascii="Times" w:hAnsi="Times" w:cs="Times"/>
          <w:i/>
        </w:rPr>
        <w:t>Social Investment welfare state</w:t>
      </w:r>
      <w:r w:rsidRPr="00BD64D7">
        <w:rPr>
          <w:rFonts w:ascii="Times" w:hAnsi="Times" w:cs="Times"/>
        </w:rPr>
        <w:t>.</w:t>
      </w:r>
    </w:p>
    <w:p w14:paraId="39FA8551" w14:textId="77777777" w:rsidR="001E1C37" w:rsidRPr="00BD64D7" w:rsidRDefault="001E1C37" w:rsidP="001E1C37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4.</w:t>
      </w:r>
      <w:r>
        <w:rPr>
          <w:rFonts w:ascii="Times" w:hAnsi="Times" w:cs="Times"/>
        </w:rPr>
        <w:tab/>
        <w:t>L</w:t>
      </w:r>
      <w:r w:rsidRPr="00BD64D7">
        <w:rPr>
          <w:rFonts w:ascii="Times" w:hAnsi="Times" w:cs="Times"/>
        </w:rPr>
        <w:t>e politiche di protezione dai rischi della povertà e dell’esclusione sociale e le politiche del lavoro: si introducono le principali misure di assistenza sociale e di inserimento al lavoro con riferimento al caso italiano, letto nel quadro europeo, evidenziando i legami che emergono tra due ambiti di policy tradizionalmente considerati separati.</w:t>
      </w:r>
    </w:p>
    <w:p w14:paraId="5FB22D2A" w14:textId="5F76DDC8" w:rsidR="00A145F3" w:rsidRPr="00E53B2D" w:rsidRDefault="00A145F3" w:rsidP="00A145F3">
      <w:pPr>
        <w:spacing w:before="240" w:after="120" w:line="240" w:lineRule="exact"/>
        <w:rPr>
          <w:b/>
          <w:i/>
          <w:sz w:val="18"/>
          <w:szCs w:val="18"/>
        </w:rPr>
      </w:pPr>
      <w:r w:rsidRPr="00E53B2D">
        <w:rPr>
          <w:b/>
          <w:i/>
          <w:sz w:val="18"/>
          <w:szCs w:val="18"/>
        </w:rPr>
        <w:t>BIBLIOGRAFIA</w:t>
      </w:r>
      <w:r w:rsidR="006816D8">
        <w:rPr>
          <w:rStyle w:val="Rimandonotaapidipagina"/>
          <w:b/>
          <w:i/>
          <w:sz w:val="18"/>
          <w:szCs w:val="18"/>
        </w:rPr>
        <w:footnoteReference w:id="1"/>
      </w:r>
    </w:p>
    <w:p w14:paraId="0DB4C7D0" w14:textId="7425CCD6" w:rsidR="006D4562" w:rsidRPr="001E1C37" w:rsidRDefault="00B25D85" w:rsidP="001E1C37">
      <w:pPr>
        <w:pStyle w:val="Testo1"/>
        <w:rPr>
          <w:b/>
        </w:rPr>
      </w:pPr>
      <w:r w:rsidRPr="001E1C37">
        <w:rPr>
          <w:b/>
        </w:rPr>
        <w:t>Modulo I</w:t>
      </w:r>
    </w:p>
    <w:p w14:paraId="6B6229D0" w14:textId="7B39D95C" w:rsidR="00B25D85" w:rsidRPr="001E1C37" w:rsidRDefault="001E1C37" w:rsidP="001E1C37">
      <w:pPr>
        <w:pStyle w:val="Testo1"/>
      </w:pPr>
      <w:r w:rsidRPr="00E53B2D">
        <w:rPr>
          <w:smallCaps/>
          <w:sz w:val="16"/>
        </w:rPr>
        <w:t>M. Baldini-S. Toso</w:t>
      </w:r>
      <w:r w:rsidR="00E53B2D">
        <w:rPr>
          <w:smallCaps/>
          <w:sz w:val="16"/>
        </w:rPr>
        <w:t>,</w:t>
      </w:r>
      <w:r w:rsidR="00B25D85" w:rsidRPr="00E53B2D">
        <w:rPr>
          <w:sz w:val="16"/>
        </w:rPr>
        <w:t xml:space="preserve"> </w:t>
      </w:r>
      <w:r w:rsidR="00B25D85" w:rsidRPr="009E57B9">
        <w:rPr>
          <w:i/>
        </w:rPr>
        <w:t>Diseguaglianza, povertà e politiche pubbliche</w:t>
      </w:r>
      <w:r w:rsidR="00B25D85" w:rsidRPr="001E1C37">
        <w:t xml:space="preserve">, Il Mulino, Bologna, 2009, capitoli I-IV.  </w:t>
      </w:r>
      <w:r w:rsidR="006816D8">
        <w:t xml:space="preserve"> </w:t>
      </w:r>
      <w:hyperlink r:id="rId8" w:history="1">
        <w:r w:rsidR="006816D8" w:rsidRPr="006816D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FEAF3B2" w14:textId="4B8A0681" w:rsidR="00295623" w:rsidRPr="001E1C37" w:rsidRDefault="00FA5E2E" w:rsidP="001E1C37">
      <w:pPr>
        <w:pStyle w:val="Testo1"/>
      </w:pPr>
      <w:r w:rsidRPr="00E53B2D">
        <w:rPr>
          <w:smallCaps/>
          <w:sz w:val="16"/>
        </w:rPr>
        <w:t>P. Bosi</w:t>
      </w:r>
      <w:r w:rsidRPr="00E53B2D">
        <w:rPr>
          <w:sz w:val="16"/>
        </w:rPr>
        <w:t xml:space="preserve"> </w:t>
      </w:r>
      <w:r w:rsidRPr="001E1C37">
        <w:t>(a cura di)</w:t>
      </w:r>
      <w:r w:rsidR="00E53B2D">
        <w:t>,</w:t>
      </w:r>
      <w:r w:rsidR="00295623" w:rsidRPr="001E1C37">
        <w:t xml:space="preserve"> </w:t>
      </w:r>
      <w:r w:rsidR="00295623" w:rsidRPr="009E57B9">
        <w:rPr>
          <w:i/>
        </w:rPr>
        <w:t>Corso di Scienza delle Finanze</w:t>
      </w:r>
      <w:r w:rsidR="00295623" w:rsidRPr="001E1C37">
        <w:t>,  Il Mulino, Bologna, 2019 (ottava edizione) capitolo VIII parte 2 (Le pensioni)</w:t>
      </w:r>
      <w:r w:rsidR="003A390B" w:rsidRPr="001E1C37">
        <w:t xml:space="preserve"> e parte 4 (L’assistenza) </w:t>
      </w:r>
      <w:r w:rsidR="006816D8">
        <w:t xml:space="preserve"> </w:t>
      </w:r>
      <w:hyperlink r:id="rId9" w:history="1">
        <w:r w:rsidR="006816D8" w:rsidRPr="006816D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501BFBF" w14:textId="0ABE4403" w:rsidR="00B25D85" w:rsidRPr="001E1C37" w:rsidRDefault="00295623" w:rsidP="001E1C37">
      <w:pPr>
        <w:pStyle w:val="Testo1"/>
        <w:spacing w:before="120"/>
        <w:rPr>
          <w:b/>
        </w:rPr>
      </w:pPr>
      <w:r w:rsidRPr="001E1C37">
        <w:rPr>
          <w:b/>
        </w:rPr>
        <w:t>Modulo II</w:t>
      </w:r>
    </w:p>
    <w:p w14:paraId="58EBF999" w14:textId="0C93A569" w:rsidR="00076D88" w:rsidRPr="001E1C37" w:rsidRDefault="00BD64D7" w:rsidP="001E1C37">
      <w:pPr>
        <w:pStyle w:val="Testo1"/>
      </w:pPr>
      <w:r w:rsidRPr="00E53B2D">
        <w:rPr>
          <w:smallCaps/>
          <w:sz w:val="16"/>
        </w:rPr>
        <w:t>A.Ciarini</w:t>
      </w:r>
      <w:r w:rsidRPr="001E1C37">
        <w:t xml:space="preserve">, </w:t>
      </w:r>
      <w:r w:rsidRPr="009E57B9">
        <w:rPr>
          <w:i/>
        </w:rPr>
        <w:t>Politiche di welfare e investimenti sociali</w:t>
      </w:r>
      <w:r w:rsidRPr="001E1C37">
        <w:t>, Il Mulino, 2020</w:t>
      </w:r>
      <w:r w:rsidR="00076D88" w:rsidRPr="001E1C37">
        <w:t>.</w:t>
      </w:r>
      <w:r w:rsidR="006816D8">
        <w:t xml:space="preserve"> </w:t>
      </w:r>
      <w:hyperlink r:id="rId10" w:history="1">
        <w:r w:rsidR="006816D8" w:rsidRPr="006816D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DA96861" w14:textId="3737D7F7" w:rsidR="00076D88" w:rsidRPr="001E1C37" w:rsidRDefault="00076D88" w:rsidP="001E1C37">
      <w:pPr>
        <w:pStyle w:val="Testo1"/>
      </w:pPr>
      <w:r w:rsidRPr="00E53B2D">
        <w:rPr>
          <w:smallCaps/>
          <w:sz w:val="16"/>
        </w:rPr>
        <w:t>M. Ferrera</w:t>
      </w:r>
      <w:r w:rsidRPr="00E53B2D">
        <w:rPr>
          <w:sz w:val="16"/>
        </w:rPr>
        <w:t xml:space="preserve"> </w:t>
      </w:r>
      <w:r w:rsidRPr="001E1C37">
        <w:t xml:space="preserve">(a cura di), </w:t>
      </w:r>
      <w:r w:rsidRPr="009E57B9">
        <w:rPr>
          <w:i/>
        </w:rPr>
        <w:t>Le politiche sociali</w:t>
      </w:r>
      <w:r w:rsidRPr="001E1C37">
        <w:t>, Il Mulino, Bologna, 2019 (III edizione), capitoli 3 (La politica del lavoro), 5 (La politica socio-assistenziale).</w:t>
      </w:r>
      <w:r w:rsidR="006816D8">
        <w:t xml:space="preserve"> </w:t>
      </w:r>
      <w:hyperlink r:id="rId11" w:history="1">
        <w:r w:rsidR="006816D8" w:rsidRPr="006816D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12A752A" w14:textId="72F44AB6" w:rsidR="00076D88" w:rsidRPr="001E1C37" w:rsidRDefault="00076D88" w:rsidP="001E1C37">
      <w:pPr>
        <w:pStyle w:val="Testo1"/>
      </w:pPr>
      <w:r w:rsidRPr="00E53B2D">
        <w:rPr>
          <w:smallCaps/>
          <w:sz w:val="16"/>
        </w:rPr>
        <w:t>R. Lodigiani</w:t>
      </w:r>
      <w:r w:rsidRPr="001E1C37">
        <w:t xml:space="preserve">, </w:t>
      </w:r>
      <w:r w:rsidRPr="00632AB1">
        <w:rPr>
          <w:i/>
        </w:rPr>
        <w:t>Lavoratori e cittadini</w:t>
      </w:r>
      <w:r w:rsidRPr="001E1C37">
        <w:t>, Vita e Pensiero, Milano, 2018.</w:t>
      </w:r>
      <w:r w:rsidR="006816D8">
        <w:t xml:space="preserve"> </w:t>
      </w:r>
      <w:hyperlink r:id="rId12" w:history="1">
        <w:r w:rsidR="006816D8" w:rsidRPr="006816D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80F72B7" w14:textId="0EA3B6B6" w:rsidR="00BD64D7" w:rsidRPr="001E1C37" w:rsidRDefault="00BD64D7" w:rsidP="00E53B2D">
      <w:pPr>
        <w:pStyle w:val="Testo1"/>
        <w:spacing w:before="120"/>
      </w:pPr>
      <w:r w:rsidRPr="001E1C37">
        <w:t>Per entrambi i moduli è suggerita come lettura introduttiva: M. Ferrera (a cura di), Le politiche sociali, Il Mulino, Bologna, 2019 (III edizione), capitolo 1.</w:t>
      </w:r>
      <w:r w:rsidR="006816D8">
        <w:t xml:space="preserve"> </w:t>
      </w:r>
      <w:hyperlink r:id="rId13" w:history="1">
        <w:r w:rsidR="006816D8" w:rsidRPr="006816D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56D1321" w14:textId="222CC72C" w:rsidR="00A145F3" w:rsidRPr="001E1C37" w:rsidRDefault="00276FE5" w:rsidP="001E1C37">
      <w:pPr>
        <w:pStyle w:val="Testo1"/>
      </w:pPr>
      <w:r w:rsidRPr="001E1C37">
        <w:t xml:space="preserve">Indicazioni sull’utilizzo della bibliografia </w:t>
      </w:r>
      <w:r w:rsidR="009E57B9">
        <w:t xml:space="preserve">e amteriali di approfondimento </w:t>
      </w:r>
      <w:r w:rsidRPr="001E1C37">
        <w:t>saranno</w:t>
      </w:r>
      <w:r w:rsidR="00A145F3" w:rsidRPr="001E1C37">
        <w:t xml:space="preserve"> indicati durante il corso e nella pagina Blackboard.</w:t>
      </w:r>
      <w:r w:rsidRPr="001E1C37">
        <w:t xml:space="preserve"> </w:t>
      </w:r>
    </w:p>
    <w:p w14:paraId="5483C196" w14:textId="77777777" w:rsidR="00A145F3" w:rsidRPr="00E53B2D" w:rsidRDefault="00A145F3" w:rsidP="00A145F3">
      <w:pPr>
        <w:spacing w:before="240" w:after="120" w:line="220" w:lineRule="exact"/>
        <w:rPr>
          <w:b/>
          <w:i/>
          <w:sz w:val="18"/>
          <w:szCs w:val="18"/>
        </w:rPr>
      </w:pPr>
      <w:r w:rsidRPr="00E53B2D">
        <w:rPr>
          <w:b/>
          <w:i/>
          <w:sz w:val="18"/>
          <w:szCs w:val="18"/>
        </w:rPr>
        <w:t>DIDATTICA DEL CORSO</w:t>
      </w:r>
    </w:p>
    <w:p w14:paraId="5DA68735" w14:textId="77777777" w:rsidR="00A145F3" w:rsidRPr="00050F1A" w:rsidRDefault="00A145F3" w:rsidP="006D4562">
      <w:pPr>
        <w:pStyle w:val="Testo2"/>
      </w:pPr>
      <w:r w:rsidRPr="00050F1A">
        <w:t>Lezioni in aula, seminari ed esercitazioni.</w:t>
      </w:r>
      <w:r w:rsidR="00AD7333">
        <w:t xml:space="preserve"> Parte del materiale didattico sarà anche disponibile nell’area </w:t>
      </w:r>
      <w:r w:rsidR="00AD7333" w:rsidRPr="003A7ECC">
        <w:rPr>
          <w:i/>
        </w:rPr>
        <w:t>Blackboard</w:t>
      </w:r>
      <w:r w:rsidR="00AD7333">
        <w:t xml:space="preserve"> </w:t>
      </w:r>
    </w:p>
    <w:p w14:paraId="589DF5C9" w14:textId="5410EADB" w:rsidR="00A145F3" w:rsidRPr="00E53B2D" w:rsidRDefault="00A145F3" w:rsidP="00A145F3">
      <w:pPr>
        <w:spacing w:before="240" w:after="120" w:line="220" w:lineRule="exact"/>
        <w:rPr>
          <w:b/>
          <w:i/>
          <w:sz w:val="18"/>
          <w:szCs w:val="18"/>
        </w:rPr>
      </w:pPr>
      <w:r w:rsidRPr="00E53B2D">
        <w:rPr>
          <w:b/>
          <w:i/>
          <w:sz w:val="18"/>
          <w:szCs w:val="18"/>
        </w:rPr>
        <w:t xml:space="preserve">METODO </w:t>
      </w:r>
      <w:r w:rsidR="009E57B9" w:rsidRPr="00E53B2D">
        <w:rPr>
          <w:b/>
          <w:i/>
          <w:sz w:val="18"/>
          <w:szCs w:val="18"/>
        </w:rPr>
        <w:t xml:space="preserve">E CRITERI </w:t>
      </w:r>
      <w:r w:rsidRPr="00E53B2D">
        <w:rPr>
          <w:b/>
          <w:i/>
          <w:sz w:val="18"/>
          <w:szCs w:val="18"/>
        </w:rPr>
        <w:t>DI VALUTAZIONE</w:t>
      </w:r>
    </w:p>
    <w:p w14:paraId="32D88CD0" w14:textId="47C61F2F" w:rsidR="0079680C" w:rsidRDefault="00BD64D7" w:rsidP="00BD64D7">
      <w:pPr>
        <w:pStyle w:val="Testo2"/>
      </w:pPr>
      <w:r w:rsidRPr="00BD64D7">
        <w:t xml:space="preserve">L’esame finale </w:t>
      </w:r>
      <w:r w:rsidR="00FA51D5">
        <w:t xml:space="preserve">verte </w:t>
      </w:r>
      <w:r w:rsidR="00FA51D5" w:rsidRPr="00BD64D7">
        <w:t>sui contenuti di entrambi i moduli formativi</w:t>
      </w:r>
      <w:r w:rsidR="00FA51D5">
        <w:t xml:space="preserve"> e consiste in una prova</w:t>
      </w:r>
      <w:r w:rsidR="00FA51D5" w:rsidRPr="00BD64D7">
        <w:t xml:space="preserve">. </w:t>
      </w:r>
      <w:r w:rsidR="00FA51D5">
        <w:t xml:space="preserve">L’esame potrà essere superato solo </w:t>
      </w:r>
      <w:r w:rsidRPr="00BD64D7">
        <w:t xml:space="preserve">se si otterrà un esito </w:t>
      </w:r>
      <w:r w:rsidR="00FA51D5">
        <w:t xml:space="preserve">almeno </w:t>
      </w:r>
      <w:r w:rsidR="0079680C">
        <w:t xml:space="preserve">sufficiente </w:t>
      </w:r>
      <w:r w:rsidR="00FA51D5" w:rsidRPr="00BD64D7">
        <w:t>(18</w:t>
      </w:r>
      <w:r w:rsidR="00FA51D5">
        <w:t xml:space="preserve">/30) </w:t>
      </w:r>
      <w:r w:rsidR="00FA51D5">
        <w:lastRenderedPageBreak/>
        <w:t xml:space="preserve">sui contenuti di </w:t>
      </w:r>
      <w:r w:rsidRPr="00BD64D7">
        <w:t>entrambi i moduli</w:t>
      </w:r>
      <w:r w:rsidR="00FA51D5">
        <w:t>. In tal caso il voto finale</w:t>
      </w:r>
      <w:r w:rsidR="00FA51D5" w:rsidRPr="00BE7E75">
        <w:t xml:space="preserve">, espresso in 30esimi, </w:t>
      </w:r>
      <w:r w:rsidR="00FA51D5">
        <w:t>sarà</w:t>
      </w:r>
      <w:r w:rsidR="00FA51D5" w:rsidRPr="00BE7E75">
        <w:t xml:space="preserve"> dato dalla media delle votazioni conseguite </w:t>
      </w:r>
      <w:r w:rsidRPr="00BD64D7">
        <w:t xml:space="preserve">con riferimento ai contenuti dei due moduli. </w:t>
      </w:r>
    </w:p>
    <w:p w14:paraId="78B6E4B2" w14:textId="06A8EFDB" w:rsidR="00BD64D7" w:rsidRPr="00BD64D7" w:rsidRDefault="00FA51D5" w:rsidP="00BD64D7">
      <w:pPr>
        <w:pStyle w:val="Testo2"/>
      </w:pPr>
      <w:r>
        <w:t>La valutazione</w:t>
      </w:r>
      <w:r w:rsidRPr="00BD64D7">
        <w:t xml:space="preserve"> </w:t>
      </w:r>
      <w:r>
        <w:rPr>
          <w:shd w:val="clear" w:color="auto" w:fill="FFFFFF"/>
        </w:rPr>
        <w:t>è</w:t>
      </w:r>
      <w:r w:rsidR="00BD64D7" w:rsidRPr="00BD64D7">
        <w:rPr>
          <w:shd w:val="clear" w:color="auto" w:fill="FFFFFF"/>
        </w:rPr>
        <w:t xml:space="preserve"> finalizzat</w:t>
      </w:r>
      <w:r>
        <w:rPr>
          <w:shd w:val="clear" w:color="auto" w:fill="FFFFFF"/>
        </w:rPr>
        <w:t>a</w:t>
      </w:r>
      <w:r w:rsidR="00BD64D7" w:rsidRPr="00BD64D7">
        <w:rPr>
          <w:shd w:val="clear" w:color="auto" w:fill="FFFFFF"/>
        </w:rPr>
        <w:t xml:space="preserve"> a verificare il rigore dello studio, la padronanza dei concetti, delle categorie e delle teorie trattate nel corso, la capacità di utilizzare una terminologia appropriata, la capacità di ragionamento logico e critico.</w:t>
      </w:r>
    </w:p>
    <w:p w14:paraId="5B125577" w14:textId="77777777" w:rsidR="00A145F3" w:rsidRPr="00E53B2D" w:rsidRDefault="00A145F3" w:rsidP="00A145F3">
      <w:pPr>
        <w:spacing w:before="240" w:after="120" w:line="240" w:lineRule="exact"/>
        <w:rPr>
          <w:b/>
          <w:i/>
          <w:sz w:val="18"/>
          <w:szCs w:val="18"/>
        </w:rPr>
      </w:pPr>
      <w:r w:rsidRPr="00E53B2D">
        <w:rPr>
          <w:b/>
          <w:i/>
          <w:sz w:val="18"/>
          <w:szCs w:val="18"/>
        </w:rPr>
        <w:t>AVVERTENZE</w:t>
      </w:r>
      <w:r w:rsidR="009E3B65" w:rsidRPr="00E53B2D">
        <w:rPr>
          <w:b/>
          <w:i/>
          <w:sz w:val="18"/>
          <w:szCs w:val="18"/>
        </w:rPr>
        <w:t xml:space="preserve"> E PREREQUISITI </w:t>
      </w:r>
    </w:p>
    <w:p w14:paraId="617BE1B8" w14:textId="77777777" w:rsidR="009E57B9" w:rsidRDefault="00AD7333" w:rsidP="001E1C37">
      <w:pPr>
        <w:spacing w:line="240" w:lineRule="exact"/>
        <w:ind w:firstLine="284"/>
        <w:rPr>
          <w:sz w:val="18"/>
        </w:rPr>
      </w:pPr>
      <w:proofErr w:type="spellStart"/>
      <w:r w:rsidRPr="003A7ECC">
        <w:rPr>
          <w:i/>
          <w:sz w:val="18"/>
        </w:rPr>
        <w:t>Blackboard</w:t>
      </w:r>
      <w:proofErr w:type="spellEnd"/>
      <w:r>
        <w:rPr>
          <w:sz w:val="18"/>
        </w:rPr>
        <w:t xml:space="preserve"> </w:t>
      </w:r>
      <w:r w:rsidRPr="00AD7333">
        <w:rPr>
          <w:sz w:val="18"/>
        </w:rPr>
        <w:t>costituisce lo strumento di comunicazione on-lin</w:t>
      </w:r>
      <w:r w:rsidR="009E57B9">
        <w:rPr>
          <w:sz w:val="18"/>
        </w:rPr>
        <w:t>e tra docenti</w:t>
      </w:r>
      <w:r>
        <w:rPr>
          <w:sz w:val="18"/>
        </w:rPr>
        <w:t xml:space="preserve"> e studenti dove si saranno tutti gli avvisi e</w:t>
      </w:r>
      <w:r w:rsidRPr="00AD7333">
        <w:rPr>
          <w:sz w:val="18"/>
        </w:rPr>
        <w:t xml:space="preserve"> saranno altresì reperibili s</w:t>
      </w:r>
      <w:r>
        <w:rPr>
          <w:sz w:val="18"/>
        </w:rPr>
        <w:t>lide e schemi delle lezioni de</w:t>
      </w:r>
      <w:r w:rsidR="009E57B9">
        <w:rPr>
          <w:sz w:val="18"/>
        </w:rPr>
        <w:t>lle</w:t>
      </w:r>
      <w:r>
        <w:rPr>
          <w:sz w:val="18"/>
        </w:rPr>
        <w:t xml:space="preserve"> docent</w:t>
      </w:r>
      <w:r w:rsidR="00091525">
        <w:rPr>
          <w:sz w:val="18"/>
        </w:rPr>
        <w:t xml:space="preserve">i e altri materiali utili per la preparazione dell’esame. </w:t>
      </w:r>
      <w:r w:rsidRPr="00AD7333">
        <w:rPr>
          <w:sz w:val="18"/>
        </w:rPr>
        <w:t xml:space="preserve">Anche gli studenti </w:t>
      </w:r>
      <w:r w:rsidR="009E57B9">
        <w:rPr>
          <w:sz w:val="18"/>
        </w:rPr>
        <w:t xml:space="preserve">e le studentesse </w:t>
      </w:r>
      <w:r w:rsidRPr="00AD7333">
        <w:rPr>
          <w:sz w:val="18"/>
        </w:rPr>
        <w:t xml:space="preserve">non frequentanti devono consultare </w:t>
      </w:r>
      <w:proofErr w:type="spellStart"/>
      <w:r w:rsidRPr="003A7ECC">
        <w:rPr>
          <w:i/>
          <w:sz w:val="18"/>
        </w:rPr>
        <w:t>blackboard</w:t>
      </w:r>
      <w:proofErr w:type="spellEnd"/>
      <w:r w:rsidRPr="003A7ECC">
        <w:rPr>
          <w:i/>
          <w:sz w:val="18"/>
        </w:rPr>
        <w:t>.</w:t>
      </w:r>
      <w:r>
        <w:rPr>
          <w:sz w:val="18"/>
        </w:rPr>
        <w:t xml:space="preserve"> </w:t>
      </w:r>
    </w:p>
    <w:p w14:paraId="6965AFD6" w14:textId="72FCA611" w:rsidR="00AD7333" w:rsidRDefault="00AD7333" w:rsidP="001E1C37">
      <w:pPr>
        <w:spacing w:line="240" w:lineRule="exact"/>
        <w:ind w:firstLine="284"/>
        <w:rPr>
          <w:sz w:val="18"/>
        </w:rPr>
      </w:pPr>
      <w:r w:rsidRPr="003A7ECC">
        <w:rPr>
          <w:sz w:val="18"/>
        </w:rPr>
        <w:t xml:space="preserve">In particolare per il modulo I, </w:t>
      </w:r>
      <w:r w:rsidR="00091525">
        <w:rPr>
          <w:sz w:val="18"/>
        </w:rPr>
        <w:t xml:space="preserve">le lezioni </w:t>
      </w:r>
      <w:r w:rsidRPr="003A7ECC">
        <w:rPr>
          <w:sz w:val="18"/>
        </w:rPr>
        <w:t>presuppon</w:t>
      </w:r>
      <w:r w:rsidR="00091525">
        <w:rPr>
          <w:sz w:val="18"/>
        </w:rPr>
        <w:t>gono</w:t>
      </w:r>
      <w:r w:rsidRPr="003A7ECC">
        <w:rPr>
          <w:sz w:val="18"/>
        </w:rPr>
        <w:t xml:space="preserve"> la conoscenza dei principali argomenti di microeconomia. </w:t>
      </w:r>
    </w:p>
    <w:p w14:paraId="171CEDCE" w14:textId="4BDBC8AF" w:rsidR="00862A65" w:rsidRPr="003A7ECC" w:rsidRDefault="00862A65" w:rsidP="00862A65">
      <w:pPr>
        <w:spacing w:line="240" w:lineRule="exact"/>
        <w:ind w:firstLine="284"/>
        <w:rPr>
          <w:sz w:val="18"/>
        </w:rPr>
      </w:pPr>
      <w:r w:rsidRPr="00632AB1">
        <w:rPr>
          <w:sz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DFD56A7" w14:textId="16298222" w:rsidR="00AD7333" w:rsidRPr="001E1C37" w:rsidRDefault="00862A65" w:rsidP="00862A65">
      <w:pPr>
        <w:spacing w:before="240" w:after="120" w:line="240" w:lineRule="exact"/>
        <w:rPr>
          <w:i/>
          <w:color w:val="000000"/>
        </w:rPr>
      </w:pPr>
      <w:r w:rsidRPr="00862A65">
        <w:rPr>
          <w:b/>
          <w:i/>
          <w:sz w:val="18"/>
        </w:rPr>
        <w:t xml:space="preserve">ORARIO E LUOGO DI RICEVIMENTO DEGLI STUDENTI </w:t>
      </w:r>
    </w:p>
    <w:p w14:paraId="4AF1F200" w14:textId="16C900B3" w:rsidR="00E61ED2" w:rsidRPr="00A145F3" w:rsidRDefault="00FA51D5" w:rsidP="00BB0DAD">
      <w:pPr>
        <w:pStyle w:val="Testo2"/>
        <w:rPr>
          <w:color w:val="000000"/>
        </w:rPr>
      </w:pPr>
      <w:r>
        <w:rPr>
          <w:color w:val="000000"/>
        </w:rPr>
        <w:t>La</w:t>
      </w:r>
      <w:r w:rsidR="00E61ED2">
        <w:rPr>
          <w:color w:val="000000"/>
        </w:rPr>
        <w:t xml:space="preserve"> Prof.</w:t>
      </w:r>
      <w:r>
        <w:rPr>
          <w:color w:val="000000"/>
        </w:rPr>
        <w:t>ssa</w:t>
      </w:r>
      <w:r w:rsidR="00E61ED2">
        <w:rPr>
          <w:color w:val="000000"/>
        </w:rPr>
        <w:t xml:space="preserve"> </w:t>
      </w:r>
      <w:r w:rsidR="00E61ED2" w:rsidRPr="00A145F3">
        <w:rPr>
          <w:color w:val="000000"/>
        </w:rPr>
        <w:t>Floriana Cerniglia  riceve gli studenti presso il Dise</w:t>
      </w:r>
      <w:r w:rsidR="00E61ED2">
        <w:rPr>
          <w:color w:val="000000"/>
        </w:rPr>
        <w:t>is</w:t>
      </w:r>
      <w:r w:rsidR="004262EC">
        <w:rPr>
          <w:color w:val="000000"/>
        </w:rPr>
        <w:t xml:space="preserve"> (</w:t>
      </w:r>
      <w:r w:rsidR="00E61ED2">
        <w:rPr>
          <w:color w:val="000000"/>
        </w:rPr>
        <w:t>stanza 503</w:t>
      </w:r>
      <w:r w:rsidR="004262EC">
        <w:rPr>
          <w:color w:val="000000"/>
        </w:rPr>
        <w:t>)</w:t>
      </w:r>
      <w:r w:rsidR="00E61ED2">
        <w:rPr>
          <w:color w:val="000000"/>
        </w:rPr>
        <w:t xml:space="preserve">, Via Necchi 5, </w:t>
      </w:r>
      <w:r w:rsidR="00E61ED2" w:rsidRPr="00A145F3">
        <w:rPr>
          <w:color w:val="000000"/>
        </w:rPr>
        <w:t>e-mail</w:t>
      </w:r>
      <w:r w:rsidR="00E61ED2">
        <w:rPr>
          <w:color w:val="000000"/>
        </w:rPr>
        <w:t>:</w:t>
      </w:r>
      <w:r w:rsidR="00E61ED2" w:rsidRPr="00A145F3">
        <w:rPr>
          <w:color w:val="000000"/>
        </w:rPr>
        <w:t xml:space="preserve"> </w:t>
      </w:r>
      <w:r w:rsidR="00E61ED2" w:rsidRPr="00EE5192">
        <w:rPr>
          <w:i/>
        </w:rPr>
        <w:t>floriana.cernigli@unicatt.it</w:t>
      </w:r>
      <w:r w:rsidR="00E61ED2">
        <w:rPr>
          <w:i/>
        </w:rPr>
        <w:t xml:space="preserve">. </w:t>
      </w:r>
      <w:r w:rsidR="00E61ED2">
        <w:t>Consultare la pagina web del docente per gli orari di ricevimento.</w:t>
      </w:r>
    </w:p>
    <w:p w14:paraId="7FAE5B55" w14:textId="0DF0C173" w:rsidR="00BD64D7" w:rsidRPr="00555C31" w:rsidRDefault="00FA51D5" w:rsidP="00BD64D7">
      <w:pPr>
        <w:pStyle w:val="Testo2"/>
      </w:pPr>
      <w:r>
        <w:rPr>
          <w:color w:val="000000"/>
        </w:rPr>
        <w:t>La</w:t>
      </w:r>
      <w:r w:rsidR="00A145F3" w:rsidRPr="00A145F3">
        <w:rPr>
          <w:color w:val="000000"/>
        </w:rPr>
        <w:t xml:space="preserve"> Prof.</w:t>
      </w:r>
      <w:r>
        <w:rPr>
          <w:color w:val="000000"/>
        </w:rPr>
        <w:t>ssa</w:t>
      </w:r>
      <w:r w:rsidR="00A145F3" w:rsidRPr="00A145F3">
        <w:rPr>
          <w:color w:val="000000"/>
        </w:rPr>
        <w:t xml:space="preserve"> </w:t>
      </w:r>
      <w:r w:rsidR="005639FB">
        <w:rPr>
          <w:color w:val="000000"/>
        </w:rPr>
        <w:t>Rosangela Lodigiani</w:t>
      </w:r>
      <w:r w:rsidR="00A145F3" w:rsidRPr="00A145F3">
        <w:rPr>
          <w:color w:val="000000"/>
        </w:rPr>
        <w:t xml:space="preserve"> </w:t>
      </w:r>
      <w:r w:rsidR="00E61ED2" w:rsidRPr="00E61ED2">
        <w:rPr>
          <w:color w:val="000000"/>
        </w:rPr>
        <w:t>riceve gli studenti presso il Dipartimento di Sociologia</w:t>
      </w:r>
      <w:r w:rsidR="00E61ED2">
        <w:rPr>
          <w:color w:val="000000"/>
        </w:rPr>
        <w:t xml:space="preserve"> </w:t>
      </w:r>
      <w:r w:rsidR="004262EC">
        <w:rPr>
          <w:color w:val="000000"/>
        </w:rPr>
        <w:t xml:space="preserve">(stanza </w:t>
      </w:r>
      <w:r w:rsidR="00BD64D7">
        <w:rPr>
          <w:color w:val="000000"/>
        </w:rPr>
        <w:t>3130</w:t>
      </w:r>
      <w:r w:rsidR="004262EC">
        <w:rPr>
          <w:color w:val="000000"/>
        </w:rPr>
        <w:t xml:space="preserve">), </w:t>
      </w:r>
      <w:r w:rsidR="00E61ED2">
        <w:rPr>
          <w:color w:val="000000"/>
        </w:rPr>
        <w:t>Largo Gemelli 1,</w:t>
      </w:r>
      <w:r w:rsidR="00E61ED2" w:rsidRPr="00E61ED2">
        <w:rPr>
          <w:color w:val="000000"/>
        </w:rPr>
        <w:t xml:space="preserve"> </w:t>
      </w:r>
      <w:r w:rsidR="00BD64D7">
        <w:rPr>
          <w:color w:val="000000"/>
        </w:rPr>
        <w:t xml:space="preserve">previo appuntamento via e-mail: </w:t>
      </w:r>
      <w:hyperlink r:id="rId14" w:history="1">
        <w:r w:rsidR="00BD64D7" w:rsidRPr="00BD64D7">
          <w:rPr>
            <w:rStyle w:val="Collegamentoipertestuale"/>
            <w:i/>
            <w:iCs/>
            <w:color w:val="auto"/>
            <w:u w:val="none"/>
          </w:rPr>
          <w:t>rosangela.lodigiani@unicatt.it</w:t>
        </w:r>
      </w:hyperlink>
      <w:r w:rsidR="00BD64D7">
        <w:rPr>
          <w:color w:val="000000"/>
        </w:rPr>
        <w:t xml:space="preserve">. </w:t>
      </w:r>
      <w:r w:rsidR="00BD64D7" w:rsidRPr="00555C31">
        <w:t>Consultare la pagina web del docente per gli orari di ricevimento.</w:t>
      </w:r>
    </w:p>
    <w:sectPr w:rsidR="00BD64D7" w:rsidRPr="00555C3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B1E13" w14:textId="77777777" w:rsidR="00D8786E" w:rsidRDefault="00D8786E" w:rsidP="00A145F3">
      <w:pPr>
        <w:spacing w:line="240" w:lineRule="auto"/>
      </w:pPr>
      <w:r>
        <w:separator/>
      </w:r>
    </w:p>
  </w:endnote>
  <w:endnote w:type="continuationSeparator" w:id="0">
    <w:p w14:paraId="5BAAB784" w14:textId="77777777" w:rsidR="00D8786E" w:rsidRDefault="00D8786E" w:rsidP="00A145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9184B" w14:textId="77777777" w:rsidR="00D8786E" w:rsidRDefault="00D8786E" w:rsidP="00A145F3">
      <w:pPr>
        <w:spacing w:line="240" w:lineRule="auto"/>
      </w:pPr>
      <w:r>
        <w:separator/>
      </w:r>
    </w:p>
  </w:footnote>
  <w:footnote w:type="continuationSeparator" w:id="0">
    <w:p w14:paraId="78A46366" w14:textId="77777777" w:rsidR="00D8786E" w:rsidRDefault="00D8786E" w:rsidP="00A145F3">
      <w:pPr>
        <w:spacing w:line="240" w:lineRule="auto"/>
      </w:pPr>
      <w:r>
        <w:continuationSeparator/>
      </w:r>
    </w:p>
  </w:footnote>
  <w:footnote w:id="1">
    <w:p w14:paraId="6E273B90" w14:textId="53299FF6" w:rsidR="006816D8" w:rsidRDefault="006816D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F3"/>
    <w:rsid w:val="00076D88"/>
    <w:rsid w:val="00091525"/>
    <w:rsid w:val="00131A12"/>
    <w:rsid w:val="0019727C"/>
    <w:rsid w:val="001E1C37"/>
    <w:rsid w:val="00271081"/>
    <w:rsid w:val="00276FE5"/>
    <w:rsid w:val="00284E1D"/>
    <w:rsid w:val="00295623"/>
    <w:rsid w:val="002E069D"/>
    <w:rsid w:val="002E1AC4"/>
    <w:rsid w:val="00360CCF"/>
    <w:rsid w:val="0037420D"/>
    <w:rsid w:val="00393AA4"/>
    <w:rsid w:val="003A390B"/>
    <w:rsid w:val="003A7ECC"/>
    <w:rsid w:val="004262EC"/>
    <w:rsid w:val="004C3918"/>
    <w:rsid w:val="004D1217"/>
    <w:rsid w:val="004D6008"/>
    <w:rsid w:val="004E741F"/>
    <w:rsid w:val="005639FB"/>
    <w:rsid w:val="0057434B"/>
    <w:rsid w:val="00632AB1"/>
    <w:rsid w:val="00640BE6"/>
    <w:rsid w:val="006816D8"/>
    <w:rsid w:val="006D4562"/>
    <w:rsid w:val="006E00BA"/>
    <w:rsid w:val="006F1772"/>
    <w:rsid w:val="00764ACF"/>
    <w:rsid w:val="0079680C"/>
    <w:rsid w:val="007C37D4"/>
    <w:rsid w:val="00862A65"/>
    <w:rsid w:val="00880B1B"/>
    <w:rsid w:val="00902CFC"/>
    <w:rsid w:val="00910727"/>
    <w:rsid w:val="00940DA2"/>
    <w:rsid w:val="009508B7"/>
    <w:rsid w:val="0095296B"/>
    <w:rsid w:val="009D29E5"/>
    <w:rsid w:val="009E3B65"/>
    <w:rsid w:val="009E57B9"/>
    <w:rsid w:val="00A145F3"/>
    <w:rsid w:val="00AB3909"/>
    <w:rsid w:val="00AD7333"/>
    <w:rsid w:val="00B25D85"/>
    <w:rsid w:val="00B54A30"/>
    <w:rsid w:val="00B87351"/>
    <w:rsid w:val="00BB0DAD"/>
    <w:rsid w:val="00BD64D7"/>
    <w:rsid w:val="00C571EA"/>
    <w:rsid w:val="00C8450B"/>
    <w:rsid w:val="00C86FB6"/>
    <w:rsid w:val="00D620F2"/>
    <w:rsid w:val="00D8786E"/>
    <w:rsid w:val="00D9572E"/>
    <w:rsid w:val="00DA2031"/>
    <w:rsid w:val="00DD1CAD"/>
    <w:rsid w:val="00DD6763"/>
    <w:rsid w:val="00DF6D74"/>
    <w:rsid w:val="00E24E01"/>
    <w:rsid w:val="00E462F4"/>
    <w:rsid w:val="00E53B2D"/>
    <w:rsid w:val="00E61ED2"/>
    <w:rsid w:val="00E86784"/>
    <w:rsid w:val="00EE5192"/>
    <w:rsid w:val="00F35350"/>
    <w:rsid w:val="00FA51D5"/>
    <w:rsid w:val="00FA5E2E"/>
    <w:rsid w:val="00FB0142"/>
    <w:rsid w:val="00FB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00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5F3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145F3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A145F3"/>
    <w:rPr>
      <w:rFonts w:ascii="Times" w:hAnsi="Times"/>
      <w:smallCaps/>
      <w:noProof/>
      <w:sz w:val="18"/>
    </w:rPr>
  </w:style>
  <w:style w:type="character" w:styleId="Collegamentoipertestuale">
    <w:name w:val="Hyperlink"/>
    <w:rsid w:val="00A145F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145F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5F3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A145F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145F3"/>
    <w:rPr>
      <w:rFonts w:eastAsia="Calibri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61ED2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semiHidden/>
    <w:unhideWhenUsed/>
    <w:rsid w:val="009529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5296B"/>
    <w:rPr>
      <w:rFonts w:ascii="Segoe UI" w:eastAsia="Calibr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276FE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76FE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76FE5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6F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6FE5"/>
    <w:rPr>
      <w:rFonts w:eastAsia="Calibri"/>
      <w:b/>
      <w:bCs/>
      <w:lang w:eastAsia="en-US"/>
    </w:rPr>
  </w:style>
  <w:style w:type="paragraph" w:styleId="Revisione">
    <w:name w:val="Revision"/>
    <w:hidden/>
    <w:uiPriority w:val="99"/>
    <w:semiHidden/>
    <w:rsid w:val="009E3B65"/>
    <w:rPr>
      <w:rFonts w:eastAsia="Calibri"/>
      <w:szCs w:val="22"/>
      <w:lang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D64D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076D8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816D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16D8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6816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5F3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145F3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A145F3"/>
    <w:rPr>
      <w:rFonts w:ascii="Times" w:hAnsi="Times"/>
      <w:smallCaps/>
      <w:noProof/>
      <w:sz w:val="18"/>
    </w:rPr>
  </w:style>
  <w:style w:type="character" w:styleId="Collegamentoipertestuale">
    <w:name w:val="Hyperlink"/>
    <w:rsid w:val="00A145F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145F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5F3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A145F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145F3"/>
    <w:rPr>
      <w:rFonts w:eastAsia="Calibri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61ED2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semiHidden/>
    <w:unhideWhenUsed/>
    <w:rsid w:val="009529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5296B"/>
    <w:rPr>
      <w:rFonts w:ascii="Segoe UI" w:eastAsia="Calibr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276FE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76FE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76FE5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6F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6FE5"/>
    <w:rPr>
      <w:rFonts w:eastAsia="Calibri"/>
      <w:b/>
      <w:bCs/>
      <w:lang w:eastAsia="en-US"/>
    </w:rPr>
  </w:style>
  <w:style w:type="paragraph" w:styleId="Revisione">
    <w:name w:val="Revision"/>
    <w:hidden/>
    <w:uiPriority w:val="99"/>
    <w:semiHidden/>
    <w:rsid w:val="009E3B65"/>
    <w:rPr>
      <w:rFonts w:eastAsia="Calibri"/>
      <w:szCs w:val="22"/>
      <w:lang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D64D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076D8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816D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16D8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6816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aldini-massimo-toso-stefano/diseguaglianza-poverta-e-politiche-pubbliche-9788815132222-208619.html" TargetMode="External"/><Relationship Id="rId13" Type="http://schemas.openxmlformats.org/officeDocument/2006/relationships/hyperlink" Target="https://librerie.unicatt.it/scheda-libro/autori-vari/le-politiche-sociali-9788815284778-67521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rosangela-lodigiani/lavoratori-e-cittadini-9788834332245-547868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le-politiche-sociali-9788815284778-675219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autori-vari/politiche-di-welfare-e-investimenti-sociali-9788815286833-69289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corso-di-scienza-delle-finanze-9788815284785-673821.html" TargetMode="External"/><Relationship Id="rId14" Type="http://schemas.openxmlformats.org/officeDocument/2006/relationships/hyperlink" Target="mailto:rosangela.lodigian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D09C-EDC2-4F79-95C5-74BDA6E6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2003-03-27T09:42:00Z</cp:lastPrinted>
  <dcterms:created xsi:type="dcterms:W3CDTF">2022-05-09T14:12:00Z</dcterms:created>
  <dcterms:modified xsi:type="dcterms:W3CDTF">2022-07-22T12:42:00Z</dcterms:modified>
</cp:coreProperties>
</file>