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7E56" w14:textId="77777777" w:rsidR="00EE1C7C" w:rsidRPr="00DF3A04" w:rsidRDefault="00EE1C7C" w:rsidP="00EE1C7C">
      <w:pPr>
        <w:pStyle w:val="Titolo1"/>
      </w:pPr>
      <w:r w:rsidRPr="00DF3A04">
        <w:t>Governance per l’impresa</w:t>
      </w:r>
    </w:p>
    <w:p w14:paraId="2DA852D4" w14:textId="77777777" w:rsidR="00EE1C7C" w:rsidRPr="00611F00" w:rsidRDefault="00EE1C7C" w:rsidP="00EE1C7C">
      <w:pPr>
        <w:pStyle w:val="Titolo2"/>
      </w:pPr>
      <w:r w:rsidRPr="00DF3A04">
        <w:t>Prof. Michele Riccardi; Prof. Massimiliano Carpino; Prof. Giuseppe Garzillo</w:t>
      </w:r>
      <w:r w:rsidRPr="00C352F7">
        <w:t xml:space="preserve">; Prof. </w:t>
      </w:r>
      <w:r w:rsidRPr="00611F00">
        <w:t>Barbara Boschetti</w:t>
      </w:r>
    </w:p>
    <w:p w14:paraId="54713E79" w14:textId="77777777" w:rsidR="00540AF4" w:rsidRPr="001E07AF" w:rsidRDefault="00540AF4" w:rsidP="00540AF4">
      <w:pPr>
        <w:spacing w:before="240" w:after="120" w:line="240" w:lineRule="exact"/>
        <w:ind w:left="0" w:firstLine="0"/>
        <w:rPr>
          <w:rFonts w:ascii="Times" w:hAnsi="Times" w:cs="Times"/>
          <w:szCs w:val="20"/>
        </w:rPr>
      </w:pPr>
      <w:r w:rsidRPr="001E07AF">
        <w:rPr>
          <w:rFonts w:ascii="Times" w:hAnsi="Times" w:cs="Times"/>
          <w:smallCaps/>
          <w:sz w:val="18"/>
          <w:szCs w:val="18"/>
        </w:rPr>
        <w:t xml:space="preserve">I Modulo: </w:t>
      </w:r>
      <w:r w:rsidRPr="001E07AF">
        <w:rPr>
          <w:rFonts w:ascii="Times" w:hAnsi="Times" w:cs="Times"/>
          <w:i/>
          <w:szCs w:val="20"/>
        </w:rPr>
        <w:t xml:space="preserve">Analysis of </w:t>
      </w:r>
      <w:proofErr w:type="spellStart"/>
      <w:r w:rsidRPr="001E07AF">
        <w:rPr>
          <w:rFonts w:ascii="Times" w:hAnsi="Times" w:cs="Times"/>
          <w:i/>
          <w:szCs w:val="20"/>
        </w:rPr>
        <w:t>financial</w:t>
      </w:r>
      <w:proofErr w:type="spellEnd"/>
      <w:r w:rsidRPr="001E07AF">
        <w:rPr>
          <w:rFonts w:ascii="Times" w:hAnsi="Times" w:cs="Times"/>
          <w:i/>
          <w:szCs w:val="20"/>
        </w:rPr>
        <w:t xml:space="preserve"> and business information </w:t>
      </w:r>
      <w:r w:rsidRPr="001E07AF">
        <w:rPr>
          <w:rFonts w:ascii="Times" w:hAnsi="Times" w:cs="Times"/>
          <w:szCs w:val="20"/>
        </w:rPr>
        <w:t>(Prof. Michele Riccardi)</w:t>
      </w:r>
    </w:p>
    <w:p w14:paraId="177691C2" w14:textId="77777777" w:rsidR="00540AF4" w:rsidRDefault="00540AF4" w:rsidP="00540AF4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C2853C" w14:textId="77777777" w:rsidR="00540AF4" w:rsidRPr="00DF3A04" w:rsidRDefault="00540AF4" w:rsidP="00540AF4">
      <w:pPr>
        <w:spacing w:line="240" w:lineRule="exact"/>
        <w:ind w:left="0" w:firstLine="0"/>
      </w:pPr>
      <w:r w:rsidRPr="00DF3A04">
        <w:t xml:space="preserve">Il modulo ha l’obiettivo di formare lo studente sui concetti di efficienza, trasparenza e sicurezza nella gestione </w:t>
      </w:r>
      <w:r>
        <w:t>aziendale</w:t>
      </w:r>
      <w:r w:rsidRPr="00DF3A04">
        <w:t>. In particolare inten</w:t>
      </w:r>
      <w:r>
        <w:t>de fornire allo studente gli str</w:t>
      </w:r>
      <w:r w:rsidRPr="00DF3A04">
        <w:t>umenti fondamentali per: (a) con</w:t>
      </w:r>
      <w:r>
        <w:t>oscere le principali fonti dell’ informazione societaria</w:t>
      </w:r>
      <w:r w:rsidRPr="00DF3A04">
        <w:t xml:space="preserve"> e finanziar</w:t>
      </w:r>
      <w:r>
        <w:t>ia</w:t>
      </w:r>
      <w:r w:rsidRPr="00DF3A04">
        <w:t>; (b) leggere e capire le principali voci del bilancio di una società; (c) analizzare il bilancio di una società in relazione al suo contesto (concorrenti, creditori, borsa e mercati finanziari, autorità</w:t>
      </w:r>
      <w:r>
        <w:t xml:space="preserve"> di vigilanza</w:t>
      </w:r>
      <w:r w:rsidRPr="00DF3A04">
        <w:t>); (d) conoscere le motivazioni e le tipologie delle più</w:t>
      </w:r>
      <w:r>
        <w:t xml:space="preserve"> comuni falsificazioni dell’informazione societaria</w:t>
      </w:r>
      <w:r w:rsidRPr="00DF3A04">
        <w:t>; (e)</w:t>
      </w:r>
      <w:r>
        <w:t xml:space="preserve"> conoscere i </w:t>
      </w:r>
      <w:r w:rsidRPr="00542885">
        <w:rPr>
          <w:i/>
        </w:rPr>
        <w:t>drivers</w:t>
      </w:r>
      <w:r>
        <w:t xml:space="preserve"> e le modalità più comuni di infiltrazione criminale in azienda; (f)</w:t>
      </w:r>
      <w:r w:rsidRPr="00DF3A04">
        <w:t xml:space="preserve"> individuare, tramite l’analisi del bilancio e del contesto societario, i segnali d’allarme che possono nascondere</w:t>
      </w:r>
      <w:r>
        <w:t xml:space="preserve"> infiltrazioni criminali,</w:t>
      </w:r>
      <w:r w:rsidRPr="00DF3A04">
        <w:t xml:space="preserve"> falsificazioni contabili e altre frodi </w:t>
      </w:r>
      <w:r>
        <w:t>societarie.</w:t>
      </w:r>
    </w:p>
    <w:p w14:paraId="537E2CC2" w14:textId="77777777" w:rsidR="00540AF4" w:rsidRDefault="00540AF4" w:rsidP="00540AF4">
      <w:pPr>
        <w:spacing w:line="240" w:lineRule="exact"/>
        <w:ind w:left="0" w:firstLine="0"/>
      </w:pPr>
      <w:r w:rsidRPr="00DF3A04">
        <w:t xml:space="preserve">Durante il corso saranno analizzati </w:t>
      </w:r>
      <w:r>
        <w:t>numerosi</w:t>
      </w:r>
      <w:r w:rsidRPr="00DF3A04">
        <w:t xml:space="preserve"> casi studio di </w:t>
      </w:r>
      <w:r>
        <w:t>frodi e infiltrazione della criminalità organizzata in azienda</w:t>
      </w:r>
      <w:r w:rsidRPr="00DF3A04">
        <w:t xml:space="preserve">, </w:t>
      </w:r>
      <w:r>
        <w:t>in ambito italiano ed europeo</w:t>
      </w:r>
      <w:r w:rsidRPr="00DF3A04">
        <w:t>.</w:t>
      </w:r>
    </w:p>
    <w:p w14:paraId="2A87DFC7" w14:textId="77777777" w:rsidR="00540AF4" w:rsidRDefault="00540AF4" w:rsidP="00540AF4">
      <w:pPr>
        <w:spacing w:line="240" w:lineRule="exact"/>
        <w:ind w:left="0" w:firstLine="0"/>
      </w:pPr>
      <w:r>
        <w:t xml:space="preserve">Al termine del corso, lo studente sarà in grado di dimostrare conoscenza operativa sui principali aspetti della gestione aziendale e dell’analisi dell’informazione societaria e finanziaria, e di individuare le principali </w:t>
      </w:r>
      <w:r w:rsidRPr="00290E3B">
        <w:rPr>
          <w:i/>
        </w:rPr>
        <w:t>red-flag</w:t>
      </w:r>
      <w:r>
        <w:t xml:space="preserve"> a livello contabile e di contesto che possono segnalare attività illecite da parte dell’azienda o rischi di infiltrazione criminale.</w:t>
      </w:r>
    </w:p>
    <w:p w14:paraId="39A08BD7" w14:textId="77777777" w:rsidR="00540AF4" w:rsidRDefault="00540AF4" w:rsidP="00540AF4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F2199EF" w14:textId="77777777" w:rsidR="00540AF4" w:rsidRDefault="00540AF4" w:rsidP="00540AF4">
      <w:pPr>
        <w:spacing w:line="240" w:lineRule="exact"/>
        <w:ind w:left="0" w:firstLine="0"/>
      </w:pPr>
      <w:r>
        <w:t>La prima parte del corso sarà dedicata allo studio del concetto di informazione societaria (IS), del relativo quadro normativo, a livello italiano ed europeo, e delle principali fonti dell’IS. Quindi si passerà – con l’ausilio di numerosi esempi e casi studio – allo studio del bilancio (cos’è, come si costruisce, come si legge), dei principali indici e ratio e di altre informazioni rilevanti per l’analisi di un’azienda (es. informazioni sull’assetto proprietario e sul mercato di riferimento).</w:t>
      </w:r>
    </w:p>
    <w:p w14:paraId="271B5612" w14:textId="77777777" w:rsidR="00540AF4" w:rsidRDefault="00540AF4" w:rsidP="00540AF4">
      <w:pPr>
        <w:spacing w:line="240" w:lineRule="exact"/>
        <w:ind w:left="0" w:firstLine="0"/>
      </w:pPr>
      <w:r>
        <w:t xml:space="preserve">La seconda parte del corso sarà dedicata allo studio di frodi, falsificazioni contabili e delle principali tecniche e dinamiche dell’infiltrazione della criminalità organizzata (mafiosa e non) in azienda. Si faranno numerosi riferimenti alla </w:t>
      </w:r>
      <w:r>
        <w:lastRenderedPageBreak/>
        <w:t>principale letteratura scientifica in questo ambito, a casi studio e esempi anche tratti dall’attualità.</w:t>
      </w:r>
    </w:p>
    <w:p w14:paraId="5EC1A7C2" w14:textId="77777777" w:rsidR="00540AF4" w:rsidRDefault="00540AF4" w:rsidP="00540AF4">
      <w:pPr>
        <w:spacing w:line="240" w:lineRule="exact"/>
        <w:ind w:left="0" w:firstLine="0"/>
      </w:pPr>
      <w:r>
        <w:t>Il corso sarà tenuto principalmente in lingua inglese; alcuni aspetti (es. terminologia di bilancio, quadro normativo) saranno trattati anche in lingua italiana.</w:t>
      </w:r>
    </w:p>
    <w:p w14:paraId="464DB8A9" w14:textId="2EFD899C" w:rsidR="00540AF4" w:rsidRPr="00893BB5" w:rsidRDefault="00540AF4" w:rsidP="00540AF4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F0C4F">
        <w:rPr>
          <w:rStyle w:val="Rimandonotaapidipagina"/>
          <w:b/>
          <w:i/>
          <w:sz w:val="18"/>
        </w:rPr>
        <w:footnoteReference w:id="1"/>
      </w:r>
    </w:p>
    <w:p w14:paraId="2EB1F68D" w14:textId="77777777" w:rsidR="00540AF4" w:rsidRPr="00DF3A04" w:rsidRDefault="00540AF4" w:rsidP="00540AF4">
      <w:pPr>
        <w:pStyle w:val="Testo1"/>
      </w:pPr>
      <w:r w:rsidRPr="00EE1C7C">
        <w:t>La bibliografia sarà presentata dal docente durante la prima lezione. Durante il corso saranno possibili aggiunte e variazioni che verranno comunicate agli studenti, in aula e su</w:t>
      </w:r>
      <w:r w:rsidRPr="00DF3A04">
        <w:t xml:space="preserve"> </w:t>
      </w:r>
      <w:r w:rsidRPr="00E970A4">
        <w:rPr>
          <w:i/>
        </w:rPr>
        <w:t>B</w:t>
      </w:r>
      <w:r w:rsidRPr="00756DFB">
        <w:rPr>
          <w:i/>
        </w:rPr>
        <w:t>lackboard</w:t>
      </w:r>
      <w:r w:rsidRPr="00DF3A04">
        <w:t>, ed aggiornate nel syllabus.</w:t>
      </w:r>
    </w:p>
    <w:p w14:paraId="7C4C39D0" w14:textId="77777777" w:rsidR="00540AF4" w:rsidRDefault="00540AF4" w:rsidP="00540AF4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52E26B" w14:textId="77777777" w:rsidR="00540AF4" w:rsidRPr="00DF3A04" w:rsidRDefault="00540AF4" w:rsidP="00540AF4">
      <w:pPr>
        <w:pStyle w:val="Testo2"/>
      </w:pPr>
      <w:r w:rsidRPr="000523E7">
        <w:t>Lezioni in aula ed esercitazioni pratiche</w:t>
      </w:r>
      <w:r w:rsidRPr="00DF3A04">
        <w:t>.</w:t>
      </w:r>
    </w:p>
    <w:p w14:paraId="6DC4CE1A" w14:textId="77777777" w:rsidR="00540AF4" w:rsidRDefault="00540AF4" w:rsidP="00540AF4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23B43B" w14:textId="77777777" w:rsidR="00540AF4" w:rsidRDefault="00540AF4" w:rsidP="00540AF4">
      <w:pPr>
        <w:pStyle w:val="Testo2"/>
      </w:pPr>
      <w:r>
        <w:t>La valutazione sarà effettuata tramite:</w:t>
      </w:r>
    </w:p>
    <w:p w14:paraId="1EC60DC8" w14:textId="77777777" w:rsidR="00540AF4" w:rsidRDefault="00540AF4" w:rsidP="00540AF4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</w:t>
      </w:r>
      <w:r w:rsidRPr="00DF3A04">
        <w:t xml:space="preserve">same </w:t>
      </w:r>
      <w:r>
        <w:t>orale</w:t>
      </w:r>
      <w:r w:rsidRPr="00DF3A04">
        <w:t xml:space="preserve"> finale, </w:t>
      </w:r>
      <w:r>
        <w:t xml:space="preserve">obbligatorio ed </w:t>
      </w:r>
      <w:r w:rsidRPr="00DF3A04">
        <w:t xml:space="preserve">identico per studenti </w:t>
      </w:r>
      <w:r w:rsidRPr="00756DFB">
        <w:rPr>
          <w:i/>
        </w:rPr>
        <w:t>frequentanti</w:t>
      </w:r>
      <w:r w:rsidRPr="00DF3A04">
        <w:t xml:space="preserve"> e </w:t>
      </w:r>
      <w:r w:rsidRPr="00756DFB">
        <w:rPr>
          <w:i/>
        </w:rPr>
        <w:t>non frequentanti</w:t>
      </w:r>
      <w:r>
        <w:t>, basato sui temi affrontati a lezione (es. concetto di informazione societaria, quadro normativo italiano ed europeo, frodi societarie e infiltrazione della criminalità organizzata in azienda, analisi di bilancio).</w:t>
      </w:r>
    </w:p>
    <w:p w14:paraId="2F0B7D09" w14:textId="77777777" w:rsidR="00540AF4" w:rsidRDefault="00540AF4" w:rsidP="00540AF4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elaborato, facoltativo, su un tema comunicato dal docente durante il corso, e riguardante l’analisi di una o più società, quotate o non quotate.</w:t>
      </w:r>
    </w:p>
    <w:p w14:paraId="66C891C4" w14:textId="77777777" w:rsidR="00540AF4" w:rsidRDefault="00540AF4" w:rsidP="00540AF4">
      <w:pPr>
        <w:pStyle w:val="Testo2"/>
        <w:spacing w:before="120"/>
        <w:ind w:firstLine="0"/>
      </w:pPr>
      <w:r>
        <w:t>Il voto dell’esame scritto obbligatorio sarà espresso in 30/30 (più eventuale lode). L’elaborato facoltativo permetterà di ricevere fino a 3 punti aggiuntivi rispetto all’esame scritto finale. Il voto complessivo sarà espresso in 30/30 (più eventuale lode).</w:t>
      </w:r>
    </w:p>
    <w:p w14:paraId="378D01B1" w14:textId="77777777" w:rsidR="00540AF4" w:rsidRDefault="00540AF4" w:rsidP="00540AF4">
      <w:pPr>
        <w:pStyle w:val="Testo2"/>
        <w:spacing w:before="120"/>
        <w:ind w:firstLine="0"/>
      </w:pPr>
      <w:r>
        <w:t>In entrambe le prove lo studente dovrà dimostrare capacità di comprensione ed esposizione dei principali temi trattati a lezione, capacità di ragionamento, e requisiti base di lettura e analisi di un bilancio, con il calcolo di alcuni semplici indici illustrati a lezione.</w:t>
      </w:r>
    </w:p>
    <w:p w14:paraId="3786B5F3" w14:textId="77777777" w:rsidR="00540AF4" w:rsidRDefault="00540AF4" w:rsidP="00540AF4">
      <w:pPr>
        <w:pStyle w:val="Testo2"/>
        <w:spacing w:before="120"/>
        <w:ind w:firstLine="0"/>
      </w:pPr>
      <w:r>
        <w:t>NB: Le modalità di valutazione potranno subire variazioni a seconda dell’evoluzione del Covid-19 e delle conseguenti scelte effettuate dall’Università in merito a erogazione dei corsi e degli esami di profitto.</w:t>
      </w:r>
    </w:p>
    <w:p w14:paraId="45FEEC2A" w14:textId="77777777" w:rsidR="00540AF4" w:rsidRDefault="00540AF4" w:rsidP="00540AF4">
      <w:pPr>
        <w:spacing w:before="240" w:after="120" w:line="24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FB6ECA2" w14:textId="77777777" w:rsidR="00540AF4" w:rsidRDefault="00540AF4" w:rsidP="00540AF4">
      <w:pPr>
        <w:pStyle w:val="Testo2"/>
      </w:pPr>
      <w:r w:rsidRPr="00DF3A04">
        <w:t xml:space="preserve">Programma aggiornato, bibliografia, istruzioni e altri documenti saranno pubblicati sulla pagina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del corso. La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sarà anche lo strumento per comunicare cambi di orari, informazioni sugli esami ed altro. Tutti gli studenti (frequentanti e non, in corso e </w:t>
      </w:r>
      <w:r w:rsidRPr="00DF3A04">
        <w:lastRenderedPageBreak/>
        <w:t xml:space="preserve">fuori corso) sono invitati ad iscriversi al corso in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e a tenersi aggiornati (inserendo gentilmente in blackboard un proprio indirizzo e-mail che indichi chiaramente nome e cognome).</w:t>
      </w:r>
    </w:p>
    <w:p w14:paraId="07A0F9D7" w14:textId="77777777" w:rsidR="00540AF4" w:rsidRDefault="00540AF4" w:rsidP="00540AF4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290E3B">
        <w:rPr>
          <w:rFonts w:ascii="Times" w:hAnsi="Times" w:cs="Times"/>
          <w:i/>
          <w:noProof/>
          <w:sz w:val="18"/>
          <w:szCs w:val="20"/>
        </w:rPr>
        <w:t xml:space="preserve">Prerequisiti: </w:t>
      </w:r>
    </w:p>
    <w:p w14:paraId="459D71AA" w14:textId="77777777" w:rsidR="00540AF4" w:rsidRDefault="00540AF4" w:rsidP="00540AF4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290E3B">
        <w:rPr>
          <w:rFonts w:ascii="Times" w:hAnsi="Times" w:cs="Times"/>
          <w:noProof/>
          <w:sz w:val="18"/>
          <w:szCs w:val="20"/>
        </w:rPr>
        <w:t>Conoscenze di base d</w:t>
      </w:r>
      <w:r>
        <w:rPr>
          <w:rFonts w:ascii="Times" w:hAnsi="Times" w:cs="Times"/>
          <w:noProof/>
          <w:sz w:val="18"/>
          <w:szCs w:val="20"/>
        </w:rPr>
        <w:t>i algebra.</w:t>
      </w:r>
    </w:p>
    <w:p w14:paraId="441E6851" w14:textId="77777777" w:rsidR="00540AF4" w:rsidRPr="00DF3A04" w:rsidRDefault="00540AF4" w:rsidP="00540AF4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  <w:highlight w:val="red"/>
        </w:rPr>
      </w:pPr>
      <w:r w:rsidRPr="00DF3A04">
        <w:rPr>
          <w:rFonts w:ascii="Times" w:hAnsi="Times" w:cs="Times"/>
          <w:i/>
          <w:noProof/>
          <w:sz w:val="18"/>
          <w:szCs w:val="20"/>
        </w:rPr>
        <w:t xml:space="preserve">Orario e luogo di ricevimento </w:t>
      </w:r>
    </w:p>
    <w:p w14:paraId="5D94B1EF" w14:textId="77777777" w:rsidR="00540AF4" w:rsidRPr="00EE1C7C" w:rsidRDefault="00540AF4" w:rsidP="00540AF4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DF3A04">
        <w:rPr>
          <w:rFonts w:ascii="Times" w:hAnsi="Times" w:cs="Times"/>
          <w:noProof/>
          <w:sz w:val="18"/>
          <w:szCs w:val="20"/>
        </w:rPr>
        <w:t>Il Prof. Michele Riccardi riceve gli studenti press</w:t>
      </w:r>
      <w:r>
        <w:rPr>
          <w:rFonts w:ascii="Times" w:hAnsi="Times" w:cs="Times"/>
          <w:noProof/>
          <w:sz w:val="18"/>
          <w:szCs w:val="20"/>
        </w:rPr>
        <w:t>o la sede del Centro Transcrime</w:t>
      </w:r>
      <w:r w:rsidRPr="00DF3A04">
        <w:rPr>
          <w:rFonts w:ascii="Times" w:hAnsi="Times" w:cs="Times"/>
          <w:noProof/>
          <w:sz w:val="18"/>
          <w:szCs w:val="20"/>
        </w:rPr>
        <w:t xml:space="preserve"> previo appuntamento scrivendo una e-mail a: </w:t>
      </w:r>
      <w:r w:rsidRPr="00893BB5">
        <w:rPr>
          <w:rFonts w:ascii="Times" w:eastAsia="Trebuchet MS" w:hAnsi="Times" w:cs="Times"/>
          <w:i/>
          <w:noProof/>
          <w:sz w:val="18"/>
          <w:szCs w:val="20"/>
        </w:rPr>
        <w:t>michele.riccardi@unicatt.it</w:t>
      </w:r>
      <w:r>
        <w:rPr>
          <w:rFonts w:ascii="Times" w:hAnsi="Times" w:cs="Times"/>
          <w:noProof/>
          <w:sz w:val="18"/>
          <w:szCs w:val="20"/>
        </w:rPr>
        <w:t>.</w:t>
      </w:r>
    </w:p>
    <w:p w14:paraId="647297C6" w14:textId="77777777" w:rsidR="00DE06E9" w:rsidRPr="008A6AED" w:rsidRDefault="00893BB5" w:rsidP="00DE06E9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240" w:after="120" w:line="240" w:lineRule="exact"/>
        <w:ind w:left="284" w:hanging="284"/>
        <w:jc w:val="both"/>
        <w:rPr>
          <w:sz w:val="20"/>
        </w:rPr>
      </w:pPr>
      <w:r>
        <w:rPr>
          <w:smallCaps/>
          <w:sz w:val="18"/>
        </w:rPr>
        <w:t>II</w:t>
      </w:r>
      <w:r w:rsidR="00DE06E9" w:rsidRPr="008A6AED">
        <w:rPr>
          <w:smallCaps/>
          <w:sz w:val="18"/>
        </w:rPr>
        <w:t xml:space="preserve"> Modulo</w:t>
      </w:r>
      <w:r w:rsidR="00DE06E9" w:rsidRPr="008A6AED">
        <w:rPr>
          <w:smallCaps/>
          <w:sz w:val="20"/>
        </w:rPr>
        <w:t xml:space="preserve">: </w:t>
      </w:r>
      <w:r w:rsidR="00DE06E9" w:rsidRPr="008A6AED">
        <w:rPr>
          <w:i/>
          <w:iCs/>
          <w:smallCaps/>
          <w:sz w:val="20"/>
        </w:rPr>
        <w:t>D</w:t>
      </w:r>
      <w:r w:rsidR="00DE06E9" w:rsidRPr="008A6AED">
        <w:rPr>
          <w:i/>
          <w:iCs/>
          <w:sz w:val="20"/>
        </w:rPr>
        <w:t xml:space="preserve">iritto alla protezione dei dati personali </w:t>
      </w:r>
      <w:r w:rsidR="00DE06E9" w:rsidRPr="008A6AED">
        <w:rPr>
          <w:sz w:val="20"/>
        </w:rPr>
        <w:t>(Prof. Massimiliano Carpino)</w:t>
      </w:r>
    </w:p>
    <w:p w14:paraId="1B35706E" w14:textId="77777777" w:rsidR="00506ACB" w:rsidRDefault="00DE06E9" w:rsidP="00DE06E9">
      <w:pPr>
        <w:spacing w:before="240" w:after="120" w:line="240" w:lineRule="exact"/>
        <w:ind w:left="0" w:firstLine="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6C26FC35" w14:textId="77777777" w:rsidR="00C71A2D" w:rsidRDefault="00C71A2D" w:rsidP="00C71A2D">
      <w:pPr>
        <w:tabs>
          <w:tab w:val="clear" w:pos="284"/>
        </w:tabs>
        <w:ind w:left="0" w:firstLine="0"/>
      </w:pPr>
      <w:r>
        <w:t>L’insegnamento si propone di fornire agli studenti le nozioni di base del Regolamento Europeo sulla Protezione dei Dati Personali 2016/679 (GDPR) e del Codice in materia di protezione dei dati personali (c.d. Codice Privacy) novellato dal Decreto legislativo 10 agosto 2018 n° 101.</w:t>
      </w:r>
    </w:p>
    <w:p w14:paraId="2EA66BB3" w14:textId="77777777" w:rsidR="00C71A2D" w:rsidRDefault="00C71A2D" w:rsidP="00C71A2D">
      <w:pPr>
        <w:tabs>
          <w:tab w:val="clear" w:pos="284"/>
        </w:tabs>
        <w:ind w:left="0" w:firstLine="0"/>
      </w:pPr>
      <w:r>
        <w:t xml:space="preserve">Il GDPR ha introdotto una serie di principi e precetti dal forte impatto aziendale, sia dal punto di vista culturale che operativo; in particolare i principi di accountability, di privacy by design e privacy by default statuiscono il dovere complessivo del Titolare del trattamento di dimostrare che tutte le scelte effettuate sono state rispettose del Regolamento. </w:t>
      </w:r>
    </w:p>
    <w:p w14:paraId="417E81FA" w14:textId="77777777" w:rsidR="00C71A2D" w:rsidRDefault="00C71A2D" w:rsidP="00C71A2D">
      <w:pPr>
        <w:tabs>
          <w:tab w:val="clear" w:pos="284"/>
        </w:tabs>
        <w:ind w:left="0" w:firstLine="0"/>
      </w:pPr>
      <w:r>
        <w:t>Da ciò consegue un approccio aziendale necessariamente basato sulla valutazione dei rischi (</w:t>
      </w:r>
      <w:proofErr w:type="spellStart"/>
      <w:r>
        <w:t>risk-based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) avente ad oggetto i diritti e le libertà delle persone fisiche come prerequisito per l’individuazione e l’implementazione di tutte le misure tecniche e organizzative adeguate al corretto trattamento dei dati personali. </w:t>
      </w:r>
    </w:p>
    <w:p w14:paraId="2D4D2665" w14:textId="77777777" w:rsidR="00C71A2D" w:rsidRDefault="00C71A2D" w:rsidP="00C71A2D">
      <w:pPr>
        <w:tabs>
          <w:tab w:val="clear" w:pos="284"/>
        </w:tabs>
        <w:spacing w:before="120"/>
        <w:ind w:left="0" w:firstLine="0"/>
      </w:pPr>
      <w:r>
        <w:t>Al termine dell’insegnamento lo studente sarà in grado di conoscere e comprendere i principi e i precetti del contesto normativo europeo e nazionale in materia di trattamento dei dati personali secondo un approccio multidisciplinare: legale, compliance, security e organizzativo.</w:t>
      </w:r>
    </w:p>
    <w:p w14:paraId="03C6AA9D" w14:textId="77777777" w:rsidR="00C71A2D" w:rsidRDefault="00C71A2D" w:rsidP="00C71A2D">
      <w:pPr>
        <w:tabs>
          <w:tab w:val="clear" w:pos="284"/>
        </w:tabs>
        <w:ind w:left="0" w:firstLine="0"/>
      </w:pPr>
      <w:r>
        <w:t xml:space="preserve">Saprà altresì cogliere il significato e l’impatto operativo di quei principi e precetti individuando le modalità migliori per declinarli in modo efficace ed efficiente all’interno dei processi aziendali.  </w:t>
      </w:r>
    </w:p>
    <w:p w14:paraId="778C0C2B" w14:textId="77777777" w:rsidR="00DE06E9" w:rsidRPr="00C71A2D" w:rsidRDefault="00DE06E9" w:rsidP="00DE06E9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C71A2D">
        <w:rPr>
          <w:b/>
          <w:noProof/>
          <w:sz w:val="18"/>
        </w:rPr>
        <w:t>PROGRAMMA DEL CORSO</w:t>
      </w:r>
    </w:p>
    <w:p w14:paraId="52BBC43B" w14:textId="77777777" w:rsidR="00C71A2D" w:rsidRPr="00C71A2D" w:rsidRDefault="00C71A2D" w:rsidP="00C71A2D">
      <w:pPr>
        <w:rPr>
          <w:i/>
        </w:rPr>
      </w:pPr>
      <w:r w:rsidRPr="00C71A2D">
        <w:rPr>
          <w:i/>
        </w:rPr>
        <w:t>Normativa di riferimento. Il GDPR, le origini e il contesto:</w:t>
      </w:r>
    </w:p>
    <w:p w14:paraId="0863F9F5" w14:textId="77777777" w:rsidR="00C71A2D" w:rsidRPr="00C71A2D" w:rsidRDefault="00C71A2D" w:rsidP="00C71A2D">
      <w:r w:rsidRPr="00C71A2D">
        <w:t>-</w:t>
      </w:r>
      <w:r w:rsidRPr="00C71A2D">
        <w:tab/>
        <w:t>La normativa nazionale ed europea;</w:t>
      </w:r>
    </w:p>
    <w:p w14:paraId="7E78DC67" w14:textId="77777777" w:rsidR="00C71A2D" w:rsidRPr="00C71A2D" w:rsidRDefault="00C71A2D" w:rsidP="00C71A2D">
      <w:r w:rsidRPr="00C71A2D">
        <w:t>-</w:t>
      </w:r>
      <w:r w:rsidRPr="00C71A2D">
        <w:tab/>
        <w:t>Il Regolamento Europeo e l’adeguamento nazionale;</w:t>
      </w:r>
    </w:p>
    <w:p w14:paraId="7DAC68A8" w14:textId="77777777" w:rsidR="00C71A2D" w:rsidRPr="00C71A2D" w:rsidRDefault="00C71A2D" w:rsidP="00C71A2D">
      <w:r w:rsidRPr="00C71A2D">
        <w:t>-</w:t>
      </w:r>
      <w:r w:rsidRPr="00C71A2D">
        <w:tab/>
        <w:t>I principi generali del trattamento di dati personali e i diritti dell’interessato;</w:t>
      </w:r>
    </w:p>
    <w:p w14:paraId="5A37DE01" w14:textId="77777777" w:rsidR="00C71A2D" w:rsidRPr="00C71A2D" w:rsidRDefault="00C71A2D" w:rsidP="00C71A2D">
      <w:r w:rsidRPr="00C71A2D">
        <w:t>-</w:t>
      </w:r>
      <w:r w:rsidRPr="00C71A2D">
        <w:tab/>
        <w:t>Il consenso come condizione di liceità.</w:t>
      </w:r>
    </w:p>
    <w:p w14:paraId="2C4CB8A3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lastRenderedPageBreak/>
        <w:t>I soggetti privacy:</w:t>
      </w:r>
    </w:p>
    <w:p w14:paraId="16540AC0" w14:textId="77777777" w:rsidR="00C71A2D" w:rsidRPr="00C71A2D" w:rsidRDefault="00C71A2D" w:rsidP="00C71A2D">
      <w:r w:rsidRPr="00C71A2D">
        <w:t>-</w:t>
      </w:r>
      <w:r w:rsidRPr="00C71A2D">
        <w:tab/>
        <w:t>I soggetti previsti dal GDPR;</w:t>
      </w:r>
    </w:p>
    <w:p w14:paraId="312D30CE" w14:textId="77777777" w:rsidR="00C71A2D" w:rsidRPr="00C71A2D" w:rsidRDefault="00C71A2D" w:rsidP="00C71A2D">
      <w:r w:rsidRPr="00C71A2D">
        <w:t>-</w:t>
      </w:r>
      <w:r w:rsidRPr="00C71A2D">
        <w:tab/>
        <w:t>Il titolare del trattamento;</w:t>
      </w:r>
    </w:p>
    <w:p w14:paraId="2DB62C7F" w14:textId="77777777" w:rsidR="00C71A2D" w:rsidRPr="00C71A2D" w:rsidRDefault="00C71A2D" w:rsidP="00C71A2D">
      <w:r w:rsidRPr="00C71A2D">
        <w:t>-</w:t>
      </w:r>
      <w:r w:rsidRPr="00C71A2D">
        <w:tab/>
        <w:t>Il responsabile del trattamento;</w:t>
      </w:r>
    </w:p>
    <w:p w14:paraId="40D5DFED" w14:textId="77777777" w:rsidR="00C71A2D" w:rsidRPr="00C71A2D" w:rsidRDefault="00C71A2D" w:rsidP="00C71A2D">
      <w:r w:rsidRPr="00C71A2D">
        <w:t>-</w:t>
      </w:r>
      <w:r w:rsidRPr="00C71A2D">
        <w:tab/>
        <w:t xml:space="preserve">Il </w:t>
      </w:r>
      <w:r w:rsidRPr="00C71A2D">
        <w:rPr>
          <w:i/>
        </w:rPr>
        <w:t xml:space="preserve">Data </w:t>
      </w:r>
      <w:proofErr w:type="spellStart"/>
      <w:r w:rsidRPr="00C71A2D">
        <w:rPr>
          <w:i/>
        </w:rPr>
        <w:t>Protection</w:t>
      </w:r>
      <w:proofErr w:type="spellEnd"/>
      <w:r w:rsidRPr="00C71A2D">
        <w:rPr>
          <w:i/>
        </w:rPr>
        <w:t xml:space="preserve"> </w:t>
      </w:r>
      <w:proofErr w:type="spellStart"/>
      <w:r w:rsidRPr="00C71A2D">
        <w:rPr>
          <w:i/>
        </w:rPr>
        <w:t>Officer</w:t>
      </w:r>
      <w:proofErr w:type="spellEnd"/>
      <w:r w:rsidRPr="00C71A2D">
        <w:t>;</w:t>
      </w:r>
    </w:p>
    <w:p w14:paraId="67FC4E21" w14:textId="77777777" w:rsidR="00C71A2D" w:rsidRPr="00C71A2D" w:rsidRDefault="00C71A2D" w:rsidP="00C71A2D">
      <w:r w:rsidRPr="00C71A2D">
        <w:t>-</w:t>
      </w:r>
      <w:r w:rsidRPr="00C71A2D">
        <w:tab/>
        <w:t>L’interessato.</w:t>
      </w:r>
    </w:p>
    <w:p w14:paraId="554E2952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 diritti degli interessati:</w:t>
      </w:r>
    </w:p>
    <w:p w14:paraId="329406C2" w14:textId="77777777" w:rsidR="00C71A2D" w:rsidRPr="00C71A2D" w:rsidRDefault="00C71A2D" w:rsidP="00C71A2D">
      <w:r w:rsidRPr="00C71A2D">
        <w:t>-</w:t>
      </w:r>
      <w:r w:rsidRPr="00C71A2D">
        <w:tab/>
        <w:t>Diritto ad essere informati;</w:t>
      </w:r>
    </w:p>
    <w:p w14:paraId="73D3FD64" w14:textId="77777777" w:rsidR="00C71A2D" w:rsidRPr="00C71A2D" w:rsidRDefault="00C71A2D" w:rsidP="00C71A2D">
      <w:r w:rsidRPr="00C71A2D">
        <w:t>-</w:t>
      </w:r>
      <w:r w:rsidRPr="00C71A2D">
        <w:tab/>
        <w:t>Diritto di accesso;</w:t>
      </w:r>
    </w:p>
    <w:p w14:paraId="26ACD905" w14:textId="77777777" w:rsidR="00C71A2D" w:rsidRPr="00C71A2D" w:rsidRDefault="00C71A2D" w:rsidP="00C71A2D">
      <w:r w:rsidRPr="00C71A2D">
        <w:t>-</w:t>
      </w:r>
      <w:r w:rsidRPr="00C71A2D">
        <w:tab/>
        <w:t>Diritto di rettifica;</w:t>
      </w:r>
    </w:p>
    <w:p w14:paraId="500E59AD" w14:textId="77777777" w:rsidR="00C71A2D" w:rsidRPr="00C71A2D" w:rsidRDefault="00C71A2D" w:rsidP="00C71A2D">
      <w:r w:rsidRPr="00C71A2D">
        <w:t>-</w:t>
      </w:r>
      <w:r w:rsidRPr="00C71A2D">
        <w:tab/>
        <w:t>Diritto di cancellazione;</w:t>
      </w:r>
    </w:p>
    <w:p w14:paraId="519318EA" w14:textId="77777777" w:rsidR="00C71A2D" w:rsidRPr="00C71A2D" w:rsidRDefault="00C71A2D" w:rsidP="00C71A2D">
      <w:r w:rsidRPr="00C71A2D">
        <w:t>-</w:t>
      </w:r>
      <w:r w:rsidRPr="00C71A2D">
        <w:tab/>
        <w:t>Diritto di limitazione del trattamento;</w:t>
      </w:r>
    </w:p>
    <w:p w14:paraId="132FA566" w14:textId="77777777" w:rsidR="00C71A2D" w:rsidRPr="00C71A2D" w:rsidRDefault="00C71A2D" w:rsidP="00C71A2D">
      <w:r w:rsidRPr="00C71A2D">
        <w:t>-</w:t>
      </w:r>
      <w:r w:rsidRPr="00C71A2D">
        <w:tab/>
        <w:t>Diritto alla portabilità dei dati;</w:t>
      </w:r>
    </w:p>
    <w:p w14:paraId="25E8EC1C" w14:textId="77777777" w:rsidR="00C71A2D" w:rsidRPr="00C71A2D" w:rsidRDefault="00C71A2D" w:rsidP="00C71A2D">
      <w:r w:rsidRPr="00C71A2D">
        <w:t>-</w:t>
      </w:r>
      <w:r w:rsidRPr="00C71A2D">
        <w:tab/>
        <w:t>Diritto di opposizione;</w:t>
      </w:r>
    </w:p>
    <w:p w14:paraId="73B6AE88" w14:textId="77777777" w:rsidR="00C71A2D" w:rsidRPr="00C71A2D" w:rsidRDefault="00C71A2D" w:rsidP="00C71A2D">
      <w:r w:rsidRPr="00C71A2D">
        <w:t>-</w:t>
      </w:r>
      <w:r w:rsidRPr="00C71A2D">
        <w:tab/>
        <w:t>Diritto di non essere sottoposto a una decisione basata unicamente sul trattamento automa-</w:t>
      </w:r>
      <w:proofErr w:type="spellStart"/>
      <w:r w:rsidRPr="00C71A2D">
        <w:t>tizzato</w:t>
      </w:r>
      <w:proofErr w:type="spellEnd"/>
      <w:r w:rsidRPr="00C71A2D">
        <w:t xml:space="preserve">, compresa la </w:t>
      </w:r>
      <w:proofErr w:type="spellStart"/>
      <w:r w:rsidRPr="00C71A2D">
        <w:t>profilazione</w:t>
      </w:r>
      <w:proofErr w:type="spellEnd"/>
      <w:r w:rsidRPr="00C71A2D">
        <w:t>.</w:t>
      </w:r>
    </w:p>
    <w:p w14:paraId="425298BC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Il Registro dei Trattamenti</w:t>
      </w:r>
    </w:p>
    <w:p w14:paraId="75BA2B8D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responsabilità e la sicurezza del trattamento:</w:t>
      </w:r>
    </w:p>
    <w:p w14:paraId="0225B677" w14:textId="77777777" w:rsidR="00C71A2D" w:rsidRPr="00C71A2D" w:rsidRDefault="00C71A2D" w:rsidP="00C71A2D">
      <w:r w:rsidRPr="00C71A2D">
        <w:t>-</w:t>
      </w:r>
      <w:r w:rsidRPr="00C71A2D">
        <w:tab/>
        <w:t>Il titolare, il contitolare e il responsabile del trattamento;</w:t>
      </w:r>
    </w:p>
    <w:p w14:paraId="7BD5989E" w14:textId="77777777" w:rsidR="00C71A2D" w:rsidRPr="00C71A2D" w:rsidRDefault="00C71A2D" w:rsidP="00C71A2D">
      <w:r w:rsidRPr="00C71A2D">
        <w:t>-</w:t>
      </w:r>
      <w:r w:rsidRPr="00C71A2D">
        <w:tab/>
        <w:t>Il responsabile della protezione dei dati (RPD o DPO);</w:t>
      </w:r>
    </w:p>
    <w:p w14:paraId="4C4CD7BE" w14:textId="77777777" w:rsidR="00C71A2D" w:rsidRPr="00C71A2D" w:rsidRDefault="00C71A2D" w:rsidP="00C71A2D">
      <w:pPr>
        <w:rPr>
          <w:lang w:val="en-US"/>
        </w:rPr>
      </w:pPr>
      <w:r w:rsidRPr="00C71A2D">
        <w:rPr>
          <w:lang w:val="en-US"/>
        </w:rPr>
        <w:t>-</w:t>
      </w:r>
      <w:r w:rsidRPr="00C71A2D">
        <w:rPr>
          <w:lang w:val="en-US"/>
        </w:rPr>
        <w:tab/>
      </w:r>
      <w:r w:rsidRPr="00C71A2D">
        <w:rPr>
          <w:i/>
          <w:lang w:val="en-US"/>
        </w:rPr>
        <w:t>Privacy by design e privacy by default</w:t>
      </w:r>
      <w:r w:rsidRPr="00C71A2D">
        <w:rPr>
          <w:lang w:val="en-US"/>
        </w:rPr>
        <w:t>;</w:t>
      </w:r>
    </w:p>
    <w:p w14:paraId="3AFD659F" w14:textId="77777777" w:rsidR="00C71A2D" w:rsidRPr="00C71A2D" w:rsidRDefault="00C71A2D" w:rsidP="00C71A2D">
      <w:r w:rsidRPr="00C71A2D">
        <w:t>-</w:t>
      </w:r>
      <w:r w:rsidRPr="00C71A2D">
        <w:tab/>
        <w:t xml:space="preserve">Data </w:t>
      </w:r>
      <w:proofErr w:type="spellStart"/>
      <w:r w:rsidRPr="00C71A2D">
        <w:t>Protection</w:t>
      </w:r>
      <w:proofErr w:type="spellEnd"/>
      <w:r w:rsidRPr="00C71A2D">
        <w:t xml:space="preserve"> Impact </w:t>
      </w:r>
      <w:proofErr w:type="spellStart"/>
      <w:r w:rsidRPr="00C71A2D">
        <w:t>Assessment</w:t>
      </w:r>
      <w:proofErr w:type="spellEnd"/>
      <w:r w:rsidRPr="00C71A2D">
        <w:t xml:space="preserve"> (DPIA): valutazione d’impatto e consultazione </w:t>
      </w:r>
      <w:proofErr w:type="spellStart"/>
      <w:r w:rsidRPr="00C71A2D">
        <w:t>preventi</w:t>
      </w:r>
      <w:proofErr w:type="spellEnd"/>
      <w:r w:rsidRPr="00C71A2D">
        <w:t>-va.</w:t>
      </w:r>
    </w:p>
    <w:p w14:paraId="2630572F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tutela della riservatezza dei dati sensibili</w:t>
      </w:r>
    </w:p>
    <w:p w14:paraId="278D786C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GDPR e rapporto di lavoro</w:t>
      </w:r>
    </w:p>
    <w:p w14:paraId="7951929C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Profilazione e trattamento di dati personali:</w:t>
      </w:r>
    </w:p>
    <w:p w14:paraId="49726089" w14:textId="77777777" w:rsidR="00C71A2D" w:rsidRPr="00C71A2D" w:rsidRDefault="00C71A2D" w:rsidP="00C71A2D">
      <w:r w:rsidRPr="00C71A2D">
        <w:t>-</w:t>
      </w:r>
      <w:r w:rsidRPr="00C71A2D">
        <w:tab/>
        <w:t>Previsioni generali applicabili in materia di profilazione e di processi decisionali automatizza-ti;</w:t>
      </w:r>
    </w:p>
    <w:p w14:paraId="43EE36F8" w14:textId="77777777" w:rsidR="00C71A2D" w:rsidRPr="00C71A2D" w:rsidRDefault="00C71A2D" w:rsidP="00C71A2D">
      <w:r w:rsidRPr="00C71A2D">
        <w:t>-</w:t>
      </w:r>
      <w:r w:rsidRPr="00C71A2D">
        <w:tab/>
        <w:t>Processi decisionali esclusivamente automatizzati, compresa la profilazione;</w:t>
      </w:r>
    </w:p>
    <w:p w14:paraId="24BFA1B6" w14:textId="77777777" w:rsidR="00C71A2D" w:rsidRPr="00C71A2D" w:rsidRDefault="00C71A2D" w:rsidP="00C71A2D">
      <w:r w:rsidRPr="00C71A2D">
        <w:t>-</w:t>
      </w:r>
      <w:r w:rsidRPr="00C71A2D">
        <w:tab/>
        <w:t>Valutazione di impatto e responsabile della protezione dei dati;</w:t>
      </w:r>
    </w:p>
    <w:p w14:paraId="66AB7FE2" w14:textId="77777777" w:rsidR="00C71A2D" w:rsidRPr="00C71A2D" w:rsidRDefault="00C71A2D" w:rsidP="00C71A2D">
      <w:r w:rsidRPr="00C71A2D">
        <w:t>-</w:t>
      </w:r>
      <w:r w:rsidRPr="00C71A2D">
        <w:tab/>
        <w:t>Profilazione e minori;</w:t>
      </w:r>
    </w:p>
    <w:p w14:paraId="5C55E6DA" w14:textId="77777777" w:rsidR="00C71A2D" w:rsidRPr="00C71A2D" w:rsidRDefault="00C71A2D" w:rsidP="00C71A2D">
      <w:r w:rsidRPr="00C71A2D">
        <w:t>-</w:t>
      </w:r>
      <w:r w:rsidRPr="00C71A2D">
        <w:tab/>
        <w:t>Profilazione avente ad oggetto dati raccolti on-line e disciplina di dettaglio applicabile</w:t>
      </w:r>
    </w:p>
    <w:p w14:paraId="66862CA8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Direttiva UE 2016/680: protezione dei dati personali nell’ambito della sicurezza pubblica e della giustizia penale</w:t>
      </w:r>
    </w:p>
    <w:p w14:paraId="446C25B6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 xml:space="preserve">Il sistema di Data </w:t>
      </w:r>
      <w:proofErr w:type="spellStart"/>
      <w:r w:rsidRPr="00C71A2D">
        <w:rPr>
          <w:i/>
        </w:rPr>
        <w:t>Protection</w:t>
      </w:r>
      <w:proofErr w:type="spellEnd"/>
      <w:r w:rsidRPr="00C71A2D">
        <w:rPr>
          <w:i/>
        </w:rPr>
        <w:t xml:space="preserve"> </w:t>
      </w:r>
      <w:proofErr w:type="spellStart"/>
      <w:r w:rsidRPr="00C71A2D">
        <w:rPr>
          <w:i/>
        </w:rPr>
        <w:t>Governance</w:t>
      </w:r>
      <w:proofErr w:type="spellEnd"/>
      <w:r w:rsidRPr="00C71A2D">
        <w:rPr>
          <w:i/>
        </w:rPr>
        <w:t xml:space="preserve">: </w:t>
      </w:r>
    </w:p>
    <w:p w14:paraId="03EF9A8D" w14:textId="77777777" w:rsidR="00C71A2D" w:rsidRPr="00C71A2D" w:rsidRDefault="00C71A2D" w:rsidP="00C71A2D">
      <w:r w:rsidRPr="00C71A2D">
        <w:t>-</w:t>
      </w:r>
      <w:r w:rsidRPr="00C71A2D">
        <w:tab/>
        <w:t>Il Modello Organizzativo;</w:t>
      </w:r>
    </w:p>
    <w:p w14:paraId="1A08C820" w14:textId="77777777" w:rsidR="00C71A2D" w:rsidRPr="00C71A2D" w:rsidRDefault="00C71A2D" w:rsidP="00C71A2D">
      <w:r w:rsidRPr="00C71A2D">
        <w:t>-</w:t>
      </w:r>
      <w:r w:rsidRPr="00C71A2D">
        <w:tab/>
        <w:t xml:space="preserve">Il Modello Operativo; </w:t>
      </w:r>
    </w:p>
    <w:p w14:paraId="5DF2303E" w14:textId="77777777" w:rsidR="00C71A2D" w:rsidRPr="00C71A2D" w:rsidRDefault="00C71A2D" w:rsidP="00C71A2D">
      <w:r w:rsidRPr="00C71A2D">
        <w:lastRenderedPageBreak/>
        <w:t>-</w:t>
      </w:r>
      <w:r w:rsidRPr="00C71A2D">
        <w:tab/>
        <w:t>Il Modello Architetturale;</w:t>
      </w:r>
    </w:p>
    <w:p w14:paraId="2F319257" w14:textId="77777777" w:rsidR="00C71A2D" w:rsidRPr="00C71A2D" w:rsidRDefault="00C71A2D" w:rsidP="00C71A2D">
      <w:r w:rsidRPr="00C71A2D">
        <w:t>-</w:t>
      </w:r>
      <w:r w:rsidRPr="00C71A2D">
        <w:tab/>
        <w:t>Il Modello di Controllo.</w:t>
      </w:r>
    </w:p>
    <w:p w14:paraId="1BC7E8F4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 xml:space="preserve">La notificazione e la comunicazione di un data </w:t>
      </w:r>
      <w:proofErr w:type="spellStart"/>
      <w:r w:rsidRPr="00C71A2D">
        <w:rPr>
          <w:i/>
        </w:rPr>
        <w:t>breach</w:t>
      </w:r>
      <w:proofErr w:type="spellEnd"/>
    </w:p>
    <w:p w14:paraId="5F4087D8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Il trasferimento di dati verso paesi terzi o organizzazioni internazionali</w:t>
      </w:r>
    </w:p>
    <w:p w14:paraId="49A853F1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responsabilità civile e il danno da trattamento illecito dei dati:</w:t>
      </w:r>
    </w:p>
    <w:p w14:paraId="59A922A9" w14:textId="77777777" w:rsidR="00C71A2D" w:rsidRPr="00C71A2D" w:rsidRDefault="00C71A2D" w:rsidP="00C71A2D">
      <w:r w:rsidRPr="00C71A2D">
        <w:t>-</w:t>
      </w:r>
      <w:r w:rsidRPr="00C71A2D">
        <w:tab/>
        <w:t>L’articolo 82 del GDPR (danno risarcibile, soggetti responsabili, il decreto legislativo attua-</w:t>
      </w:r>
      <w:proofErr w:type="spellStart"/>
      <w:r w:rsidRPr="00C71A2D">
        <w:t>tivo</w:t>
      </w:r>
      <w:proofErr w:type="spellEnd"/>
      <w:r w:rsidRPr="00C71A2D">
        <w:t>);</w:t>
      </w:r>
    </w:p>
    <w:p w14:paraId="48A38CA1" w14:textId="77777777" w:rsidR="00C71A2D" w:rsidRPr="00C71A2D" w:rsidRDefault="00C71A2D" w:rsidP="00C71A2D">
      <w:r w:rsidRPr="00C71A2D">
        <w:t>-</w:t>
      </w:r>
      <w:r w:rsidRPr="00C71A2D">
        <w:tab/>
        <w:t>La tutela giurisdizionale.</w:t>
      </w:r>
    </w:p>
    <w:p w14:paraId="4556D128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Sanzioni e responsabilità amministrative e penali</w:t>
      </w:r>
    </w:p>
    <w:p w14:paraId="2EA2CF1D" w14:textId="6120029B" w:rsidR="00DE06E9" w:rsidRPr="00893BB5" w:rsidRDefault="00DE06E9" w:rsidP="00893BB5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BF0C4F">
        <w:rPr>
          <w:rStyle w:val="Rimandonotaapidipagina"/>
          <w:b/>
          <w:i/>
          <w:noProof/>
          <w:sz w:val="18"/>
        </w:rPr>
        <w:footnoteReference w:id="2"/>
      </w:r>
    </w:p>
    <w:p w14:paraId="36F04E5F" w14:textId="16254A4E" w:rsidR="00C71A2D" w:rsidRDefault="008E2830" w:rsidP="00C71A2D">
      <w:pPr>
        <w:pStyle w:val="Testo1"/>
      </w:pPr>
      <w:r>
        <w:t>L. Califano-</w:t>
      </w:r>
      <w:r w:rsidR="00C71A2D">
        <w:t>C.</w:t>
      </w:r>
      <w:r>
        <w:t xml:space="preserve"> </w:t>
      </w:r>
      <w:r w:rsidR="00C71A2D">
        <w:t>Colapietro</w:t>
      </w:r>
      <w:r>
        <w:t>,</w:t>
      </w:r>
      <w:r w:rsidR="00C71A2D">
        <w:t xml:space="preserve"> Innovazione tecnologica e valore della persona – il diritto alla protezione dei dati person</w:t>
      </w:r>
      <w:r>
        <w:t>ali nel Regolamento UE 2016/679</w:t>
      </w:r>
      <w:r w:rsidR="00C71A2D">
        <w:t xml:space="preserve">, Editoriale Scientifica, 2018 </w:t>
      </w:r>
      <w:r>
        <w:t>(</w:t>
      </w:r>
      <w:r w:rsidR="00C71A2D">
        <w:t>Capitoli II, III, IV, V, VII, XIV, XVI</w:t>
      </w:r>
      <w:r>
        <w:t>).</w:t>
      </w:r>
      <w:r w:rsidR="00BF0C4F">
        <w:t xml:space="preserve"> </w:t>
      </w:r>
      <w:hyperlink r:id="rId9" w:history="1">
        <w:r w:rsidR="00BF0C4F" w:rsidRPr="00BF0C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BFB6D40" w14:textId="48D863EC" w:rsidR="00C71A2D" w:rsidRDefault="00C71A2D" w:rsidP="00C71A2D">
      <w:pPr>
        <w:pStyle w:val="Testo1"/>
      </w:pPr>
      <w:r>
        <w:t>G.</w:t>
      </w:r>
      <w:r w:rsidR="008E2830">
        <w:t xml:space="preserve"> </w:t>
      </w:r>
      <w:r>
        <w:t>Cassano</w:t>
      </w:r>
      <w:r w:rsidR="008E2830">
        <w:t>-</w:t>
      </w:r>
      <w:r>
        <w:t>V.</w:t>
      </w:r>
      <w:r w:rsidR="008E2830">
        <w:t xml:space="preserve"> </w:t>
      </w:r>
      <w:r>
        <w:t>Colarocco</w:t>
      </w:r>
      <w:r w:rsidR="008E2830">
        <w:t>-</w:t>
      </w:r>
      <w:r>
        <w:t>G.B.</w:t>
      </w:r>
      <w:r w:rsidR="008E2830">
        <w:t xml:space="preserve"> </w:t>
      </w:r>
      <w:r>
        <w:t>Gallus</w:t>
      </w:r>
      <w:r w:rsidR="008E2830">
        <w:t>-</w:t>
      </w:r>
      <w:r>
        <w:t>F.P.</w:t>
      </w:r>
      <w:r w:rsidR="008E2830">
        <w:t xml:space="preserve"> </w:t>
      </w:r>
      <w:r>
        <w:t>Micozzi</w:t>
      </w:r>
      <w:r w:rsidR="008E2830">
        <w:t xml:space="preserve">, </w:t>
      </w:r>
      <w:r>
        <w:t xml:space="preserve">Il </w:t>
      </w:r>
      <w:r w:rsidR="008E2830">
        <w:t>processo di adeguamento al GDPR</w:t>
      </w:r>
      <w:r>
        <w:t>, Giuffrè</w:t>
      </w:r>
      <w:r w:rsidR="008E2830">
        <w:t>,</w:t>
      </w:r>
      <w:r>
        <w:t xml:space="preserve"> 2018 </w:t>
      </w:r>
      <w:r w:rsidR="008E2830">
        <w:t>(</w:t>
      </w:r>
      <w:r>
        <w:t>Capitoli I-XII, XVII, XVIII</w:t>
      </w:r>
      <w:r w:rsidR="008E2830">
        <w:t>).</w:t>
      </w:r>
      <w:r w:rsidR="00BF0C4F">
        <w:t xml:space="preserve"> </w:t>
      </w:r>
      <w:hyperlink r:id="rId10" w:history="1">
        <w:r w:rsidR="00BF0C4F" w:rsidRPr="00BF0C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9B08D1" w14:textId="65DF8E42" w:rsidR="00C71A2D" w:rsidRDefault="00C71A2D" w:rsidP="00C71A2D">
      <w:pPr>
        <w:pStyle w:val="Testo1"/>
      </w:pPr>
      <w:r>
        <w:t>L.</w:t>
      </w:r>
      <w:r w:rsidR="008E2830">
        <w:t xml:space="preserve"> Bolognini-</w:t>
      </w:r>
      <w:r>
        <w:t>E.</w:t>
      </w:r>
      <w:r w:rsidR="008E2830">
        <w:t xml:space="preserve"> </w:t>
      </w:r>
      <w:r>
        <w:t>Pelino</w:t>
      </w:r>
      <w:r w:rsidR="008E2830">
        <w:t>, Codice della disciplina privacy</w:t>
      </w:r>
      <w:r>
        <w:t>, Giuffrè</w:t>
      </w:r>
      <w:r w:rsidR="008E2830">
        <w:t>.</w:t>
      </w:r>
      <w:r w:rsidR="00BF0C4F">
        <w:t xml:space="preserve"> </w:t>
      </w:r>
      <w:hyperlink r:id="rId11" w:history="1">
        <w:r w:rsidR="00BF0C4F" w:rsidRPr="00BF0C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AE083A" w14:textId="77777777" w:rsidR="00C71A2D" w:rsidRPr="00C71A2D" w:rsidRDefault="00C71A2D" w:rsidP="00C71A2D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C71A2D">
        <w:rPr>
          <w:b/>
          <w:i/>
          <w:noProof/>
          <w:sz w:val="18"/>
        </w:rPr>
        <w:t>DIDATTICA DEL CORSO</w:t>
      </w:r>
    </w:p>
    <w:p w14:paraId="1C7E6BCB" w14:textId="77777777" w:rsidR="00DE06E9" w:rsidRDefault="00DE06E9" w:rsidP="00C71A2D">
      <w:pPr>
        <w:pStyle w:val="Testo1"/>
      </w:pPr>
      <w:r>
        <w:t>Lezioni in aula.</w:t>
      </w:r>
    </w:p>
    <w:p w14:paraId="38FA129A" w14:textId="77777777" w:rsidR="00DE06E9" w:rsidRDefault="00DE06E9" w:rsidP="00DE06E9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6CA87F33" w14:textId="77777777" w:rsidR="00C71A2D" w:rsidRDefault="00C71A2D" w:rsidP="00C71A2D">
      <w:pPr>
        <w:pStyle w:val="Testo2"/>
        <w:ind w:left="567" w:hanging="283"/>
      </w:pPr>
      <w:r>
        <w:t>L’esame si svolge in due parti:</w:t>
      </w:r>
    </w:p>
    <w:p w14:paraId="1724BEE4" w14:textId="77777777" w:rsidR="00C71A2D" w:rsidRDefault="00C71A2D" w:rsidP="00C71A2D">
      <w:pPr>
        <w:pStyle w:val="Testo2"/>
        <w:ind w:left="567" w:hanging="283"/>
      </w:pPr>
      <w:r>
        <w:t>un questionario a risposta multipla al fine di accedere all’esame scritto;</w:t>
      </w:r>
    </w:p>
    <w:p w14:paraId="77BBF1F0" w14:textId="77777777" w:rsidR="00C71A2D" w:rsidRDefault="00C71A2D" w:rsidP="00C71A2D">
      <w:pPr>
        <w:pStyle w:val="Testo2"/>
        <w:ind w:left="567" w:hanging="283"/>
      </w:pPr>
      <w:r>
        <w:t>un esame scritto con domande aperte.</w:t>
      </w:r>
    </w:p>
    <w:p w14:paraId="003D7E7A" w14:textId="77777777" w:rsidR="00C71A2D" w:rsidRDefault="00C71A2D" w:rsidP="00C71A2D">
      <w:pPr>
        <w:pStyle w:val="Testo2"/>
        <w:ind w:left="567" w:hanging="283"/>
      </w:pPr>
      <w:r>
        <w:t>Mediante il questionario a risposta multipla gli studenti dovranno dimostrare di conoscere i principi generali della normativa europea e nazionale in materia di protezione dei dati personali.</w:t>
      </w:r>
    </w:p>
    <w:p w14:paraId="5229AC37" w14:textId="77777777" w:rsidR="00C71A2D" w:rsidRDefault="00C71A2D" w:rsidP="00C71A2D">
      <w:pPr>
        <w:pStyle w:val="Testo2"/>
        <w:ind w:left="567" w:hanging="283"/>
      </w:pPr>
      <w:r>
        <w:t>L’esame scritto con domande aperte richiederà agli studenti di dimostrare una conoscenza organica e di dettaglio dei principi e precetti normativi in tema di data protection nonché la capacità di declinazione nei processi operativi aziendali.</w:t>
      </w:r>
    </w:p>
    <w:p w14:paraId="23C0A608" w14:textId="77777777" w:rsidR="00C71A2D" w:rsidRDefault="00C71A2D" w:rsidP="00C71A2D">
      <w:pPr>
        <w:pStyle w:val="Testo2"/>
        <w:ind w:left="567" w:hanging="283"/>
      </w:pPr>
      <w:r>
        <w:t>Sarà inoltre valutata:</w:t>
      </w:r>
    </w:p>
    <w:p w14:paraId="30AE3FEC" w14:textId="77777777" w:rsidR="00C71A2D" w:rsidRDefault="00C71A2D" w:rsidP="00C71A2D">
      <w:pPr>
        <w:pStyle w:val="Testo2"/>
        <w:ind w:left="567" w:hanging="283"/>
      </w:pPr>
      <w:r>
        <w:t>1)</w:t>
      </w:r>
      <w:r>
        <w:tab/>
        <w:t>la comprensione dell'esatto perimetro oggetto della domanda;</w:t>
      </w:r>
    </w:p>
    <w:p w14:paraId="27D7115C" w14:textId="77777777" w:rsidR="00C71A2D" w:rsidRDefault="00C71A2D" w:rsidP="00C71A2D">
      <w:pPr>
        <w:pStyle w:val="Testo2"/>
        <w:ind w:left="567" w:hanging="283"/>
      </w:pPr>
      <w:r>
        <w:t>2)</w:t>
      </w:r>
      <w:r>
        <w:tab/>
        <w:t>l'utilizzo di una corretta sintassi grammaticale e di uno stile espositivo chiaro formulando una breve premessa, sviluppando il tema per chiudere con delle considerazioni conclusive;</w:t>
      </w:r>
    </w:p>
    <w:p w14:paraId="00C1BAFC" w14:textId="77777777" w:rsidR="00C71A2D" w:rsidRDefault="00C71A2D" w:rsidP="00C71A2D">
      <w:pPr>
        <w:pStyle w:val="Testo2"/>
        <w:ind w:left="567" w:hanging="283"/>
      </w:pPr>
      <w:r>
        <w:lastRenderedPageBreak/>
        <w:t>4)</w:t>
      </w:r>
      <w:r>
        <w:tab/>
        <w:t>la capacità di collegare e/o comparare (se opportuno e/o richiesto) istituti giuridici.</w:t>
      </w:r>
    </w:p>
    <w:p w14:paraId="232F10BE" w14:textId="77777777" w:rsidR="00357FE1" w:rsidRPr="00357FE1" w:rsidRDefault="00357FE1" w:rsidP="00357FE1">
      <w:pPr>
        <w:spacing w:before="240" w:after="120" w:line="240" w:lineRule="atLeast"/>
        <w:rPr>
          <w:color w:val="000000"/>
          <w:sz w:val="18"/>
          <w:szCs w:val="18"/>
        </w:rPr>
      </w:pPr>
      <w:r w:rsidRPr="00357FE1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5FA20F88" w14:textId="77777777" w:rsidR="00357FE1" w:rsidRPr="00357FE1" w:rsidRDefault="00357FE1" w:rsidP="00357FE1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357FE1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673AB6D3" w14:textId="77777777" w:rsidR="00DE06E9" w:rsidRPr="008A6AED" w:rsidRDefault="00DE06E9" w:rsidP="00357FE1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120" w:line="220" w:lineRule="exact"/>
        <w:ind w:firstLine="284"/>
        <w:jc w:val="both"/>
        <w:rPr>
          <w:i/>
          <w:iCs/>
          <w:sz w:val="18"/>
          <w:shd w:val="clear" w:color="auto" w:fill="FF0000"/>
        </w:rPr>
      </w:pPr>
      <w:r w:rsidRPr="008A6AED">
        <w:rPr>
          <w:i/>
          <w:iCs/>
          <w:sz w:val="18"/>
        </w:rPr>
        <w:t xml:space="preserve">Orario e luogo di ricevimento </w:t>
      </w:r>
    </w:p>
    <w:p w14:paraId="528499B6" w14:textId="77777777" w:rsidR="00DE06E9" w:rsidRPr="008A6AED" w:rsidRDefault="00C71A2D" w:rsidP="00357FE1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line="220" w:lineRule="exact"/>
        <w:ind w:firstLine="284"/>
        <w:jc w:val="both"/>
        <w:rPr>
          <w:sz w:val="18"/>
        </w:rPr>
      </w:pPr>
      <w:r w:rsidRPr="00C71A2D">
        <w:rPr>
          <w:sz w:val="18"/>
        </w:rPr>
        <w:t xml:space="preserve">Il Prof. Massimiliano Carpino riceve gli studenti al termine di ogni lezione previo </w:t>
      </w:r>
      <w:proofErr w:type="spellStart"/>
      <w:r w:rsidRPr="00C71A2D">
        <w:rPr>
          <w:sz w:val="18"/>
        </w:rPr>
        <w:t>appuntamen</w:t>
      </w:r>
      <w:proofErr w:type="spellEnd"/>
      <w:r w:rsidRPr="00C71A2D">
        <w:rPr>
          <w:sz w:val="18"/>
        </w:rPr>
        <w:t>-to scrivendo una e-mail a: massimiliano.carpino@unicatt.it</w:t>
      </w:r>
      <w:r>
        <w:rPr>
          <w:sz w:val="18"/>
        </w:rPr>
        <w:t>.</w:t>
      </w:r>
    </w:p>
    <w:p w14:paraId="4409CBE2" w14:textId="51DEA966" w:rsidR="005E4B61" w:rsidRDefault="005E4B61" w:rsidP="005E4B61">
      <w:pPr>
        <w:spacing w:before="360" w:line="240" w:lineRule="exact"/>
        <w:ind w:left="0" w:firstLine="0"/>
        <w:rPr>
          <w:rFonts w:ascii="Times" w:hAnsi="Times" w:cs="Times"/>
          <w:szCs w:val="20"/>
        </w:rPr>
      </w:pPr>
      <w:bookmarkStart w:id="1" w:name="_Hlk104973487"/>
      <w:r w:rsidRPr="00C74D08">
        <w:rPr>
          <w:rFonts w:ascii="Times" w:hAnsi="Times" w:cs="Times"/>
          <w:smallCaps/>
          <w:sz w:val="18"/>
          <w:szCs w:val="20"/>
        </w:rPr>
        <w:t>III Modulo</w:t>
      </w:r>
      <w:r w:rsidRPr="00C74D08">
        <w:rPr>
          <w:rFonts w:ascii="Times" w:hAnsi="Times" w:cs="Times"/>
          <w:szCs w:val="20"/>
        </w:rPr>
        <w:t xml:space="preserve">: </w:t>
      </w:r>
      <w:r w:rsidRPr="00C74D08">
        <w:rPr>
          <w:rFonts w:ascii="Times" w:hAnsi="Times" w:cs="Times"/>
          <w:i/>
          <w:szCs w:val="20"/>
        </w:rPr>
        <w:t>Governance, Controllo Interno e Compliance</w:t>
      </w:r>
      <w:r w:rsidRPr="00C74D08">
        <w:rPr>
          <w:rFonts w:ascii="Times" w:hAnsi="Times" w:cs="Times"/>
          <w:szCs w:val="20"/>
        </w:rPr>
        <w:t xml:space="preserve"> (Prof. Giuseppe Garzillo)</w:t>
      </w:r>
    </w:p>
    <w:p w14:paraId="60DE27C2" w14:textId="77777777" w:rsidR="002E18BE" w:rsidRPr="00C74D08" w:rsidRDefault="002E18BE" w:rsidP="002E18BE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b/>
          <w:i/>
          <w:noProof/>
          <w:sz w:val="18"/>
        </w:rPr>
        <w:t>OBIETTIVO DEL CORSO E RISULTATI DI APPRENDIMENTO ATTESI</w:t>
      </w:r>
    </w:p>
    <w:p w14:paraId="45A81CC9" w14:textId="77777777" w:rsidR="002E18BE" w:rsidRPr="00C74D08" w:rsidRDefault="002E18BE" w:rsidP="002E18BE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t>Il modulo ha l’obiettivo di formare lo studente su</w:t>
      </w:r>
      <w:r w:rsidRPr="00C74D08">
        <w:rPr>
          <w:rFonts w:ascii="Times" w:hAnsi="Times" w:cs="Times"/>
          <w:szCs w:val="20"/>
        </w:rPr>
        <w:t>gli aspetti fondamentali dei sistemi di gestione e controllo aziendali, partendo dai soggetti della corporate governance, con un focus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Audit, attraverso le principali metodologie e standard di riferimento, fino alla declinazione pratica nell'organizzazione e nei processi aziendali della </w:t>
      </w:r>
      <w:proofErr w:type="spellStart"/>
      <w:r w:rsidRPr="00C74D08">
        <w:rPr>
          <w:rFonts w:ascii="Times" w:hAnsi="Times" w:cs="Times"/>
          <w:szCs w:val="20"/>
        </w:rPr>
        <w:t>compliance</w:t>
      </w:r>
      <w:proofErr w:type="spellEnd"/>
      <w:r w:rsidRPr="00C74D08">
        <w:rPr>
          <w:rFonts w:ascii="Times" w:hAnsi="Times" w:cs="Times"/>
          <w:szCs w:val="20"/>
        </w:rPr>
        <w:t xml:space="preserve"> al </w:t>
      </w:r>
      <w:proofErr w:type="spellStart"/>
      <w:r w:rsidRPr="00C74D08">
        <w:rPr>
          <w:rFonts w:ascii="Times" w:hAnsi="Times" w:cs="Times"/>
          <w:szCs w:val="20"/>
        </w:rPr>
        <w:t>D.Lgs.</w:t>
      </w:r>
      <w:proofErr w:type="spellEnd"/>
      <w:r w:rsidRPr="00C74D08">
        <w:rPr>
          <w:rFonts w:ascii="Times" w:hAnsi="Times" w:cs="Times"/>
          <w:szCs w:val="20"/>
        </w:rPr>
        <w:t xml:space="preserve"> 231/01, dei sistemi anticorruzione e della prevenzione delle frodi.</w:t>
      </w:r>
    </w:p>
    <w:p w14:paraId="5D6526A8" w14:textId="77777777" w:rsidR="002E18BE" w:rsidRPr="00C74D08" w:rsidRDefault="002E18BE" w:rsidP="002E18BE">
      <w:pPr>
        <w:spacing w:line="240" w:lineRule="exact"/>
        <w:ind w:left="0" w:firstLine="0"/>
      </w:pPr>
      <w:r w:rsidRPr="00C74D08">
        <w:t>Al termine del corso, lo studente sarà in grado di comprendere le logiche di funzionamento dei principali sistemi di controllo interno aziendale; sarà, inoltre, in grado di dimostrare conoscenza dei principali soggetti della governance aziendale con funzioni di controllo e di prevenzione della corruzione.</w:t>
      </w:r>
    </w:p>
    <w:p w14:paraId="0C88DA7E" w14:textId="77777777" w:rsidR="002E18BE" w:rsidRPr="00C74D08" w:rsidRDefault="002E18BE" w:rsidP="002E18BE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PROGRAMMA DEL CORSO</w:t>
      </w:r>
    </w:p>
    <w:p w14:paraId="7932D6FB" w14:textId="77777777" w:rsidR="002E18BE" w:rsidRPr="00C74D08" w:rsidRDefault="002E18BE" w:rsidP="002E18BE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Introduzione alla Corporate Governance.</w:t>
      </w:r>
    </w:p>
    <w:p w14:paraId="2E6E58C4" w14:textId="77777777" w:rsidR="002E18BE" w:rsidRPr="00C74D08" w:rsidRDefault="002E18BE" w:rsidP="002E18BE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Il Sistema di Controllo Interno.</w:t>
      </w:r>
    </w:p>
    <w:p w14:paraId="5A501B29" w14:textId="77777777" w:rsidR="002E18BE" w:rsidRPr="00C74D08" w:rsidRDefault="002E18BE" w:rsidP="002E18BE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Il </w:t>
      </w:r>
      <w:proofErr w:type="spellStart"/>
      <w:r w:rsidRPr="00C74D08">
        <w:rPr>
          <w:rFonts w:ascii="Times" w:hAnsi="Times" w:cs="Times"/>
          <w:szCs w:val="20"/>
        </w:rPr>
        <w:t>D.Lgs.</w:t>
      </w:r>
      <w:proofErr w:type="spellEnd"/>
      <w:r w:rsidRPr="00C74D08">
        <w:rPr>
          <w:rFonts w:ascii="Times" w:hAnsi="Times" w:cs="Times"/>
          <w:szCs w:val="20"/>
        </w:rPr>
        <w:t xml:space="preserve"> 231/01.</w:t>
      </w:r>
    </w:p>
    <w:p w14:paraId="4E2EEA6E" w14:textId="77777777" w:rsidR="002E18BE" w:rsidRPr="00C74D08" w:rsidRDefault="002E18BE" w:rsidP="002E18BE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La funzione Compliance.</w:t>
      </w:r>
    </w:p>
    <w:p w14:paraId="78E4656F" w14:textId="77777777" w:rsidR="002E18BE" w:rsidRPr="00C74D08" w:rsidRDefault="002E18BE" w:rsidP="002E18BE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</w:r>
      <w:proofErr w:type="spellStart"/>
      <w:r w:rsidRPr="00C74D08">
        <w:rPr>
          <w:rFonts w:ascii="Times" w:hAnsi="Times" w:cs="Times"/>
          <w:szCs w:val="20"/>
        </w:rPr>
        <w:t>Overview</w:t>
      </w:r>
      <w:proofErr w:type="spellEnd"/>
      <w:r w:rsidRPr="00C74D08">
        <w:rPr>
          <w:rFonts w:ascii="Times" w:hAnsi="Times" w:cs="Times"/>
          <w:szCs w:val="20"/>
        </w:rPr>
        <w:t xml:space="preserve">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Audit.</w:t>
      </w:r>
    </w:p>
    <w:p w14:paraId="6D144D9B" w14:textId="77777777" w:rsidR="002E18BE" w:rsidRPr="00C74D08" w:rsidRDefault="002E18BE" w:rsidP="002E18BE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anticorruzione.</w:t>
      </w:r>
    </w:p>
    <w:p w14:paraId="3EF21DEF" w14:textId="77777777" w:rsidR="002E18BE" w:rsidRPr="00C74D08" w:rsidRDefault="002E18BE" w:rsidP="002E18BE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di prevenzione delle frodi.</w:t>
      </w:r>
    </w:p>
    <w:p w14:paraId="69731F95" w14:textId="2FCCEDEB" w:rsidR="002E18BE" w:rsidRPr="00C74D08" w:rsidRDefault="002E18BE" w:rsidP="002E18BE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BIBLIOGRAFIA</w:t>
      </w:r>
    </w:p>
    <w:p w14:paraId="008F7518" w14:textId="77777777" w:rsidR="002E18BE" w:rsidRPr="00C74D08" w:rsidRDefault="002E18BE" w:rsidP="002E18BE">
      <w:pPr>
        <w:pStyle w:val="Testo1"/>
        <w:ind w:firstLine="0"/>
      </w:pPr>
      <w:r w:rsidRPr="00C74D08">
        <w:rPr>
          <w:i/>
        </w:rPr>
        <w:t>Il Sistema di Controllo Interno</w:t>
      </w:r>
      <w:r w:rsidRPr="00C74D08">
        <w:t>, a cura di PricewaterhouseCoopers, ed. Il Sole 24 Ore.</w:t>
      </w:r>
    </w:p>
    <w:p w14:paraId="1A8BC4A8" w14:textId="77777777" w:rsidR="002E18BE" w:rsidRPr="00C74D08" w:rsidRDefault="002E18BE" w:rsidP="002E18BE">
      <w:pPr>
        <w:pStyle w:val="Testo1"/>
        <w:spacing w:before="0"/>
        <w:ind w:firstLine="0"/>
      </w:pPr>
      <w:r w:rsidRPr="00C74D08">
        <w:rPr>
          <w:i/>
        </w:rPr>
        <w:t xml:space="preserve">Il Codice di </w:t>
      </w:r>
      <w:r>
        <w:rPr>
          <w:i/>
        </w:rPr>
        <w:t>Corporate Governance</w:t>
      </w:r>
      <w:r w:rsidRPr="00C74D08">
        <w:rPr>
          <w:i/>
        </w:rPr>
        <w:t xml:space="preserve"> di Borsa Italiana</w:t>
      </w:r>
      <w:r w:rsidRPr="00C74D08">
        <w:t>, scaricabile dal sito di Borsa Italiana.</w:t>
      </w:r>
    </w:p>
    <w:p w14:paraId="7F041794" w14:textId="77777777" w:rsidR="002E18BE" w:rsidRPr="00C74D08" w:rsidRDefault="002E18BE" w:rsidP="002E18BE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lastRenderedPageBreak/>
        <w:t>DIDATTICA DEL CORSO</w:t>
      </w:r>
    </w:p>
    <w:p w14:paraId="5B097719" w14:textId="77777777" w:rsidR="002E18BE" w:rsidRPr="00C74D08" w:rsidRDefault="002E18BE" w:rsidP="002E18BE">
      <w:pPr>
        <w:pStyle w:val="Testo2"/>
      </w:pPr>
      <w:r w:rsidRPr="00C74D08">
        <w:t>Docente in aula, con supporto di slide e ulteriore materiale didattico (documenti, report, ecc.), che saranno distribuiti.</w:t>
      </w:r>
    </w:p>
    <w:p w14:paraId="152AD2BA" w14:textId="77777777" w:rsidR="002E18BE" w:rsidRPr="00C74D08" w:rsidRDefault="002E18BE" w:rsidP="002E18BE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METODO E CRITERI DI VALUTAZIONE</w:t>
      </w:r>
    </w:p>
    <w:p w14:paraId="26E2D87A" w14:textId="77777777" w:rsidR="002E18BE" w:rsidRPr="00C74D08" w:rsidRDefault="002E18BE" w:rsidP="002E18BE">
      <w:pPr>
        <w:pStyle w:val="Testo2"/>
      </w:pPr>
      <w:r w:rsidRPr="00C74D08">
        <w:t>L'esame è in forma scritta e si svolge in aula informatica con l’ausilio di un pc. La prova si divide in due parti. Nella prima parte lo studente deve rispondere a 25 domande a risposta multipla in 25 minuti di tempo. Le domande a risposta multipla sono corrette subito dal sistema e lo studente conoscerà immediatamente il voto. Nella seconda parte lo studente deve rispondere a tre domande aperte a cui lo studente dovrà rispondere in un’ora e mezza di tempo a disposizione. Le risposte date saranno corrette dal docente in seguito alla conclusione dell’esame. Il voto della prova è determinato dalla somma dei punteggi totalizzati nelle due parti.</w:t>
      </w:r>
    </w:p>
    <w:p w14:paraId="67978EEB" w14:textId="77777777" w:rsidR="002E18BE" w:rsidRPr="00C74D08" w:rsidRDefault="002E18BE" w:rsidP="002E18BE">
      <w:pPr>
        <w:spacing w:before="240" w:after="120" w:line="24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AVVERTENZE E PREREQUISITI</w:t>
      </w:r>
    </w:p>
    <w:p w14:paraId="3C52BBF7" w14:textId="77777777" w:rsidR="002E18BE" w:rsidRPr="00C74D08" w:rsidRDefault="002E18BE" w:rsidP="002E18BE">
      <w:pPr>
        <w:pStyle w:val="Testo2"/>
      </w:pPr>
      <w:r w:rsidRPr="00C74D08">
        <w:rPr>
          <w:i/>
        </w:rPr>
        <w:t>Conoscenze di base</w:t>
      </w:r>
      <w:r w:rsidRPr="00C74D08">
        <w:t>:</w:t>
      </w:r>
    </w:p>
    <w:p w14:paraId="4D01D077" w14:textId="77777777" w:rsidR="002E18BE" w:rsidRPr="00C74D08" w:rsidRDefault="002E18BE" w:rsidP="002E18BE">
      <w:pPr>
        <w:tabs>
          <w:tab w:val="clear" w:pos="284"/>
        </w:tabs>
        <w:spacing w:line="220" w:lineRule="exact"/>
        <w:ind w:left="0" w:firstLine="284"/>
      </w:pPr>
      <w:r w:rsidRPr="00C74D08">
        <w:t>Il corso richiede la conoscenza di elementi di organizzazione aziendale che verranno comunque ripresi e richiamati nel corso delle lezioni.</w:t>
      </w:r>
    </w:p>
    <w:p w14:paraId="59A747FC" w14:textId="77777777" w:rsidR="002E18BE" w:rsidRPr="00C74D08" w:rsidRDefault="002E18BE" w:rsidP="002E18BE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C74D08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018177D3" w14:textId="77777777" w:rsidR="002E18BE" w:rsidRPr="00C74D08" w:rsidRDefault="002E18BE" w:rsidP="002E18BE">
      <w:pPr>
        <w:tabs>
          <w:tab w:val="clear" w:pos="284"/>
        </w:tabs>
        <w:spacing w:line="220" w:lineRule="exact"/>
        <w:ind w:left="0" w:firstLine="284"/>
      </w:pPr>
    </w:p>
    <w:p w14:paraId="5EDE94FE" w14:textId="77777777" w:rsidR="002E18BE" w:rsidRPr="00C74D08" w:rsidRDefault="002E18BE" w:rsidP="002E18BE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C74D08">
        <w:rPr>
          <w:rFonts w:ascii="Times" w:hAnsi="Times" w:cs="Times"/>
          <w:i/>
          <w:noProof/>
          <w:sz w:val="18"/>
          <w:szCs w:val="20"/>
        </w:rPr>
        <w:t>Orario e luogo di ricevimento</w:t>
      </w:r>
    </w:p>
    <w:p w14:paraId="1C06CF16" w14:textId="77777777" w:rsidR="002E18BE" w:rsidRPr="00C74D08" w:rsidRDefault="002E18BE" w:rsidP="002E18BE">
      <w:pPr>
        <w:pStyle w:val="Testo2"/>
      </w:pPr>
      <w:r w:rsidRPr="00C74D08">
        <w:t>Il Prof. Giuseppe Garzillo comunicherà a lezione orario e luogo di ricevimento degli studenti.</w:t>
      </w:r>
    </w:p>
    <w:bookmarkEnd w:id="1"/>
    <w:p w14:paraId="444DA09E" w14:textId="77777777" w:rsidR="00754ED0" w:rsidRPr="008A6AED" w:rsidRDefault="00754ED0" w:rsidP="00754ED0">
      <w:pPr>
        <w:tabs>
          <w:tab w:val="clear" w:pos="284"/>
        </w:tabs>
        <w:spacing w:before="360" w:line="220" w:lineRule="exact"/>
        <w:ind w:left="0" w:firstLine="0"/>
        <w:rPr>
          <w:rFonts w:ascii="Times" w:hAnsi="Times" w:cs="Times"/>
          <w:szCs w:val="20"/>
        </w:rPr>
      </w:pPr>
      <w:r w:rsidRPr="008A6AED">
        <w:rPr>
          <w:rFonts w:ascii="Times" w:hAnsi="Times" w:cs="Times"/>
          <w:smallCaps/>
          <w:sz w:val="18"/>
          <w:szCs w:val="20"/>
        </w:rPr>
        <w:t>IV Modulo</w:t>
      </w:r>
      <w:r w:rsidRPr="008A6AED">
        <w:rPr>
          <w:rFonts w:ascii="Times" w:hAnsi="Times"/>
          <w:noProof/>
          <w:sz w:val="18"/>
          <w:szCs w:val="20"/>
        </w:rPr>
        <w:t xml:space="preserve">: </w:t>
      </w:r>
      <w:r w:rsidRPr="008A6AED">
        <w:rPr>
          <w:rFonts w:ascii="Times" w:hAnsi="Times" w:cs="Times"/>
          <w:i/>
          <w:szCs w:val="20"/>
        </w:rPr>
        <w:t>Elementi di diritto dei contratti pubblici</w:t>
      </w:r>
      <w:r w:rsidRPr="008A6AED">
        <w:rPr>
          <w:rFonts w:ascii="Times" w:hAnsi="Times"/>
          <w:noProof/>
          <w:szCs w:val="20"/>
        </w:rPr>
        <w:t xml:space="preserve"> </w:t>
      </w:r>
      <w:r w:rsidRPr="008A6AED">
        <w:rPr>
          <w:rFonts w:ascii="Times" w:hAnsi="Times" w:cs="Times"/>
          <w:szCs w:val="20"/>
        </w:rPr>
        <w:t>(Prof. Barbara Lilla Boschetti)</w:t>
      </w:r>
    </w:p>
    <w:p w14:paraId="7117A9EF" w14:textId="77777777" w:rsidR="00754ED0" w:rsidRPr="008A6AED" w:rsidRDefault="00754ED0" w:rsidP="00754ED0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8A6AED">
        <w:rPr>
          <w:b/>
          <w:i/>
          <w:noProof/>
          <w:sz w:val="18"/>
        </w:rPr>
        <w:t>OBIETTIVO DEL CORSO E RISULTATI DI APPRENDIMENTO ATTESI</w:t>
      </w:r>
    </w:p>
    <w:p w14:paraId="33DF1C2D" w14:textId="77777777" w:rsidR="00754ED0" w:rsidRPr="008A6AED" w:rsidRDefault="00754ED0" w:rsidP="00754ED0">
      <w:pPr>
        <w:ind w:left="0" w:firstLine="0"/>
      </w:pPr>
      <w:r w:rsidRPr="008A6AED">
        <w:t>Il corso si propone di fornire un inquadramento della disciplina in materia di contratti pubblici, chiarendo le giustificazioni economico-giuridiche che ne costituiscono il fondamento; le basi dell’attività contrattuale dell’amministrazione (nazionale e comunitaria) in rapporto alla tutela della concorrenza e della parità tra aspiranti contraenti; l’essenza della procedura a evidenza pubblica; i rapporti tra contratti pubblici e corruzione nonché le tecniche giuridiche di prevenzione e contrasto della corruzione previste dalla normativa sui contratti pubblici e antimafia.</w:t>
      </w:r>
    </w:p>
    <w:p w14:paraId="1148C8FC" w14:textId="77777777" w:rsidR="00754ED0" w:rsidRPr="008A6AED" w:rsidRDefault="00754ED0" w:rsidP="00754ED0">
      <w:pPr>
        <w:tabs>
          <w:tab w:val="clear" w:pos="284"/>
        </w:tabs>
        <w:ind w:left="0" w:firstLine="0"/>
      </w:pPr>
      <w:r w:rsidRPr="008A6AED">
        <w:rPr>
          <w:rFonts w:ascii="Times" w:hAnsi="Times"/>
          <w:szCs w:val="20"/>
        </w:rPr>
        <w:t xml:space="preserve">Al termine dell’insegnamento, lo studente sarà in grado di </w:t>
      </w:r>
      <w:r w:rsidRPr="008A6AED">
        <w:t xml:space="preserve">gestire il lessico e lo strumentario concettuale e operativo della materia; comprendere il funzionamento dei principali istituti giuridici propri del mercato dei contratti pubblici; </w:t>
      </w:r>
      <w:r w:rsidRPr="008A6AED">
        <w:lastRenderedPageBreak/>
        <w:t xml:space="preserve">comprendere le logiche di funzionamento della prevenzione della corruzione nel mercato dei contratti pubblici e dei meccanismi giuridici attraverso cui la prevenzione opera. </w:t>
      </w:r>
    </w:p>
    <w:p w14:paraId="30532ED5" w14:textId="77777777" w:rsidR="00754ED0" w:rsidRPr="008A6AED" w:rsidRDefault="00754ED0" w:rsidP="00754ED0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8A6AED">
        <w:rPr>
          <w:b/>
          <w:i/>
          <w:noProof/>
          <w:sz w:val="18"/>
        </w:rPr>
        <w:t>PROGRAMMA DEL CORSO</w:t>
      </w:r>
    </w:p>
    <w:p w14:paraId="02387F91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mercato dei contratti pubblici.</w:t>
      </w:r>
    </w:p>
    <w:p w14:paraId="4C829D84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domanda e l’offerta.</w:t>
      </w:r>
    </w:p>
    <w:p w14:paraId="49E1A181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vigilanza sul mercato dei contratti pubblici.</w:t>
      </w:r>
    </w:p>
    <w:p w14:paraId="6FFDA674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 xml:space="preserve">Il ruolo </w:t>
      </w:r>
      <w:proofErr w:type="spellStart"/>
      <w:r w:rsidRPr="008A6AED">
        <w:t>dell’Anac</w:t>
      </w:r>
      <w:proofErr w:type="spellEnd"/>
      <w:r w:rsidRPr="008A6AED">
        <w:t>, i controlli antimafia, il commissariamento delle imprese.</w:t>
      </w:r>
    </w:p>
    <w:p w14:paraId="70E7B31D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Le fonti del diritto dei contratti pubblici tra UE e ordinamento nazionale.</w:t>
      </w:r>
    </w:p>
    <w:p w14:paraId="03CF4CDC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processo di aggregazione delle stazioni appaltanti.</w:t>
      </w:r>
    </w:p>
    <w:p w14:paraId="42C447FF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L’incontro dell’offerta e della domanda: la scelta del contraente: la procedura a evidenza pubblica, modelli e fasi.</w:t>
      </w:r>
    </w:p>
    <w:p w14:paraId="7F0AE4B0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controllo sui requisiti di partecipazione e l’autocertificazione.</w:t>
      </w:r>
    </w:p>
    <w:p w14:paraId="5FF43915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Criteri di aggiudicazione e offerte anomale.</w:t>
      </w:r>
    </w:p>
    <w:p w14:paraId="373ED24A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fase di esecuzione e il controllo in fase di esecuzione.</w:t>
      </w:r>
    </w:p>
    <w:p w14:paraId="00163DCC" w14:textId="77777777" w:rsidR="00754ED0" w:rsidRPr="008A6AED" w:rsidRDefault="00754ED0" w:rsidP="00754ED0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Corruzione, prevenzione della corruzione e contrasto alla corruzione nel settore dei contratti pubblici.</w:t>
      </w:r>
    </w:p>
    <w:p w14:paraId="704D7793" w14:textId="66B6EAF1" w:rsidR="00754ED0" w:rsidRPr="008A6AED" w:rsidRDefault="00754ED0" w:rsidP="00754ED0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BIBLIOGRAFIA</w:t>
      </w:r>
      <w:r w:rsidR="00BF0C4F">
        <w:rPr>
          <w:rStyle w:val="Rimandonotaapidipagina"/>
          <w:b/>
          <w:i/>
          <w:noProof/>
          <w:sz w:val="18"/>
        </w:rPr>
        <w:footnoteReference w:id="3"/>
      </w:r>
    </w:p>
    <w:p w14:paraId="66F132A5" w14:textId="1E13E56D" w:rsidR="00754ED0" w:rsidRPr="008A6AED" w:rsidRDefault="00754ED0" w:rsidP="00754ED0">
      <w:pPr>
        <w:pStyle w:val="Testo1"/>
        <w:spacing w:before="0" w:line="240" w:lineRule="atLeast"/>
        <w:rPr>
          <w:spacing w:val="-5"/>
        </w:rPr>
      </w:pPr>
      <w:r w:rsidRPr="008A6AED">
        <w:rPr>
          <w:smallCaps/>
          <w:spacing w:val="-5"/>
          <w:sz w:val="16"/>
        </w:rPr>
        <w:t>M. Clarich,</w:t>
      </w:r>
      <w:r w:rsidRPr="008A6AED">
        <w:rPr>
          <w:i/>
          <w:spacing w:val="-5"/>
        </w:rPr>
        <w:t xml:space="preserve"> Manuale di diritto amministrativo,</w:t>
      </w:r>
      <w:r w:rsidRPr="008A6AED">
        <w:rPr>
          <w:spacing w:val="-5"/>
        </w:rPr>
        <w:t xml:space="preserve"> Il Mulino, Bologna, u.e, cap. XII.</w:t>
      </w:r>
      <w:r>
        <w:rPr>
          <w:spacing w:val="-5"/>
        </w:rPr>
        <w:t xml:space="preserve"> </w:t>
      </w:r>
      <w:r w:rsidR="00BF0C4F">
        <w:rPr>
          <w:spacing w:val="-5"/>
        </w:rPr>
        <w:t xml:space="preserve"> </w:t>
      </w:r>
      <w:hyperlink r:id="rId12" w:history="1">
        <w:r w:rsidR="00BF0C4F" w:rsidRPr="00BF0C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30CF50" w14:textId="77777777" w:rsidR="00754ED0" w:rsidRPr="008A6AED" w:rsidRDefault="00754ED0" w:rsidP="00754ED0">
      <w:pPr>
        <w:pStyle w:val="Testo1"/>
      </w:pPr>
      <w:r w:rsidRPr="008A6AED">
        <w:t xml:space="preserve">Durante le lezioni saranno forniti casi studio, articoli e documenti di studio per la comprensione dei profili applicativi della disciplina. Tali documenti saranno messi a disposizione anche dei non frequentanti attraverso la pagina </w:t>
      </w:r>
      <w:r w:rsidRPr="008A6AED">
        <w:rPr>
          <w:i/>
        </w:rPr>
        <w:t>blackboard</w:t>
      </w:r>
      <w:r w:rsidRPr="008A6AED">
        <w:t xml:space="preserve"> del corso.</w:t>
      </w:r>
    </w:p>
    <w:p w14:paraId="418E1511" w14:textId="77777777" w:rsidR="00754ED0" w:rsidRPr="008A6AED" w:rsidRDefault="00754ED0" w:rsidP="00754ED0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DIDATTICA DEL CORSO</w:t>
      </w:r>
    </w:p>
    <w:p w14:paraId="02CB0153" w14:textId="77777777" w:rsidR="00754ED0" w:rsidRPr="008A6AED" w:rsidRDefault="00754ED0" w:rsidP="00754ED0">
      <w:pPr>
        <w:pStyle w:val="Testo2"/>
      </w:pPr>
      <w:r w:rsidRPr="008A6AED">
        <w:t>Lezioni in aula, arricchite da brevi esercitazioni e da testimonianze.</w:t>
      </w:r>
    </w:p>
    <w:p w14:paraId="40FE7FF4" w14:textId="77777777" w:rsidR="00754ED0" w:rsidRPr="008A6AED" w:rsidRDefault="00754ED0" w:rsidP="00754ED0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METODO E CRITERI DI VALUTAZIONE</w:t>
      </w:r>
    </w:p>
    <w:p w14:paraId="7E7F9353" w14:textId="77777777" w:rsidR="00754ED0" w:rsidRPr="00076CA1" w:rsidRDefault="00754ED0" w:rsidP="00754ED0">
      <w:pPr>
        <w:pStyle w:val="Testo2"/>
      </w:pPr>
      <w:r w:rsidRPr="008A6AED">
        <w:t>L'esame è in forma scritta e si svolge in aula informatica con l’ausilio di un pc. La prova è composta da tre domande aperte a cui lo studente dovrà rispondere in un’ora e mezza di tempo a disposizione. Le risposte date saranno corrette dal docente in seguito alla conclusione</w:t>
      </w:r>
      <w:r w:rsidRPr="00434148">
        <w:t xml:space="preserve"> dell’esame. Il voto della prova è determinato dalla somma dei punteggi totalizzati per ciascuna risposta.</w:t>
      </w:r>
    </w:p>
    <w:p w14:paraId="7F43C644" w14:textId="77777777" w:rsidR="00754ED0" w:rsidRPr="008A6AED" w:rsidRDefault="00754ED0" w:rsidP="00754ED0">
      <w:pPr>
        <w:spacing w:before="240" w:after="120" w:line="24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AVVERTENZE E PREREQUISITI</w:t>
      </w:r>
    </w:p>
    <w:p w14:paraId="661A2D4A" w14:textId="77777777" w:rsidR="00754ED0" w:rsidRPr="008A6AED" w:rsidRDefault="00754ED0" w:rsidP="00754ED0">
      <w:pPr>
        <w:pStyle w:val="Testo2"/>
      </w:pPr>
      <w:r w:rsidRPr="008A6AED">
        <w:rPr>
          <w:i/>
        </w:rPr>
        <w:lastRenderedPageBreak/>
        <w:t>Conoscenze di base</w:t>
      </w:r>
      <w:r w:rsidRPr="008A6AED">
        <w:t>:</w:t>
      </w:r>
    </w:p>
    <w:p w14:paraId="15486333" w14:textId="77777777" w:rsidR="00754ED0" w:rsidRDefault="00754ED0" w:rsidP="00754ED0">
      <w:pPr>
        <w:pStyle w:val="Testo2"/>
      </w:pPr>
      <w:r w:rsidRPr="008A6AED">
        <w:t>Il corso richiede la conoscenza di elementi istituzionali di diritto pubblico e di diritto amministrativo che verranno comunque riprese e richiamate nel corso delle lezioni.</w:t>
      </w:r>
    </w:p>
    <w:p w14:paraId="151263E9" w14:textId="77777777" w:rsidR="00754ED0" w:rsidRPr="00357FE1" w:rsidRDefault="00754ED0" w:rsidP="00754ED0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357FE1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7D8FA6F3" w14:textId="77777777" w:rsidR="00754ED0" w:rsidRPr="005E0C4D" w:rsidRDefault="00754ED0" w:rsidP="00754ED0">
      <w:pPr>
        <w:pStyle w:val="Testo2"/>
        <w:spacing w:before="120"/>
        <w:rPr>
          <w:i/>
        </w:rPr>
      </w:pPr>
      <w:r w:rsidRPr="005E0C4D">
        <w:rPr>
          <w:i/>
        </w:rPr>
        <w:t>Orario e luogo di ricevimento</w:t>
      </w:r>
      <w:r>
        <w:rPr>
          <w:i/>
        </w:rPr>
        <w:t xml:space="preserve"> degli studenti</w:t>
      </w:r>
    </w:p>
    <w:p w14:paraId="0B04B928" w14:textId="77777777" w:rsidR="00754ED0" w:rsidRPr="00DE06E9" w:rsidRDefault="00754ED0" w:rsidP="00754ED0">
      <w:pPr>
        <w:pStyle w:val="Testo2"/>
      </w:pPr>
      <w:r>
        <w:t>Il</w:t>
      </w:r>
      <w:r w:rsidRPr="008A6AED">
        <w:t xml:space="preserve"> Prof. Barbara Boschetti riceve gli studenti, su appuntamento (inviare mail a: </w:t>
      </w:r>
      <w:r w:rsidRPr="002148A7">
        <w:rPr>
          <w:i/>
        </w:rPr>
        <w:t>barbara.boschetti@unicatt.it</w:t>
      </w:r>
      <w:r w:rsidRPr="008A6AED">
        <w:t>) e, per brevi quesiti, anche al termine delle lezioni.</w:t>
      </w:r>
    </w:p>
    <w:sectPr w:rsidR="00754ED0" w:rsidRPr="00DE06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37370" w14:textId="77777777" w:rsidR="0087584B" w:rsidRDefault="0087584B" w:rsidP="0087584B">
      <w:r>
        <w:separator/>
      </w:r>
    </w:p>
  </w:endnote>
  <w:endnote w:type="continuationSeparator" w:id="0">
    <w:p w14:paraId="1C0BF8A5" w14:textId="77777777" w:rsidR="0087584B" w:rsidRDefault="0087584B" w:rsidP="008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214C9" w14:textId="77777777" w:rsidR="0087584B" w:rsidRDefault="0087584B" w:rsidP="0087584B">
      <w:r>
        <w:separator/>
      </w:r>
    </w:p>
  </w:footnote>
  <w:footnote w:type="continuationSeparator" w:id="0">
    <w:p w14:paraId="11710CA2" w14:textId="77777777" w:rsidR="0087584B" w:rsidRDefault="0087584B" w:rsidP="0087584B">
      <w:r>
        <w:continuationSeparator/>
      </w:r>
    </w:p>
  </w:footnote>
  <w:footnote w:id="1">
    <w:p w14:paraId="4F94F386" w14:textId="78FB70B7" w:rsidR="00BF0C4F" w:rsidRDefault="00BF0C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410E454" w14:textId="2D1DAE5D" w:rsidR="00BF0C4F" w:rsidRDefault="00BF0C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1260127E" w14:textId="3B2C2E7B" w:rsidR="00BF0C4F" w:rsidRDefault="00BF0C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A00"/>
    <w:multiLevelType w:val="hybridMultilevel"/>
    <w:tmpl w:val="A94A1EEE"/>
    <w:styleLink w:val="Stileimportato2"/>
    <w:lvl w:ilvl="0" w:tplc="FE1040A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D2B768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C80678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224FA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2C4214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961038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AEE788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AAF68C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A36F0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5D1363"/>
    <w:multiLevelType w:val="hybridMultilevel"/>
    <w:tmpl w:val="C1067D4C"/>
    <w:lvl w:ilvl="0" w:tplc="C7DE3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1EB72D6"/>
    <w:multiLevelType w:val="hybridMultilevel"/>
    <w:tmpl w:val="B844BB0C"/>
    <w:styleLink w:val="Conlettere"/>
    <w:lvl w:ilvl="0" w:tplc="553E7D9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46FDC">
      <w:start w:val="1"/>
      <w:numFmt w:val="decimal"/>
      <w:suff w:val="nothing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D25A9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E4D35C">
      <w:start w:val="1"/>
      <w:numFmt w:val="decimal"/>
      <w:suff w:val="nothing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22659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2C5544">
      <w:start w:val="1"/>
      <w:numFmt w:val="decimal"/>
      <w:suff w:val="nothing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E91F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A55BE">
      <w:start w:val="1"/>
      <w:numFmt w:val="decimal"/>
      <w:suff w:val="nothing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7885E0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DE15553"/>
    <w:multiLevelType w:val="hybridMultilevel"/>
    <w:tmpl w:val="37B0D6C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E62420"/>
    <w:multiLevelType w:val="hybridMultilevel"/>
    <w:tmpl w:val="1AAA5BEE"/>
    <w:lvl w:ilvl="0" w:tplc="FD0EB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024632"/>
    <w:multiLevelType w:val="hybridMultilevel"/>
    <w:tmpl w:val="E03048CA"/>
    <w:lvl w:ilvl="0" w:tplc="C784B4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10E3E"/>
    <w:multiLevelType w:val="hybridMultilevel"/>
    <w:tmpl w:val="A94A1EEE"/>
    <w:numStyleLink w:val="Stileimportato2"/>
  </w:abstractNum>
  <w:abstractNum w:abstractNumId="7">
    <w:nsid w:val="76F56820"/>
    <w:multiLevelType w:val="hybridMultilevel"/>
    <w:tmpl w:val="B844BB0C"/>
    <w:numStyleLink w:val="Conlettere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7C"/>
    <w:rsid w:val="00187B99"/>
    <w:rsid w:val="002014DD"/>
    <w:rsid w:val="002148A7"/>
    <w:rsid w:val="002D5E17"/>
    <w:rsid w:val="002E18BE"/>
    <w:rsid w:val="00357FE1"/>
    <w:rsid w:val="004D1217"/>
    <w:rsid w:val="004D6008"/>
    <w:rsid w:val="00506ACB"/>
    <w:rsid w:val="005150FA"/>
    <w:rsid w:val="00540AF4"/>
    <w:rsid w:val="005B18D3"/>
    <w:rsid w:val="005E0C4D"/>
    <w:rsid w:val="005E4B61"/>
    <w:rsid w:val="00640794"/>
    <w:rsid w:val="00651275"/>
    <w:rsid w:val="006F1772"/>
    <w:rsid w:val="00754ED0"/>
    <w:rsid w:val="0087584B"/>
    <w:rsid w:val="00893BB5"/>
    <w:rsid w:val="008942E7"/>
    <w:rsid w:val="008A1204"/>
    <w:rsid w:val="008A6AED"/>
    <w:rsid w:val="008B7210"/>
    <w:rsid w:val="008C7C0C"/>
    <w:rsid w:val="008E2830"/>
    <w:rsid w:val="00900CCA"/>
    <w:rsid w:val="00910A2E"/>
    <w:rsid w:val="00924B77"/>
    <w:rsid w:val="00940DA2"/>
    <w:rsid w:val="00980E9D"/>
    <w:rsid w:val="009E055C"/>
    <w:rsid w:val="00A74F6F"/>
    <w:rsid w:val="00AD7557"/>
    <w:rsid w:val="00B50C5D"/>
    <w:rsid w:val="00B51253"/>
    <w:rsid w:val="00B525CC"/>
    <w:rsid w:val="00BF0C4F"/>
    <w:rsid w:val="00C71A2D"/>
    <w:rsid w:val="00C74D08"/>
    <w:rsid w:val="00D404F2"/>
    <w:rsid w:val="00DE06E9"/>
    <w:rsid w:val="00E607E6"/>
    <w:rsid w:val="00EE1C7C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22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B61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E1C7C"/>
    <w:rPr>
      <w:color w:val="0563C1" w:themeColor="hyperlink"/>
      <w:u w:val="single"/>
    </w:rPr>
  </w:style>
  <w:style w:type="paragraph" w:customStyle="1" w:styleId="Corpo">
    <w:name w:val="Corpo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Stileimportato2">
    <w:name w:val="Stile importato 2"/>
    <w:rsid w:val="00DE06E9"/>
    <w:pPr>
      <w:numPr>
        <w:numId w:val="2"/>
      </w:numPr>
    </w:pPr>
  </w:style>
  <w:style w:type="numbering" w:customStyle="1" w:styleId="Conlettere">
    <w:name w:val="Con lettere"/>
    <w:rsid w:val="00DE06E9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DE06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7584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584B"/>
  </w:style>
  <w:style w:type="character" w:styleId="Rimandonotaapidipagina">
    <w:name w:val="footnote reference"/>
    <w:basedOn w:val="Carpredefinitoparagrafo"/>
    <w:rsid w:val="00875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B61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E1C7C"/>
    <w:rPr>
      <w:color w:val="0563C1" w:themeColor="hyperlink"/>
      <w:u w:val="single"/>
    </w:rPr>
  </w:style>
  <w:style w:type="paragraph" w:customStyle="1" w:styleId="Corpo">
    <w:name w:val="Corpo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Stileimportato2">
    <w:name w:val="Stile importato 2"/>
    <w:rsid w:val="00DE06E9"/>
    <w:pPr>
      <w:numPr>
        <w:numId w:val="2"/>
      </w:numPr>
    </w:pPr>
  </w:style>
  <w:style w:type="numbering" w:customStyle="1" w:styleId="Conlettere">
    <w:name w:val="Con lettere"/>
    <w:rsid w:val="00DE06E9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DE06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7584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584B"/>
  </w:style>
  <w:style w:type="character" w:styleId="Rimandonotaapidipagina">
    <w:name w:val="footnote reference"/>
    <w:basedOn w:val="Carpredefinitoparagrafo"/>
    <w:rsid w:val="0087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rcello-clarich/manuale-di-diritto-amministrativo-9788815293824-7052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odice-della-disciplina-privacy-9788828810230-69616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il-processo-di-adeguamento-al-gdpr-9788828831853-7101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nnovazione-tecnologica-e-valore-della-persona-il-diritto-alla-protezione-dei-dati-personali-nel-regolamento-ue-2016-679-9788893912648-56030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9EDD-EFDE-4E45-8597-E893CC8E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9</Pages>
  <Words>2442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2022-04-28T11:45:00Z</dcterms:created>
  <dcterms:modified xsi:type="dcterms:W3CDTF">2022-07-19T10:13:00Z</dcterms:modified>
</cp:coreProperties>
</file>