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7854" w14:textId="77777777" w:rsidR="00EF0AA9" w:rsidRPr="00010B32" w:rsidRDefault="00EF0AA9" w:rsidP="00EF0AA9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010B32">
        <w:rPr>
          <w:rFonts w:ascii="Times" w:hAnsi="Times"/>
          <w:b/>
          <w:noProof/>
          <w:szCs w:val="20"/>
        </w:rPr>
        <w:t>Comunicazione delle politiche</w:t>
      </w:r>
    </w:p>
    <w:p w14:paraId="3736085B" w14:textId="08B60DC7" w:rsidR="00EF0AA9" w:rsidRDefault="00EF0AA9" w:rsidP="00EF0AA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010B32">
        <w:rPr>
          <w:rFonts w:ascii="Times" w:hAnsi="Times"/>
          <w:smallCaps/>
          <w:noProof/>
          <w:sz w:val="18"/>
          <w:szCs w:val="20"/>
        </w:rPr>
        <w:t>Prof. Martino Mazzoleni</w:t>
      </w:r>
      <w:r w:rsidR="00A90AF7">
        <w:rPr>
          <w:rFonts w:ascii="Times" w:hAnsi="Times"/>
          <w:smallCaps/>
          <w:noProof/>
          <w:sz w:val="18"/>
          <w:szCs w:val="20"/>
        </w:rPr>
        <w:t xml:space="preserve">, </w:t>
      </w:r>
      <w:r w:rsidR="00A90AF7" w:rsidRPr="00010B32">
        <w:rPr>
          <w:rFonts w:ascii="Times" w:hAnsi="Times"/>
          <w:smallCaps/>
          <w:noProof/>
          <w:sz w:val="18"/>
          <w:szCs w:val="20"/>
        </w:rPr>
        <w:t>Prof.</w:t>
      </w:r>
      <w:r w:rsidR="007E3B22">
        <w:rPr>
          <w:rFonts w:ascii="Times" w:hAnsi="Times"/>
          <w:smallCaps/>
          <w:noProof/>
          <w:sz w:val="18"/>
          <w:szCs w:val="20"/>
        </w:rPr>
        <w:t xml:space="preserve"> </w:t>
      </w:r>
      <w:r w:rsidR="00A90AF7">
        <w:rPr>
          <w:rFonts w:ascii="Times" w:hAnsi="Times"/>
          <w:smallCaps/>
          <w:noProof/>
          <w:sz w:val="18"/>
          <w:szCs w:val="20"/>
        </w:rPr>
        <w:t>Barbara</w:t>
      </w:r>
      <w:r w:rsidR="00A90AF7" w:rsidRPr="00010B32">
        <w:rPr>
          <w:rFonts w:ascii="Times" w:hAnsi="Times"/>
          <w:smallCaps/>
          <w:noProof/>
          <w:sz w:val="18"/>
          <w:szCs w:val="20"/>
        </w:rPr>
        <w:t xml:space="preserve"> </w:t>
      </w:r>
      <w:r w:rsidR="00A90AF7">
        <w:rPr>
          <w:rFonts w:ascii="Times" w:hAnsi="Times"/>
          <w:smallCaps/>
          <w:noProof/>
          <w:sz w:val="18"/>
          <w:szCs w:val="20"/>
        </w:rPr>
        <w:t>Scifo</w:t>
      </w:r>
    </w:p>
    <w:p w14:paraId="2EEB5CBB" w14:textId="77777777" w:rsidR="002D5E17" w:rsidRDefault="00EF0AA9" w:rsidP="00EF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514B53" w14:textId="77777777" w:rsidR="00EF0AA9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010B32">
        <w:rPr>
          <w:szCs w:val="20"/>
        </w:rPr>
        <w:t xml:space="preserve">Il corso propone agli studenti un’introduzione al tema della comunicazione delle politiche pubbliche, con particolare riferimento alle nuove tecnologie della comunicazione. Nello specifico, l’obiettivo è quello di permettere agli studenti di sviluppare una comprensione e una capacità di lettura critica del rapporto tra comunicazione e politiche pubbliche, tanto per quanto riguarda le sue potenzialità, quanto i suoi limiti. </w:t>
      </w:r>
    </w:p>
    <w:p w14:paraId="47C37D61" w14:textId="77777777" w:rsidR="00EF0AA9" w:rsidRPr="00EF0AA9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EF0AA9">
        <w:rPr>
          <w:szCs w:val="20"/>
        </w:rPr>
        <w:t xml:space="preserve">Al termine dell’insegnamento, gli studenti: </w:t>
      </w:r>
    </w:p>
    <w:p w14:paraId="31ADBDFE" w14:textId="77777777" w:rsidR="00EF0AA9" w:rsidRPr="0066484F" w:rsidRDefault="00EF0AA9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66484F">
        <w:rPr>
          <w:szCs w:val="20"/>
        </w:rPr>
        <w:t xml:space="preserve">conosceranno molteplici interazioni comunicative tra attori di </w:t>
      </w:r>
      <w:r w:rsidRPr="0066484F">
        <w:rPr>
          <w:i/>
          <w:szCs w:val="20"/>
        </w:rPr>
        <w:t xml:space="preserve">policy </w:t>
      </w:r>
      <w:r w:rsidRPr="0066484F">
        <w:rPr>
          <w:szCs w:val="20"/>
        </w:rPr>
        <w:t>e i relativi strumenti di comunicazione</w:t>
      </w:r>
      <w:r w:rsidR="0066484F">
        <w:rPr>
          <w:szCs w:val="20"/>
        </w:rPr>
        <w:t>;</w:t>
      </w:r>
    </w:p>
    <w:p w14:paraId="715E853F" w14:textId="77777777" w:rsidR="00594366" w:rsidRDefault="00594366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 xml:space="preserve">sapranno distinguere i messaggi su temi di </w:t>
      </w:r>
      <w:r>
        <w:rPr>
          <w:i/>
          <w:iCs/>
          <w:szCs w:val="20"/>
        </w:rPr>
        <w:t>policy</w:t>
      </w:r>
      <w:r>
        <w:rPr>
          <w:szCs w:val="20"/>
        </w:rPr>
        <w:t xml:space="preserve"> tra diversi flussi di comunicazione politica;</w:t>
      </w:r>
    </w:p>
    <w:p w14:paraId="522AC922" w14:textId="25644551" w:rsidR="00EF0AA9" w:rsidRPr="00EF0AA9" w:rsidRDefault="00EF0AA9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EF0AA9">
        <w:rPr>
          <w:szCs w:val="20"/>
        </w:rPr>
        <w:t>sapranno identificare la struttura e gli elementi persuasivi di documenti e testi inerenti politiche pubbliche</w:t>
      </w:r>
      <w:r w:rsidR="0066484F">
        <w:rPr>
          <w:szCs w:val="20"/>
        </w:rPr>
        <w:t>.</w:t>
      </w:r>
      <w:r w:rsidR="00E61D95">
        <w:rPr>
          <w:szCs w:val="20"/>
        </w:rPr>
        <w:t xml:space="preserve"> </w:t>
      </w:r>
    </w:p>
    <w:p w14:paraId="4E72F1F2" w14:textId="77777777" w:rsidR="00EF0AA9" w:rsidRDefault="00EF0AA9" w:rsidP="00EF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B8AD87" w14:textId="1AD9EEA3" w:rsidR="00EF0AA9" w:rsidRPr="00010B32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010B32">
        <w:rPr>
          <w:szCs w:val="20"/>
        </w:rPr>
        <w:t>Il corso propone un percorso didattico coerente</w:t>
      </w:r>
      <w:r w:rsidR="006675BF">
        <w:rPr>
          <w:szCs w:val="20"/>
        </w:rPr>
        <w:t>,</w:t>
      </w:r>
      <w:r w:rsidRPr="00010B32">
        <w:rPr>
          <w:szCs w:val="20"/>
        </w:rPr>
        <w:t xml:space="preserve"> articolato in </w:t>
      </w:r>
      <w:r w:rsidR="002066B1">
        <w:rPr>
          <w:szCs w:val="20"/>
        </w:rPr>
        <w:t>due</w:t>
      </w:r>
      <w:r w:rsidR="002066B1" w:rsidRPr="00010B32">
        <w:rPr>
          <w:szCs w:val="20"/>
        </w:rPr>
        <w:t xml:space="preserve"> </w:t>
      </w:r>
      <w:r w:rsidRPr="00010B32">
        <w:rPr>
          <w:szCs w:val="20"/>
        </w:rPr>
        <w:t>moduli:</w:t>
      </w:r>
    </w:p>
    <w:p w14:paraId="09E5DB01" w14:textId="7DB185E8" w:rsidR="00EF0AA9" w:rsidRDefault="00EF0AA9" w:rsidP="00247EB2">
      <w:pPr>
        <w:tabs>
          <w:tab w:val="clear" w:pos="284"/>
          <w:tab w:val="left" w:pos="0"/>
        </w:tabs>
        <w:spacing w:before="120" w:line="276" w:lineRule="auto"/>
      </w:pPr>
      <w:r w:rsidRPr="00E61D95">
        <w:rPr>
          <w:i/>
          <w:iCs/>
        </w:rPr>
        <w:t xml:space="preserve">Introduzione al sistema dei media e al loro uso possibile per comunicare le politiche </w:t>
      </w:r>
      <w:r w:rsidR="006352E0" w:rsidRPr="00E61D95">
        <w:rPr>
          <w:i/>
          <w:iCs/>
        </w:rPr>
        <w:t>pubbliche</w:t>
      </w:r>
      <w:r w:rsidR="006352E0">
        <w:t xml:space="preserve"> </w:t>
      </w:r>
      <w:r>
        <w:t>(a cura del</w:t>
      </w:r>
      <w:r w:rsidR="00A90AF7">
        <w:t>la</w:t>
      </w:r>
      <w:r>
        <w:t xml:space="preserve"> Prof.</w:t>
      </w:r>
      <w:r w:rsidR="00A90AF7">
        <w:t>ssa</w:t>
      </w:r>
      <w:r>
        <w:t xml:space="preserve"> </w:t>
      </w:r>
      <w:r w:rsidR="00A90AF7">
        <w:t>Barbara Scifo</w:t>
      </w:r>
      <w:r>
        <w:t>)</w:t>
      </w:r>
    </w:p>
    <w:p w14:paraId="520F695D" w14:textId="18D9D5CD" w:rsidR="00EF0AA9" w:rsidRDefault="00EF0AA9" w:rsidP="00FD1D6E">
      <w:pPr>
        <w:tabs>
          <w:tab w:val="clear" w:pos="284"/>
          <w:tab w:val="left" w:pos="0"/>
        </w:tabs>
      </w:pPr>
      <w:r>
        <w:t>Il modulo introduce gli studenti alle principali caratteristiche del sistema mediale contemporaneo e al fenomeno della convergenza e della trans-</w:t>
      </w:r>
      <w:proofErr w:type="spellStart"/>
      <w:r>
        <w:t>medialità</w:t>
      </w:r>
      <w:proofErr w:type="spellEnd"/>
      <w:r>
        <w:t>, interrogate rispetto al tema dell</w:t>
      </w:r>
      <w:r w:rsidR="006352E0">
        <w:t>a comunicazione delle</w:t>
      </w:r>
      <w:r>
        <w:t xml:space="preserve"> politiche pubbliche. Particolare attenzione verrà dedicata all’uso dei social media e del web 2.0</w:t>
      </w:r>
      <w:r w:rsidR="00F70B49">
        <w:t>.</w:t>
      </w:r>
    </w:p>
    <w:p w14:paraId="3449F0E0" w14:textId="77777777" w:rsidR="0034307A" w:rsidRDefault="0034307A" w:rsidP="00247EB2">
      <w:pPr>
        <w:tabs>
          <w:tab w:val="clear" w:pos="284"/>
          <w:tab w:val="left" w:pos="0"/>
        </w:tabs>
      </w:pPr>
    </w:p>
    <w:p w14:paraId="13AA7DEC" w14:textId="793A73C6" w:rsidR="0034307A" w:rsidRPr="00010B32" w:rsidRDefault="0034307A" w:rsidP="00247EB2">
      <w:pPr>
        <w:tabs>
          <w:tab w:val="clear" w:pos="284"/>
          <w:tab w:val="left" w:pos="0"/>
        </w:tabs>
        <w:spacing w:line="240" w:lineRule="auto"/>
        <w:rPr>
          <w:szCs w:val="20"/>
        </w:rPr>
      </w:pPr>
      <w:r w:rsidRPr="00010B32">
        <w:rPr>
          <w:i/>
          <w:szCs w:val="20"/>
        </w:rPr>
        <w:t xml:space="preserve">Comunicazione e </w:t>
      </w:r>
      <w:proofErr w:type="spellStart"/>
      <w:r w:rsidRPr="00010B32">
        <w:rPr>
          <w:i/>
          <w:szCs w:val="20"/>
        </w:rPr>
        <w:t>policymaking</w:t>
      </w:r>
      <w:proofErr w:type="spellEnd"/>
      <w:r w:rsidRPr="00010B32">
        <w:rPr>
          <w:szCs w:val="20"/>
        </w:rPr>
        <w:t xml:space="preserve"> (a cura del Prof. Martino Mazzoleni)</w:t>
      </w:r>
    </w:p>
    <w:p w14:paraId="0EAD7139" w14:textId="364321CA" w:rsidR="0034307A" w:rsidRDefault="0034307A" w:rsidP="00247EB2">
      <w:pPr>
        <w:tabs>
          <w:tab w:val="clear" w:pos="284"/>
          <w:tab w:val="left" w:pos="0"/>
        </w:tabs>
        <w:spacing w:line="240" w:lineRule="auto"/>
        <w:rPr>
          <w:szCs w:val="20"/>
        </w:rPr>
      </w:pPr>
      <w:r>
        <w:rPr>
          <w:szCs w:val="20"/>
        </w:rPr>
        <w:t xml:space="preserve">Dopo un’introduzione </w:t>
      </w:r>
      <w:r w:rsidR="006A7AF5">
        <w:rPr>
          <w:szCs w:val="20"/>
        </w:rPr>
        <w:t>relativa a</w:t>
      </w:r>
      <w:r>
        <w:rPr>
          <w:szCs w:val="20"/>
        </w:rPr>
        <w:t>l</w:t>
      </w:r>
      <w:r w:rsidRPr="00010B32">
        <w:rPr>
          <w:szCs w:val="20"/>
        </w:rPr>
        <w:t>la comunicazione politica</w:t>
      </w:r>
      <w:r>
        <w:rPr>
          <w:szCs w:val="20"/>
        </w:rPr>
        <w:t xml:space="preserve">, il modulo </w:t>
      </w:r>
      <w:r w:rsidRPr="00010B32">
        <w:rPr>
          <w:szCs w:val="20"/>
        </w:rPr>
        <w:t>approfondi</w:t>
      </w:r>
      <w:r>
        <w:rPr>
          <w:szCs w:val="20"/>
        </w:rPr>
        <w:t>sce</w:t>
      </w:r>
      <w:r w:rsidR="00E87F7F">
        <w:rPr>
          <w:szCs w:val="20"/>
        </w:rPr>
        <w:t xml:space="preserve">: i modelli teorici di comunicazione di </w:t>
      </w:r>
      <w:r w:rsidR="00E87F7F">
        <w:rPr>
          <w:i/>
          <w:iCs/>
          <w:szCs w:val="20"/>
        </w:rPr>
        <w:t>policy</w:t>
      </w:r>
      <w:r w:rsidR="00E87F7F">
        <w:rPr>
          <w:szCs w:val="20"/>
        </w:rPr>
        <w:t xml:space="preserve">; </w:t>
      </w:r>
      <w:r w:rsidR="00B43D6F">
        <w:rPr>
          <w:szCs w:val="20"/>
        </w:rPr>
        <w:t xml:space="preserve">il ruolo dei mass media nel ciclo di </w:t>
      </w:r>
      <w:r w:rsidR="00B43D6F">
        <w:rPr>
          <w:i/>
          <w:iCs/>
          <w:szCs w:val="20"/>
        </w:rPr>
        <w:t xml:space="preserve">policy </w:t>
      </w:r>
      <w:r w:rsidR="00B43D6F">
        <w:rPr>
          <w:szCs w:val="20"/>
        </w:rPr>
        <w:t>(</w:t>
      </w:r>
      <w:r w:rsidR="00B43D6F">
        <w:rPr>
          <w:i/>
          <w:iCs/>
          <w:szCs w:val="20"/>
        </w:rPr>
        <w:t>agenda</w:t>
      </w:r>
      <w:r w:rsidR="00B43D6F" w:rsidRPr="00B43D6F">
        <w:rPr>
          <w:i/>
          <w:iCs/>
          <w:szCs w:val="20"/>
        </w:rPr>
        <w:t>-setting</w:t>
      </w:r>
      <w:r w:rsidR="00B43D6F">
        <w:rPr>
          <w:szCs w:val="20"/>
        </w:rPr>
        <w:t xml:space="preserve"> e </w:t>
      </w:r>
      <w:r w:rsidR="00B43D6F" w:rsidRPr="00B43D6F">
        <w:rPr>
          <w:i/>
          <w:iCs/>
          <w:szCs w:val="20"/>
        </w:rPr>
        <w:t>framing</w:t>
      </w:r>
      <w:r w:rsidR="00B43D6F">
        <w:rPr>
          <w:szCs w:val="20"/>
        </w:rPr>
        <w:t xml:space="preserve">); </w:t>
      </w:r>
      <w:r w:rsidR="00E87F7F" w:rsidRPr="00B43D6F">
        <w:rPr>
          <w:szCs w:val="20"/>
        </w:rPr>
        <w:t>la</w:t>
      </w:r>
      <w:r w:rsidR="00E87F7F">
        <w:rPr>
          <w:szCs w:val="20"/>
        </w:rPr>
        <w:t xml:space="preserve"> comunicazione come strumento di </w:t>
      </w:r>
      <w:r w:rsidR="00E87F7F">
        <w:rPr>
          <w:i/>
          <w:iCs/>
          <w:szCs w:val="20"/>
        </w:rPr>
        <w:t>policy</w:t>
      </w:r>
      <w:r w:rsidR="00B43D6F">
        <w:rPr>
          <w:i/>
          <w:iCs/>
          <w:szCs w:val="20"/>
        </w:rPr>
        <w:t xml:space="preserve"> </w:t>
      </w:r>
      <w:r w:rsidR="00B43D6F">
        <w:rPr>
          <w:szCs w:val="20"/>
        </w:rPr>
        <w:t xml:space="preserve">e le possibili reazioni dei destinatari di messaggi di </w:t>
      </w:r>
      <w:r w:rsidR="00B43D6F">
        <w:rPr>
          <w:i/>
          <w:iCs/>
          <w:szCs w:val="20"/>
        </w:rPr>
        <w:t>policy</w:t>
      </w:r>
      <w:r w:rsidR="00E87F7F">
        <w:rPr>
          <w:szCs w:val="20"/>
        </w:rPr>
        <w:t xml:space="preserve">; le tecniche di partecipazione ed </w:t>
      </w:r>
      <w:r w:rsidR="00E87F7F">
        <w:rPr>
          <w:i/>
          <w:iCs/>
          <w:szCs w:val="20"/>
        </w:rPr>
        <w:t>engagement</w:t>
      </w:r>
      <w:r w:rsidR="00E87F7F">
        <w:rPr>
          <w:szCs w:val="20"/>
        </w:rPr>
        <w:t xml:space="preserve"> del pubblico; le compet</w:t>
      </w:r>
      <w:r>
        <w:rPr>
          <w:szCs w:val="20"/>
        </w:rPr>
        <w:t>enze</w:t>
      </w:r>
      <w:r w:rsidR="00E87F7F">
        <w:rPr>
          <w:szCs w:val="20"/>
        </w:rPr>
        <w:t xml:space="preserve"> </w:t>
      </w:r>
      <w:r w:rsidR="00631212">
        <w:rPr>
          <w:szCs w:val="20"/>
        </w:rPr>
        <w:t xml:space="preserve">per la </w:t>
      </w:r>
      <w:r w:rsidRPr="00010B32">
        <w:rPr>
          <w:szCs w:val="20"/>
        </w:rPr>
        <w:t>comunica</w:t>
      </w:r>
      <w:r w:rsidR="0086624D">
        <w:rPr>
          <w:szCs w:val="20"/>
        </w:rPr>
        <w:t>zione</w:t>
      </w:r>
      <w:r w:rsidRPr="00010B32">
        <w:rPr>
          <w:szCs w:val="20"/>
        </w:rPr>
        <w:t xml:space="preserve"> </w:t>
      </w:r>
      <w:r w:rsidR="00E87F7F">
        <w:rPr>
          <w:szCs w:val="20"/>
        </w:rPr>
        <w:t xml:space="preserve">di conoscenza scientifica ai </w:t>
      </w:r>
      <w:r w:rsidRPr="00010B32">
        <w:rPr>
          <w:i/>
          <w:szCs w:val="20"/>
        </w:rPr>
        <w:t>policymakers</w:t>
      </w:r>
      <w:r w:rsidR="00E87F7F">
        <w:rPr>
          <w:szCs w:val="20"/>
        </w:rPr>
        <w:t xml:space="preserve">; </w:t>
      </w:r>
      <w:r>
        <w:rPr>
          <w:szCs w:val="20"/>
        </w:rPr>
        <w:t xml:space="preserve">gli strumenti </w:t>
      </w:r>
      <w:r w:rsidR="00404DB7">
        <w:rPr>
          <w:szCs w:val="20"/>
        </w:rPr>
        <w:t xml:space="preserve">scritti </w:t>
      </w:r>
      <w:r>
        <w:rPr>
          <w:szCs w:val="20"/>
        </w:rPr>
        <w:t xml:space="preserve">di comunicazione </w:t>
      </w:r>
      <w:r w:rsidR="0086624D">
        <w:rPr>
          <w:szCs w:val="20"/>
        </w:rPr>
        <w:t xml:space="preserve">di politiche pubbliche </w:t>
      </w:r>
      <w:r>
        <w:rPr>
          <w:szCs w:val="20"/>
        </w:rPr>
        <w:t>(</w:t>
      </w:r>
      <w:r w:rsidR="00137ECB" w:rsidRPr="00137ECB">
        <w:rPr>
          <w:i/>
          <w:iCs/>
          <w:szCs w:val="20"/>
        </w:rPr>
        <w:t xml:space="preserve">policy </w:t>
      </w:r>
      <w:r w:rsidRPr="00137ECB">
        <w:rPr>
          <w:i/>
          <w:iCs/>
          <w:szCs w:val="20"/>
        </w:rPr>
        <w:t>paper</w:t>
      </w:r>
      <w:r w:rsidR="00137ECB" w:rsidRPr="00137ECB">
        <w:rPr>
          <w:i/>
          <w:iCs/>
          <w:szCs w:val="20"/>
        </w:rPr>
        <w:t>s</w:t>
      </w:r>
      <w:r>
        <w:rPr>
          <w:szCs w:val="20"/>
        </w:rPr>
        <w:t>)</w:t>
      </w:r>
      <w:r w:rsidR="00E87F7F">
        <w:rPr>
          <w:szCs w:val="20"/>
        </w:rPr>
        <w:t xml:space="preserve"> e la strutturazione di un’argomentazione di </w:t>
      </w:r>
      <w:r w:rsidR="00E87F7F">
        <w:rPr>
          <w:i/>
          <w:iCs/>
          <w:szCs w:val="20"/>
        </w:rPr>
        <w:t>policy</w:t>
      </w:r>
      <w:r>
        <w:rPr>
          <w:szCs w:val="20"/>
        </w:rPr>
        <w:t xml:space="preserve">. </w:t>
      </w:r>
    </w:p>
    <w:p w14:paraId="2EDD4ACF" w14:textId="77777777" w:rsidR="0034307A" w:rsidRDefault="0034307A" w:rsidP="00EF0AA9">
      <w:pPr>
        <w:ind w:left="284" w:hanging="284"/>
      </w:pPr>
    </w:p>
    <w:p w14:paraId="7A8BBC64" w14:textId="0DACDD5B" w:rsidR="00EF0AA9" w:rsidRPr="00010B32" w:rsidRDefault="00FD1D6E" w:rsidP="00247EB2">
      <w:pPr>
        <w:tabs>
          <w:tab w:val="clear" w:pos="284"/>
          <w:tab w:val="left" w:pos="0"/>
        </w:tabs>
        <w:spacing w:before="120"/>
        <w:rPr>
          <w:szCs w:val="20"/>
        </w:rPr>
      </w:pPr>
      <w:r>
        <w:rPr>
          <w:szCs w:val="20"/>
        </w:rPr>
        <w:lastRenderedPageBreak/>
        <w:t>Il corso è completato dall</w:t>
      </w:r>
      <w:r w:rsidR="00EF0AA9" w:rsidRPr="00010B32">
        <w:rPr>
          <w:szCs w:val="20"/>
        </w:rPr>
        <w:t xml:space="preserve">’analisi e la presentazione di </w:t>
      </w:r>
      <w:r w:rsidR="00EF0AA9" w:rsidRPr="003768E1">
        <w:rPr>
          <w:i/>
          <w:iCs/>
          <w:szCs w:val="20"/>
        </w:rPr>
        <w:t>case stud</w:t>
      </w:r>
      <w:r w:rsidR="006675BF" w:rsidRPr="003768E1">
        <w:rPr>
          <w:i/>
          <w:iCs/>
          <w:szCs w:val="20"/>
        </w:rPr>
        <w:t>ies</w:t>
      </w:r>
      <w:r w:rsidR="00EF0AA9">
        <w:rPr>
          <w:szCs w:val="20"/>
        </w:rPr>
        <w:t xml:space="preserve"> di</w:t>
      </w:r>
      <w:r w:rsidR="00EF0AA9" w:rsidRPr="00010B32">
        <w:rPr>
          <w:szCs w:val="20"/>
        </w:rPr>
        <w:t xml:space="preserve"> comunicazione delle politiche da parte di </w:t>
      </w:r>
      <w:proofErr w:type="spellStart"/>
      <w:r w:rsidR="00EF0AA9" w:rsidRPr="00357FEF">
        <w:rPr>
          <w:i/>
          <w:iCs/>
          <w:szCs w:val="20"/>
        </w:rPr>
        <w:t>practitioner</w:t>
      </w:r>
      <w:proofErr w:type="spellEnd"/>
      <w:r w:rsidR="00EF0AA9" w:rsidRPr="00010B32">
        <w:rPr>
          <w:szCs w:val="20"/>
        </w:rPr>
        <w:t xml:space="preserve"> </w:t>
      </w:r>
      <w:r>
        <w:rPr>
          <w:szCs w:val="20"/>
        </w:rPr>
        <w:t>(</w:t>
      </w:r>
      <w:r w:rsidR="00EF0AA9" w:rsidRPr="00010B32">
        <w:rPr>
          <w:szCs w:val="20"/>
        </w:rPr>
        <w:t>soggetti organizzatori o realizzatori</w:t>
      </w:r>
      <w:r>
        <w:rPr>
          <w:szCs w:val="20"/>
        </w:rPr>
        <w:t xml:space="preserve"> di campagne comunicative, </w:t>
      </w:r>
      <w:r>
        <w:rPr>
          <w:i/>
          <w:iCs/>
          <w:szCs w:val="20"/>
        </w:rPr>
        <w:t>policymaker</w:t>
      </w:r>
      <w:r>
        <w:rPr>
          <w:szCs w:val="20"/>
        </w:rPr>
        <w:t>)</w:t>
      </w:r>
      <w:r w:rsidR="00EF0AA9" w:rsidRPr="00010B32">
        <w:rPr>
          <w:szCs w:val="20"/>
        </w:rPr>
        <w:t>.</w:t>
      </w:r>
      <w:r w:rsidR="00FA6E12">
        <w:rPr>
          <w:szCs w:val="20"/>
        </w:rPr>
        <w:t xml:space="preserve"> </w:t>
      </w:r>
    </w:p>
    <w:p w14:paraId="5DC73652" w14:textId="7D9CB20C" w:rsidR="00EF0AA9" w:rsidRPr="0066484F" w:rsidRDefault="00EF0AA9" w:rsidP="006648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3732F">
        <w:rPr>
          <w:rStyle w:val="Rimandonotaapidipagina"/>
          <w:b/>
          <w:i/>
          <w:sz w:val="18"/>
        </w:rPr>
        <w:footnoteReference w:id="1"/>
      </w:r>
    </w:p>
    <w:p w14:paraId="697BC574" w14:textId="5CD74B31" w:rsidR="006B1544" w:rsidRPr="00981CD5" w:rsidRDefault="006B1544" w:rsidP="006B1544">
      <w:pPr>
        <w:pStyle w:val="Testo1"/>
        <w:spacing w:before="0" w:line="240" w:lineRule="atLeast"/>
        <w:ind w:left="0" w:firstLine="284"/>
        <w:rPr>
          <w:rFonts w:cs="Times"/>
          <w:color w:val="000000" w:themeColor="text1"/>
          <w:spacing w:val="-5"/>
          <w:szCs w:val="18"/>
        </w:rPr>
      </w:pPr>
      <w:r w:rsidRPr="00981CD5">
        <w:rPr>
          <w:rFonts w:cs="Times"/>
          <w:color w:val="000000" w:themeColor="text1"/>
          <w:spacing w:val="-5"/>
          <w:szCs w:val="18"/>
        </w:rPr>
        <w:t xml:space="preserve">Per gli studenti che hanno la possibilità di frequentare il corso, la preparazione dell’esame avverrà sulla base degli appunti delle lezioni. Ulteriori materiali potranno essere messi a disposizione in Blackboard. </w:t>
      </w:r>
    </w:p>
    <w:p w14:paraId="382295CD" w14:textId="47A0C5A2" w:rsidR="006B1544" w:rsidRPr="00981CD5" w:rsidRDefault="00A17A69" w:rsidP="00A17A69">
      <w:pPr>
        <w:pStyle w:val="Testo1"/>
        <w:spacing w:before="0" w:line="240" w:lineRule="atLeast"/>
        <w:ind w:left="0" w:firstLine="284"/>
        <w:rPr>
          <w:rFonts w:cs="Times"/>
          <w:color w:val="000000" w:themeColor="text1"/>
          <w:spacing w:val="-5"/>
          <w:szCs w:val="18"/>
        </w:rPr>
      </w:pPr>
      <w:r w:rsidRPr="00981CD5">
        <w:rPr>
          <w:rFonts w:cs="Times"/>
          <w:color w:val="000000" w:themeColor="text1"/>
          <w:spacing w:val="-5"/>
          <w:szCs w:val="18"/>
        </w:rPr>
        <w:t xml:space="preserve">Per gli studenti </w:t>
      </w:r>
      <w:r w:rsidRPr="00981CD5">
        <w:rPr>
          <w:rFonts w:cs="Times"/>
          <w:i/>
          <w:iCs/>
          <w:color w:val="000000" w:themeColor="text1"/>
          <w:spacing w:val="-5"/>
          <w:szCs w:val="18"/>
        </w:rPr>
        <w:t>non frequentanti</w:t>
      </w:r>
      <w:r w:rsidRPr="00981CD5">
        <w:rPr>
          <w:rFonts w:cs="Times"/>
          <w:color w:val="000000" w:themeColor="text1"/>
          <w:spacing w:val="-5"/>
          <w:szCs w:val="18"/>
        </w:rPr>
        <w:t xml:space="preserve">, la bibliografia d’esame sarà fornita all’inizio del corso. </w:t>
      </w:r>
    </w:p>
    <w:p w14:paraId="6263C4FB" w14:textId="77777777" w:rsidR="00EF0AA9" w:rsidRDefault="00EF0AA9" w:rsidP="00EF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88CF11" w14:textId="4E208E3E" w:rsidR="00EF0AA9" w:rsidRDefault="00EF0AA9" w:rsidP="00EF0AA9">
      <w:pPr>
        <w:pStyle w:val="Testo2"/>
      </w:pPr>
      <w:r w:rsidRPr="00010B32">
        <w:t>Lezion</w:t>
      </w:r>
      <w:r w:rsidR="002066B1">
        <w:t>i</w:t>
      </w:r>
      <w:r w:rsidRPr="00010B32">
        <w:t xml:space="preserve"> frontal</w:t>
      </w:r>
      <w:r w:rsidR="002066B1">
        <w:t>i</w:t>
      </w:r>
      <w:r w:rsidRPr="00010B32">
        <w:t xml:space="preserve">, presentazione e analisi di </w:t>
      </w:r>
      <w:r w:rsidRPr="009544AC">
        <w:rPr>
          <w:i/>
        </w:rPr>
        <w:t>case studies</w:t>
      </w:r>
      <w:r w:rsidRPr="00010B32">
        <w:t>.</w:t>
      </w:r>
      <w:r w:rsidR="00FC4B43">
        <w:t xml:space="preserve"> </w:t>
      </w:r>
      <w:r w:rsidR="00614307">
        <w:t>Il materiale didattico utilizzato in aula sarà messo a disposizione</w:t>
      </w:r>
      <w:r w:rsidR="00247EB2">
        <w:t xml:space="preserve"> </w:t>
      </w:r>
      <w:r w:rsidR="00614307">
        <w:t xml:space="preserve">degli studenti. </w:t>
      </w:r>
    </w:p>
    <w:p w14:paraId="237C78A6" w14:textId="77777777" w:rsidR="00EF0AA9" w:rsidRDefault="00EF0AA9" w:rsidP="00EF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2D37FE" w14:textId="086A5CDE" w:rsidR="00EF0AA9" w:rsidRDefault="00EF0AA9" w:rsidP="00EF0AA9">
      <w:pPr>
        <w:pStyle w:val="Testo2"/>
      </w:pPr>
      <w:r>
        <w:t xml:space="preserve">Per gli studenti </w:t>
      </w:r>
      <w:r w:rsidRPr="00B056B0">
        <w:rPr>
          <w:i/>
        </w:rPr>
        <w:t>frequentanti</w:t>
      </w:r>
      <w:r>
        <w:t xml:space="preserve">, l’esame si svolgerà in forma </w:t>
      </w:r>
      <w:r w:rsidR="006675BF">
        <w:t xml:space="preserve">di colloquio </w:t>
      </w:r>
      <w:r w:rsidR="00247EB2">
        <w:t>orale</w:t>
      </w:r>
      <w:r w:rsidRPr="00981CD5">
        <w:rPr>
          <w:color w:val="000000" w:themeColor="text1"/>
        </w:rPr>
        <w:t xml:space="preserve"> e verterà sui contenuti delle lezioni</w:t>
      </w:r>
      <w:r w:rsidR="0069560D" w:rsidRPr="00981CD5">
        <w:rPr>
          <w:color w:val="000000" w:themeColor="text1"/>
        </w:rPr>
        <w:t xml:space="preserve"> di tutti e </w:t>
      </w:r>
      <w:r w:rsidR="006675BF">
        <w:rPr>
          <w:color w:val="000000" w:themeColor="text1"/>
        </w:rPr>
        <w:t>due</w:t>
      </w:r>
      <w:r w:rsidR="006675BF" w:rsidRPr="00981CD5">
        <w:rPr>
          <w:color w:val="000000" w:themeColor="text1"/>
        </w:rPr>
        <w:t xml:space="preserve"> </w:t>
      </w:r>
      <w:r w:rsidR="0069560D" w:rsidRPr="00981CD5">
        <w:rPr>
          <w:color w:val="000000" w:themeColor="text1"/>
        </w:rPr>
        <w:t>i moduli</w:t>
      </w:r>
      <w:r w:rsidR="006675BF">
        <w:rPr>
          <w:color w:val="000000" w:themeColor="text1"/>
        </w:rPr>
        <w:t xml:space="preserve">, oltre che sulle conoscenze acquisite attraverso i </w:t>
      </w:r>
      <w:r w:rsidR="006675BF" w:rsidRPr="003768E1">
        <w:rPr>
          <w:i/>
          <w:iCs/>
          <w:color w:val="000000" w:themeColor="text1"/>
        </w:rPr>
        <w:t>case stud</w:t>
      </w:r>
      <w:r w:rsidR="003768E1" w:rsidRPr="003768E1">
        <w:rPr>
          <w:i/>
          <w:iCs/>
          <w:color w:val="000000" w:themeColor="text1"/>
        </w:rPr>
        <w:t>ies</w:t>
      </w:r>
      <w:r w:rsidRPr="00981CD5">
        <w:rPr>
          <w:color w:val="000000" w:themeColor="text1"/>
        </w:rPr>
        <w:t xml:space="preserve">. </w:t>
      </w:r>
      <w:r>
        <w:t xml:space="preserve">Obiettivo </w:t>
      </w:r>
      <w:r w:rsidR="006675BF">
        <w:t xml:space="preserve">del colloquio </w:t>
      </w:r>
      <w:r>
        <w:t xml:space="preserve">sarà accertare </w:t>
      </w:r>
      <w:r>
        <w:rPr>
          <w:szCs w:val="18"/>
        </w:rPr>
        <w:t xml:space="preserve">la rigorosità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in classe.</w:t>
      </w:r>
      <w:r>
        <w:t xml:space="preserve"> La valutazione terrà conto della coerenza delle risposte con le domande, dell’esattezza dei contenuti e della completezza degli stessi.</w:t>
      </w:r>
    </w:p>
    <w:p w14:paraId="56C9F43F" w14:textId="77777777" w:rsidR="00EF0AA9" w:rsidRDefault="00EF0AA9" w:rsidP="00EF0AA9">
      <w:pPr>
        <w:pStyle w:val="Testo2"/>
      </w:pPr>
      <w:r>
        <w:t xml:space="preserve">Per gli studenti </w:t>
      </w:r>
      <w:r w:rsidRPr="00B056B0">
        <w:rPr>
          <w:i/>
        </w:rPr>
        <w:t>non</w:t>
      </w:r>
      <w:r>
        <w:t xml:space="preserve"> </w:t>
      </w:r>
      <w:r w:rsidRPr="00B056B0">
        <w:rPr>
          <w:i/>
        </w:rPr>
        <w:t>frequentanti</w:t>
      </w:r>
      <w:r>
        <w:t xml:space="preserve">, l’esame si svolgerà in forma di colloquio orale sulla bibliografia di riferimento. Obiettivo della prova di esame sarà accertare </w:t>
      </w:r>
      <w:r>
        <w:rPr>
          <w:szCs w:val="18"/>
        </w:rPr>
        <w:t xml:space="preserve">la rigorosità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nella letteratura di riferimento.</w:t>
      </w:r>
      <w:r>
        <w:t xml:space="preserve"> La valutazione terrà conto della coerenza delle risposte con le domande, dell’esattezza dei contenuti e della completezza degli stessi.</w:t>
      </w:r>
    </w:p>
    <w:p w14:paraId="1CAC0129" w14:textId="77777777" w:rsidR="00EF0AA9" w:rsidRDefault="00EF0AA9" w:rsidP="00EF0A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DB5476E" w14:textId="77777777" w:rsidR="00EF0AA9" w:rsidRPr="00010B32" w:rsidRDefault="00EF0AA9" w:rsidP="00EF0AA9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10B32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7E821003" w14:textId="46F527BC" w:rsidR="00EF0AA9" w:rsidRDefault="00A90AF7" w:rsidP="00EF0AA9">
      <w:pPr>
        <w:pStyle w:val="Testo2"/>
      </w:pPr>
      <w:r>
        <w:t>La prof.ssa Barbara Scifo</w:t>
      </w:r>
      <w:r w:rsidR="00EF0AA9">
        <w:t xml:space="preserve"> riceve presso il dipartimento di Scienze della Comunicazione, del Teatro e dello Spettacolo, </w:t>
      </w:r>
      <w:r w:rsidR="007E3B22">
        <w:t>il mercoledì</w:t>
      </w:r>
      <w:r w:rsidR="00EF0AA9">
        <w:t>, su appuntamento e-mail.</w:t>
      </w:r>
    </w:p>
    <w:p w14:paraId="5EAD471D" w14:textId="77777777" w:rsidR="00EF0AA9" w:rsidRDefault="00EF0AA9" w:rsidP="00EF0AA9">
      <w:pPr>
        <w:pStyle w:val="Testo2"/>
      </w:pPr>
      <w:r w:rsidRPr="00D7095D">
        <w:t xml:space="preserve">Il </w:t>
      </w:r>
      <w:r>
        <w:t>P</w:t>
      </w:r>
      <w:r w:rsidRPr="00D7095D">
        <w:t xml:space="preserve">rof. Martino Mazzoleni </w:t>
      </w:r>
      <w:r>
        <w:t>riceve presso il D</w:t>
      </w:r>
      <w:r w:rsidRPr="00D7095D">
        <w:t xml:space="preserve">ipartimento di Scienze </w:t>
      </w:r>
      <w:r>
        <w:t xml:space="preserve">Politiche; l’orario </w:t>
      </w:r>
      <w:r w:rsidRPr="00D7095D">
        <w:t>verrà comunicato all’inizio dell’anno accademico.</w:t>
      </w:r>
    </w:p>
    <w:p w14:paraId="388DFF79" w14:textId="77777777" w:rsidR="00ED41F0" w:rsidRDefault="00ED41F0" w:rsidP="00EF0AA9">
      <w:pPr>
        <w:pStyle w:val="Testo2"/>
      </w:pPr>
    </w:p>
    <w:p w14:paraId="3A8E99ED" w14:textId="77777777" w:rsidR="00ED41F0" w:rsidRDefault="00ED41F0" w:rsidP="00ED41F0">
      <w:pPr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i/>
          <w:iCs/>
          <w:noProof/>
          <w:sz w:val="18"/>
          <w:szCs w:val="20"/>
        </w:rPr>
        <w:tab/>
      </w:r>
      <w:r w:rsidRPr="00ED41F0">
        <w:rPr>
          <w:rFonts w:ascii="Times" w:hAnsi="Times"/>
          <w:i/>
          <w:iCs/>
          <w:noProof/>
          <w:sz w:val="18"/>
          <w:szCs w:val="20"/>
        </w:rPr>
        <w:t>COVID-19.</w:t>
      </w:r>
      <w:r w:rsidRPr="00ED41F0">
        <w:rPr>
          <w:rFonts w:ascii="Times" w:hAnsi="Times"/>
          <w:noProof/>
          <w:sz w:val="18"/>
          <w:szCs w:val="20"/>
        </w:rPr>
        <w:t xml:space="preserve"> </w:t>
      </w:r>
    </w:p>
    <w:p w14:paraId="115EF428" w14:textId="3E180CF9" w:rsidR="00ED41F0" w:rsidRPr="00525D8C" w:rsidRDefault="00ED41F0" w:rsidP="00525D8C">
      <w:pPr>
        <w:rPr>
          <w:rFonts w:ascii="Times" w:hAnsi="Times"/>
          <w:noProof/>
          <w:sz w:val="18"/>
          <w:szCs w:val="20"/>
        </w:rPr>
      </w:pPr>
      <w:r w:rsidRPr="00981CD5">
        <w:rPr>
          <w:rFonts w:ascii="Times" w:hAnsi="Times"/>
          <w:noProof/>
          <w:color w:val="000000" w:themeColor="text1"/>
          <w:sz w:val="18"/>
          <w:szCs w:val="20"/>
        </w:rPr>
        <w:tab/>
        <w:t xml:space="preserve">Qualora l'emergenza sanitaria dovesse protrarsi, sia l’attività didattica, </w:t>
      </w:r>
      <w:r w:rsidR="009E4ED0" w:rsidRPr="00981CD5">
        <w:rPr>
          <w:rFonts w:ascii="Times" w:hAnsi="Times"/>
          <w:noProof/>
          <w:color w:val="000000" w:themeColor="text1"/>
          <w:sz w:val="18"/>
          <w:szCs w:val="20"/>
        </w:rPr>
        <w:t xml:space="preserve">sia il ricevimento studenti, </w:t>
      </w:r>
      <w:r w:rsidRPr="00981CD5">
        <w:rPr>
          <w:rFonts w:ascii="Times" w:hAnsi="Times"/>
          <w:noProof/>
          <w:color w:val="000000" w:themeColor="text1"/>
          <w:sz w:val="18"/>
          <w:szCs w:val="20"/>
        </w:rPr>
        <w:t xml:space="preserve">sia le forme di controllo dell’apprendimento, in itinere e finale, saranno assicurate </w:t>
      </w:r>
      <w:r w:rsidRPr="00ED41F0">
        <w:rPr>
          <w:rFonts w:ascii="Times" w:hAnsi="Times"/>
          <w:noProof/>
          <w:sz w:val="18"/>
          <w:szCs w:val="20"/>
        </w:rPr>
        <w:t xml:space="preserve">anche “in remoto”, attraverso la piattaforma BlackBoard di Ateneo, la piattaforma Microsoft </w:t>
      </w:r>
      <w:r w:rsidRPr="00ED41F0">
        <w:rPr>
          <w:rFonts w:ascii="Times" w:hAnsi="Times"/>
          <w:noProof/>
          <w:sz w:val="18"/>
          <w:szCs w:val="20"/>
        </w:rPr>
        <w:lastRenderedPageBreak/>
        <w:t>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ED41F0" w:rsidRPr="00525D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74244" w14:textId="77777777" w:rsidR="00A52436" w:rsidRDefault="00A52436" w:rsidP="00D217FE">
      <w:pPr>
        <w:spacing w:line="240" w:lineRule="auto"/>
      </w:pPr>
      <w:r>
        <w:separator/>
      </w:r>
    </w:p>
  </w:endnote>
  <w:endnote w:type="continuationSeparator" w:id="0">
    <w:p w14:paraId="470614F0" w14:textId="77777777" w:rsidR="00A52436" w:rsidRDefault="00A52436" w:rsidP="00D21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5B43" w14:textId="77777777" w:rsidR="00A52436" w:rsidRDefault="00A52436" w:rsidP="00D217FE">
      <w:pPr>
        <w:spacing w:line="240" w:lineRule="auto"/>
      </w:pPr>
      <w:r>
        <w:separator/>
      </w:r>
    </w:p>
  </w:footnote>
  <w:footnote w:type="continuationSeparator" w:id="0">
    <w:p w14:paraId="5E0F303F" w14:textId="77777777" w:rsidR="00A52436" w:rsidRDefault="00A52436" w:rsidP="00D217FE">
      <w:pPr>
        <w:spacing w:line="240" w:lineRule="auto"/>
      </w:pPr>
      <w:r>
        <w:continuationSeparator/>
      </w:r>
    </w:p>
  </w:footnote>
  <w:footnote w:id="1">
    <w:p w14:paraId="7F676F24" w14:textId="3C932A9F" w:rsidR="00F3732F" w:rsidRDefault="00F373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AA"/>
    <w:multiLevelType w:val="hybridMultilevel"/>
    <w:tmpl w:val="9B5A4162"/>
    <w:lvl w:ilvl="0" w:tplc="BA98E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64C"/>
    <w:multiLevelType w:val="hybridMultilevel"/>
    <w:tmpl w:val="77A6BCBE"/>
    <w:lvl w:ilvl="0" w:tplc="C6F64F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A9"/>
    <w:rsid w:val="00074282"/>
    <w:rsid w:val="00107222"/>
    <w:rsid w:val="00137ECB"/>
    <w:rsid w:val="00143185"/>
    <w:rsid w:val="001463FE"/>
    <w:rsid w:val="00187B99"/>
    <w:rsid w:val="002014DD"/>
    <w:rsid w:val="002066B1"/>
    <w:rsid w:val="00247EB2"/>
    <w:rsid w:val="002A0E7C"/>
    <w:rsid w:val="002D5E17"/>
    <w:rsid w:val="0034307A"/>
    <w:rsid w:val="00343509"/>
    <w:rsid w:val="00357FEF"/>
    <w:rsid w:val="003768E1"/>
    <w:rsid w:val="003E364A"/>
    <w:rsid w:val="00404DB7"/>
    <w:rsid w:val="004D1217"/>
    <w:rsid w:val="004D6008"/>
    <w:rsid w:val="00525D8C"/>
    <w:rsid w:val="00594366"/>
    <w:rsid w:val="00614307"/>
    <w:rsid w:val="00631212"/>
    <w:rsid w:val="006352E0"/>
    <w:rsid w:val="00640794"/>
    <w:rsid w:val="0066484F"/>
    <w:rsid w:val="006675BF"/>
    <w:rsid w:val="0069560D"/>
    <w:rsid w:val="006A7AF5"/>
    <w:rsid w:val="006B1544"/>
    <w:rsid w:val="006F1772"/>
    <w:rsid w:val="00732401"/>
    <w:rsid w:val="00737514"/>
    <w:rsid w:val="007C2DBA"/>
    <w:rsid w:val="007E3B22"/>
    <w:rsid w:val="0086624D"/>
    <w:rsid w:val="008942E7"/>
    <w:rsid w:val="008A1204"/>
    <w:rsid w:val="008F5D09"/>
    <w:rsid w:val="00900CCA"/>
    <w:rsid w:val="00924B77"/>
    <w:rsid w:val="00940DA2"/>
    <w:rsid w:val="00981CD5"/>
    <w:rsid w:val="009879AD"/>
    <w:rsid w:val="009E055C"/>
    <w:rsid w:val="009E4ED0"/>
    <w:rsid w:val="009F1AAE"/>
    <w:rsid w:val="00A17A69"/>
    <w:rsid w:val="00A52436"/>
    <w:rsid w:val="00A74F6F"/>
    <w:rsid w:val="00A82256"/>
    <w:rsid w:val="00A90AF7"/>
    <w:rsid w:val="00AB1922"/>
    <w:rsid w:val="00AD2A16"/>
    <w:rsid w:val="00AD7557"/>
    <w:rsid w:val="00B43D6F"/>
    <w:rsid w:val="00B50C5D"/>
    <w:rsid w:val="00B51253"/>
    <w:rsid w:val="00B525CC"/>
    <w:rsid w:val="00D217FE"/>
    <w:rsid w:val="00D404F2"/>
    <w:rsid w:val="00D8087B"/>
    <w:rsid w:val="00E36AFA"/>
    <w:rsid w:val="00E607E6"/>
    <w:rsid w:val="00E61D95"/>
    <w:rsid w:val="00E87F7F"/>
    <w:rsid w:val="00EC33E1"/>
    <w:rsid w:val="00ED41F0"/>
    <w:rsid w:val="00EF0AA9"/>
    <w:rsid w:val="00F3732F"/>
    <w:rsid w:val="00F70B49"/>
    <w:rsid w:val="00FA6E12"/>
    <w:rsid w:val="00FC4B43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A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0A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17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17FE"/>
  </w:style>
  <w:style w:type="character" w:styleId="Rimandonotaapidipagina">
    <w:name w:val="footnote reference"/>
    <w:basedOn w:val="Carpredefinitoparagrafo"/>
    <w:rsid w:val="00D217FE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AD2A1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D2A1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D2A1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D2A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D2A16"/>
    <w:rPr>
      <w:b/>
      <w:bCs/>
    </w:rPr>
  </w:style>
  <w:style w:type="paragraph" w:styleId="Revisione">
    <w:name w:val="Revision"/>
    <w:hidden/>
    <w:uiPriority w:val="99"/>
    <w:semiHidden/>
    <w:rsid w:val="00AD2A1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A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0A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17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17FE"/>
  </w:style>
  <w:style w:type="character" w:styleId="Rimandonotaapidipagina">
    <w:name w:val="footnote reference"/>
    <w:basedOn w:val="Carpredefinitoparagrafo"/>
    <w:rsid w:val="00D217FE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AD2A1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D2A1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D2A1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D2A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D2A16"/>
    <w:rPr>
      <w:b/>
      <w:bCs/>
    </w:rPr>
  </w:style>
  <w:style w:type="paragraph" w:styleId="Revisione">
    <w:name w:val="Revision"/>
    <w:hidden/>
    <w:uiPriority w:val="99"/>
    <w:semiHidden/>
    <w:rsid w:val="00AD2A1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E60B-F9CA-46F0-BE4B-52870350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2022-05-13T09:21:00Z</dcterms:created>
  <dcterms:modified xsi:type="dcterms:W3CDTF">2022-07-20T12:59:00Z</dcterms:modified>
</cp:coreProperties>
</file>