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C2D2" w14:textId="77777777" w:rsidR="001651F9" w:rsidRDefault="001651F9" w:rsidP="001651F9">
      <w:pPr>
        <w:pStyle w:val="Titolo1"/>
        <w:ind w:left="0" w:firstLine="0"/>
      </w:pPr>
      <w:r>
        <w:t>Sociologia dei fenomeni collettivi</w:t>
      </w:r>
    </w:p>
    <w:p w14:paraId="485DAD1C" w14:textId="77777777" w:rsidR="001651F9" w:rsidRPr="000965D5" w:rsidRDefault="001651F9" w:rsidP="001651F9">
      <w:pPr>
        <w:pStyle w:val="Titolo2"/>
      </w:pPr>
      <w:r>
        <w:t>Prof. Cristina Pasqualini</w:t>
      </w:r>
    </w:p>
    <w:p w14:paraId="4CC6D533" w14:textId="77777777" w:rsidR="002D5E17" w:rsidRDefault="001651F9" w:rsidP="001651F9">
      <w:pPr>
        <w:spacing w:before="240" w:after="120" w:line="240" w:lineRule="exact"/>
        <w:rPr>
          <w:b/>
          <w:sz w:val="18"/>
        </w:rPr>
      </w:pPr>
      <w:r>
        <w:rPr>
          <w:b/>
          <w:i/>
          <w:sz w:val="18"/>
        </w:rPr>
        <w:t>OBIETTIVO DEL CORSO E RISULTATI DI APPRENDIMENTO ATTESI</w:t>
      </w:r>
    </w:p>
    <w:p w14:paraId="02EDF10E" w14:textId="6D8E38CE" w:rsidR="00064364" w:rsidRDefault="00064364" w:rsidP="00064364">
      <w:pPr>
        <w:spacing w:line="240" w:lineRule="exact"/>
      </w:pPr>
      <w:r>
        <w:t>Il corso in Sociologia dei fenomeni collettivi persegue i seguenti obiettivi didattici:</w:t>
      </w:r>
    </w:p>
    <w:p w14:paraId="47983421" w14:textId="0B82EE5E" w:rsidR="008054D0" w:rsidRDefault="008054D0" w:rsidP="00064364">
      <w:pPr>
        <w:pStyle w:val="Paragrafoelenco"/>
        <w:numPr>
          <w:ilvl w:val="0"/>
          <w:numId w:val="1"/>
        </w:numPr>
        <w:spacing w:line="240" w:lineRule="exact"/>
        <w:ind w:left="284" w:hanging="284"/>
      </w:pPr>
      <w:r>
        <w:t>Che lo studente approfondisca, in chiave sociologica e interdisciplinare, due questioni centrali del nostro tempo: la fraternità e la transizione ecologica. Due questioni, al centro dell’agenda sociologica, che orientano l’azione di nuovi movimenti sociali, in primis giovanili, e generano nuove forme di vita comune</w:t>
      </w:r>
      <w:r w:rsidR="00D500AF">
        <w:t>,</w:t>
      </w:r>
      <w:r w:rsidR="00D500AF" w:rsidRPr="00D500AF">
        <w:t xml:space="preserve"> </w:t>
      </w:r>
      <w:r w:rsidR="00D500AF">
        <w:t>a livello nazionale e internazionale.</w:t>
      </w:r>
    </w:p>
    <w:p w14:paraId="48280F4B" w14:textId="2F8ACD22" w:rsidR="00064364" w:rsidRDefault="00064364" w:rsidP="00064364">
      <w:pPr>
        <w:pStyle w:val="Paragrafoelenco"/>
        <w:numPr>
          <w:ilvl w:val="0"/>
          <w:numId w:val="1"/>
        </w:numPr>
        <w:spacing w:line="240" w:lineRule="exact"/>
        <w:ind w:left="284" w:hanging="284"/>
      </w:pPr>
      <w:r>
        <w:t>Che lo studente legga e interpreti</w:t>
      </w:r>
      <w:r w:rsidR="001D0B92">
        <w:t xml:space="preserve"> </w:t>
      </w:r>
      <w:r w:rsidR="001C2AA2">
        <w:t>le più significative trasformazioni sociali del nostro tempo, identificandone i principali attori sociali collettivi coinvolti</w:t>
      </w:r>
      <w:r w:rsidR="007176A1">
        <w:t xml:space="preserve"> mediante: a.</w:t>
      </w:r>
      <w:r w:rsidR="001D0B92">
        <w:t xml:space="preserve"> </w:t>
      </w:r>
      <w:r w:rsidR="006D4B49">
        <w:t>il commento sociologico</w:t>
      </w:r>
      <w:r w:rsidR="00BE4F9A">
        <w:t xml:space="preserve"> </w:t>
      </w:r>
      <w:r w:rsidR="007176A1">
        <w:t xml:space="preserve">delle </w:t>
      </w:r>
      <w:r w:rsidR="006D4B49">
        <w:t xml:space="preserve">principali </w:t>
      </w:r>
      <w:r w:rsidR="007176A1">
        <w:t xml:space="preserve">notizie </w:t>
      </w:r>
      <w:r w:rsidR="006D4B49">
        <w:t>di attualità</w:t>
      </w:r>
      <w:r w:rsidR="007176A1">
        <w:t xml:space="preserve"> che passano dai diversi media; b. lo studio approfondito</w:t>
      </w:r>
      <w:r w:rsidR="009D139E">
        <w:t xml:space="preserve"> della letteratura sociologica teorica </w:t>
      </w:r>
      <w:r w:rsidR="00CA2E1D">
        <w:t>ed</w:t>
      </w:r>
      <w:r w:rsidR="009D139E">
        <w:t xml:space="preserve"> empirica</w:t>
      </w:r>
      <w:r w:rsidR="001F0D7B">
        <w:t xml:space="preserve"> </w:t>
      </w:r>
      <w:r w:rsidR="00BE4F9A">
        <w:t xml:space="preserve">(qualitativa e quantitativa) </w:t>
      </w:r>
      <w:r w:rsidR="001F0D7B">
        <w:t>prodotta negli ultimi decenni.</w:t>
      </w:r>
    </w:p>
    <w:p w14:paraId="427AD7E6" w14:textId="35175ED0" w:rsidR="007176A1" w:rsidRDefault="00064364" w:rsidP="00ED32FB">
      <w:pPr>
        <w:pStyle w:val="Paragrafoelenco"/>
        <w:numPr>
          <w:ilvl w:val="0"/>
          <w:numId w:val="1"/>
        </w:numPr>
        <w:spacing w:line="240" w:lineRule="exact"/>
        <w:ind w:left="284" w:hanging="284"/>
      </w:pPr>
      <w:r>
        <w:t>Che lo studente faccia conoscenza diretta</w:t>
      </w:r>
      <w:r w:rsidR="001C2AA2">
        <w:t xml:space="preserve"> – </w:t>
      </w:r>
      <w:r w:rsidR="009D139E">
        <w:t xml:space="preserve">anche attraverso </w:t>
      </w:r>
      <w:r w:rsidR="001C2AA2">
        <w:t>una esperienza</w:t>
      </w:r>
      <w:r w:rsidR="00BE4F9A">
        <w:t xml:space="preserve"> (individuale e di gruppo)</w:t>
      </w:r>
      <w:r w:rsidR="001C2AA2">
        <w:t xml:space="preserve"> di ricerca</w:t>
      </w:r>
      <w:r w:rsidR="009D139E">
        <w:t xml:space="preserve"> sociologica</w:t>
      </w:r>
      <w:r w:rsidR="001C2AA2">
        <w:t xml:space="preserve"> sul campo –</w:t>
      </w:r>
      <w:r w:rsidR="00AD66B3">
        <w:t xml:space="preserve"> </w:t>
      </w:r>
      <w:r>
        <w:t>d</w:t>
      </w:r>
      <w:r w:rsidR="009D139E">
        <w:t>ei</w:t>
      </w:r>
      <w:r w:rsidR="006C51F3">
        <w:t xml:space="preserve"> molteplici</w:t>
      </w:r>
      <w:r w:rsidR="001D0B92">
        <w:t xml:space="preserve"> attori </w:t>
      </w:r>
      <w:r w:rsidR="006C51F3">
        <w:t xml:space="preserve">sociali </w:t>
      </w:r>
      <w:r w:rsidR="001D0B92">
        <w:t>collettivi</w:t>
      </w:r>
      <w:r w:rsidR="009D139E">
        <w:t xml:space="preserve"> che sono coinvolti nei processi di cambiamento sociale</w:t>
      </w:r>
      <w:r w:rsidR="001C2AA2">
        <w:t xml:space="preserve">, come i </w:t>
      </w:r>
      <w:r w:rsidR="001D0B92">
        <w:t>movimenti</w:t>
      </w:r>
      <w:r w:rsidR="006C51F3">
        <w:t xml:space="preserve"> </w:t>
      </w:r>
      <w:r w:rsidR="001D0B92">
        <w:t xml:space="preserve">e </w:t>
      </w:r>
      <w:r w:rsidR="001C2AA2">
        <w:t xml:space="preserve">le </w:t>
      </w:r>
      <w:r w:rsidR="006C51F3">
        <w:t>nuove forme comunitarie</w:t>
      </w:r>
      <w:r w:rsidR="006D4B49">
        <w:t>, su scala nazionale e internazionale.</w:t>
      </w:r>
    </w:p>
    <w:p w14:paraId="16FC5130" w14:textId="271A0557" w:rsidR="00B10BD0" w:rsidRDefault="00BE4F9A" w:rsidP="00E769DB">
      <w:pPr>
        <w:pStyle w:val="Paragrafoelenco"/>
        <w:numPr>
          <w:ilvl w:val="0"/>
          <w:numId w:val="1"/>
        </w:numPr>
        <w:spacing w:line="240" w:lineRule="exact"/>
        <w:ind w:left="284" w:hanging="284"/>
      </w:pPr>
      <w:r>
        <w:t xml:space="preserve">Che lo studente incontri – attraverso la letteratura, le indagini </w:t>
      </w:r>
      <w:r w:rsidR="00B10BD0">
        <w:t>secondarie, la ricerca sul campo, le</w:t>
      </w:r>
      <w:r w:rsidR="006D4B49">
        <w:t xml:space="preserve"> dirette </w:t>
      </w:r>
      <w:r w:rsidR="00B10BD0">
        <w:t>testimonianze dei protagonisti</w:t>
      </w:r>
      <w:r w:rsidR="006D4B49">
        <w:t xml:space="preserve">, le passeggiate etnografiche – </w:t>
      </w:r>
      <w:r>
        <w:t>le principali forme collettive</w:t>
      </w:r>
      <w:r w:rsidR="00B10BD0">
        <w:t xml:space="preserve"> che ridisegnano la geografia della nostra società a livello </w:t>
      </w:r>
      <w:r w:rsidR="001C2AA2">
        <w:t>locale e globale</w:t>
      </w:r>
      <w:r w:rsidR="00B10BD0">
        <w:t xml:space="preserve"> secondo </w:t>
      </w:r>
      <w:r w:rsidR="001C2AA2">
        <w:t>un nuovo umanesimo</w:t>
      </w:r>
      <w:r w:rsidR="00B10BD0">
        <w:t xml:space="preserve">, ispirato ai principi della fraternità e della </w:t>
      </w:r>
      <w:r w:rsidR="00F4776C">
        <w:t>transizione ecologica</w:t>
      </w:r>
      <w:r w:rsidR="00B10BD0">
        <w:t>.</w:t>
      </w:r>
      <w:r w:rsidR="001C2AA2">
        <w:t xml:space="preserve"> </w:t>
      </w:r>
    </w:p>
    <w:p w14:paraId="062F1FCE" w14:textId="35EEA113" w:rsidR="006C0861" w:rsidRDefault="006C0861" w:rsidP="00E769DB">
      <w:pPr>
        <w:pStyle w:val="Paragrafoelenco"/>
        <w:numPr>
          <w:ilvl w:val="0"/>
          <w:numId w:val="1"/>
        </w:numPr>
        <w:spacing w:line="240" w:lineRule="exact"/>
        <w:ind w:left="284" w:hanging="284"/>
      </w:pPr>
      <w:r>
        <w:t xml:space="preserve">Che lo studente fornisca un proprio contributo personale e di gruppo alla conoscenza di uno specifico fenomeno collettivo, innovativo e/o di nicchia, su cui non </w:t>
      </w:r>
      <w:r w:rsidR="00D500AF">
        <w:t>sono disponibili specifiche riflessioni teoriche e studi empirici.</w:t>
      </w:r>
    </w:p>
    <w:p w14:paraId="61B73240" w14:textId="68C35D26" w:rsidR="00064364" w:rsidRPr="00B926AA" w:rsidRDefault="00064364" w:rsidP="00064364">
      <w:pPr>
        <w:spacing w:before="120" w:line="240" w:lineRule="exact"/>
        <w:rPr>
          <w:b/>
          <w:i/>
        </w:rPr>
      </w:pPr>
      <w:r w:rsidRPr="00B926AA">
        <w:rPr>
          <w:b/>
          <w:i/>
        </w:rPr>
        <w:t>Risultati di apprendimento attesi</w:t>
      </w:r>
    </w:p>
    <w:p w14:paraId="4C0FA31B" w14:textId="77777777" w:rsidR="00064364" w:rsidRPr="00124298" w:rsidRDefault="00064364" w:rsidP="00064364">
      <w:pPr>
        <w:spacing w:line="240" w:lineRule="exact"/>
        <w:rPr>
          <w:i/>
        </w:rPr>
      </w:pPr>
      <w:r>
        <w:rPr>
          <w:i/>
        </w:rPr>
        <w:t>C</w:t>
      </w:r>
      <w:r w:rsidRPr="00124298">
        <w:rPr>
          <w:i/>
        </w:rPr>
        <w:t>onoscenza e comprensione</w:t>
      </w:r>
    </w:p>
    <w:p w14:paraId="0EF12531" w14:textId="77777777" w:rsidR="00064364" w:rsidRDefault="00064364" w:rsidP="00064364">
      <w:pPr>
        <w:spacing w:line="240" w:lineRule="exact"/>
      </w:pPr>
      <w:r>
        <w:t>Al termine del corso lo studente sarà in grado di:</w:t>
      </w:r>
    </w:p>
    <w:p w14:paraId="6B47975E" w14:textId="112493F5" w:rsidR="003E1F9D" w:rsidRDefault="003E1F9D" w:rsidP="00064364">
      <w:pPr>
        <w:pStyle w:val="Paragrafoelenco"/>
        <w:numPr>
          <w:ilvl w:val="0"/>
          <w:numId w:val="2"/>
        </w:numPr>
        <w:spacing w:line="240" w:lineRule="exact"/>
        <w:ind w:left="284" w:hanging="284"/>
      </w:pPr>
      <w:r>
        <w:t>Maneggiare la letteratura sociologica e interdisciplinare sui temi della fraternità e della transizione ecologica.</w:t>
      </w:r>
    </w:p>
    <w:p w14:paraId="542C8F3C" w14:textId="7ECBCB6A" w:rsidR="00064364" w:rsidRDefault="00A323EC" w:rsidP="00064364">
      <w:pPr>
        <w:pStyle w:val="Paragrafoelenco"/>
        <w:numPr>
          <w:ilvl w:val="0"/>
          <w:numId w:val="2"/>
        </w:numPr>
        <w:spacing w:line="240" w:lineRule="exact"/>
        <w:ind w:left="284" w:hanging="284"/>
      </w:pPr>
      <w:r>
        <w:t xml:space="preserve">Utilizzare le principali teorie sociologiche e i dati di ricerca empirica per </w:t>
      </w:r>
      <w:r w:rsidR="00064364">
        <w:t>la comprensione e l’analisi della società e le sue trasformazioni, a partire dai suoi protagonisti.</w:t>
      </w:r>
    </w:p>
    <w:p w14:paraId="4C7FC0BF" w14:textId="16DF8B9C" w:rsidR="00064364" w:rsidRDefault="00064364" w:rsidP="00064364">
      <w:pPr>
        <w:pStyle w:val="Paragrafoelenco"/>
        <w:numPr>
          <w:ilvl w:val="0"/>
          <w:numId w:val="2"/>
        </w:numPr>
        <w:spacing w:line="240" w:lineRule="exact"/>
        <w:ind w:left="284" w:hanging="284"/>
      </w:pPr>
      <w:r>
        <w:lastRenderedPageBreak/>
        <w:t>Riconoscere</w:t>
      </w:r>
      <w:r w:rsidR="00A323EC">
        <w:t xml:space="preserve"> i fenomeni sociali collettivi che stanno ridisegnano la nostra società locale e globale, che pongono attenzione alla qualità dei rapporti sociali e alla qualità dei rapporti tra società e ambiente. </w:t>
      </w:r>
    </w:p>
    <w:p w14:paraId="6A6731DD" w14:textId="0F419CED" w:rsidR="00091BB4" w:rsidRPr="00DC1FE6" w:rsidRDefault="00064364" w:rsidP="00355BE1">
      <w:pPr>
        <w:pStyle w:val="Paragrafoelenco"/>
        <w:numPr>
          <w:ilvl w:val="0"/>
          <w:numId w:val="2"/>
        </w:numPr>
        <w:spacing w:line="240" w:lineRule="exact"/>
        <w:ind w:left="284" w:hanging="284"/>
        <w:rPr>
          <w:i/>
        </w:rPr>
      </w:pPr>
      <w:r>
        <w:t xml:space="preserve">Scegliere – all’interno della propria cassetta degli attrezzi – </w:t>
      </w:r>
      <w:r w:rsidR="00A323EC">
        <w:t xml:space="preserve">le teorie e le metodologie di ricerca più appropriate per </w:t>
      </w:r>
      <w:r w:rsidR="00DC1FE6">
        <w:t xml:space="preserve">lo studio delle trasformazioni sociali e dei suoi principali attori sociali collettivi. </w:t>
      </w:r>
    </w:p>
    <w:p w14:paraId="1FFB2E05" w14:textId="08A98530" w:rsidR="00064364" w:rsidRPr="00124298" w:rsidRDefault="00064364" w:rsidP="00064364">
      <w:pPr>
        <w:spacing w:line="240" w:lineRule="exact"/>
        <w:rPr>
          <w:i/>
        </w:rPr>
      </w:pPr>
      <w:r>
        <w:rPr>
          <w:i/>
        </w:rPr>
        <w:t>C</w:t>
      </w:r>
      <w:r w:rsidRPr="00124298">
        <w:rPr>
          <w:i/>
        </w:rPr>
        <w:t>apacità di applicare conoscenza e comprensione</w:t>
      </w:r>
    </w:p>
    <w:p w14:paraId="02214612" w14:textId="77777777" w:rsidR="00064364" w:rsidRDefault="00064364" w:rsidP="00064364">
      <w:pPr>
        <w:spacing w:line="240" w:lineRule="exact"/>
      </w:pPr>
      <w:r>
        <w:t>Al termine del corso lo studente sarà in grado di:</w:t>
      </w:r>
    </w:p>
    <w:p w14:paraId="5189C242" w14:textId="77777777" w:rsidR="00064364" w:rsidRDefault="00064364" w:rsidP="00064364">
      <w:pPr>
        <w:pStyle w:val="Paragrafoelenco"/>
        <w:numPr>
          <w:ilvl w:val="0"/>
          <w:numId w:val="3"/>
        </w:numPr>
        <w:spacing w:line="240" w:lineRule="exact"/>
        <w:ind w:left="284" w:hanging="284"/>
      </w:pPr>
      <w:r>
        <w:t>Descrivere la società contemporanea e le sue principali trasformazioni, con le categorie interpretative sociologiche.</w:t>
      </w:r>
    </w:p>
    <w:p w14:paraId="2CEE2DC7" w14:textId="40EB1417" w:rsidR="00064364" w:rsidRDefault="00064364" w:rsidP="00064364">
      <w:pPr>
        <w:pStyle w:val="Paragrafoelenco"/>
        <w:numPr>
          <w:ilvl w:val="0"/>
          <w:numId w:val="3"/>
        </w:numPr>
        <w:spacing w:line="240" w:lineRule="exact"/>
        <w:ind w:left="284" w:hanging="284"/>
      </w:pPr>
      <w:r>
        <w:t>Riconoscere e descrivere le caratteristiche dei principali fenomeni collettivi del nostro tempo</w:t>
      </w:r>
      <w:r w:rsidR="00DC1FE6">
        <w:t xml:space="preserve"> – movimenti e nuove forme comunitarie – che si muovono, sempre più spesso in rete, sulla scena nazionale e internazionale.</w:t>
      </w:r>
    </w:p>
    <w:p w14:paraId="485F06EE" w14:textId="600F01E7" w:rsidR="00064364" w:rsidRDefault="00DC1FE6" w:rsidP="00064364">
      <w:pPr>
        <w:pStyle w:val="Paragrafoelenco"/>
        <w:numPr>
          <w:ilvl w:val="0"/>
          <w:numId w:val="3"/>
        </w:numPr>
        <w:spacing w:line="240" w:lineRule="exact"/>
        <w:ind w:left="284" w:hanging="284"/>
      </w:pPr>
      <w:r>
        <w:t xml:space="preserve">Realizzare uno studio di caso di un fenomeno collettivo ancora non studiato a livello empirico dalla sociologia, fornendo pertanto un contributo inedito e importante alla conoscenza del nostro tempo. </w:t>
      </w:r>
    </w:p>
    <w:p w14:paraId="0099B7EC" w14:textId="77777777" w:rsidR="001651F9" w:rsidRDefault="001651F9" w:rsidP="001651F9">
      <w:pPr>
        <w:spacing w:before="240" w:after="120" w:line="240" w:lineRule="exact"/>
        <w:rPr>
          <w:b/>
          <w:sz w:val="18"/>
        </w:rPr>
      </w:pPr>
      <w:r>
        <w:rPr>
          <w:b/>
          <w:i/>
          <w:sz w:val="18"/>
        </w:rPr>
        <w:t>PROGRAMMA DEL CORSO</w:t>
      </w:r>
    </w:p>
    <w:p w14:paraId="24319BF2" w14:textId="77777777" w:rsidR="00064364" w:rsidRPr="00CD4E8B" w:rsidRDefault="00064364" w:rsidP="00064364">
      <w:pPr>
        <w:spacing w:line="240" w:lineRule="exact"/>
      </w:pPr>
      <w:bookmarkStart w:id="0" w:name="_Toc486603515"/>
      <w:r w:rsidRPr="00CD4E8B">
        <w:t>Il corso si articoler</w:t>
      </w:r>
      <w:r>
        <w:t>à in due sezioni:</w:t>
      </w:r>
    </w:p>
    <w:p w14:paraId="5265DF47" w14:textId="3019D824" w:rsidR="0051425A" w:rsidRPr="00370EB8" w:rsidRDefault="00064364" w:rsidP="00370EB8">
      <w:pPr>
        <w:pStyle w:val="Paragrafoelenco"/>
        <w:numPr>
          <w:ilvl w:val="0"/>
          <w:numId w:val="4"/>
        </w:numPr>
        <w:tabs>
          <w:tab w:val="left" w:pos="284"/>
        </w:tabs>
        <w:spacing w:before="120" w:line="240" w:lineRule="exact"/>
        <w:ind w:left="0" w:hanging="284"/>
        <w:rPr>
          <w:rFonts w:eastAsia="Times New Roman"/>
          <w:i/>
          <w:iCs/>
          <w:szCs w:val="24"/>
          <w:lang w:eastAsia="it-IT"/>
        </w:rPr>
      </w:pPr>
      <w:r w:rsidRPr="005F3D12">
        <w:rPr>
          <w:rFonts w:eastAsia="Times New Roman"/>
          <w:szCs w:val="24"/>
          <w:lang w:eastAsia="it-IT"/>
        </w:rPr>
        <w:t>Prima parte (I semestre):</w:t>
      </w:r>
      <w:r w:rsidR="005F3D12" w:rsidRPr="005F3D12">
        <w:rPr>
          <w:rFonts w:eastAsia="Times New Roman"/>
          <w:szCs w:val="24"/>
          <w:lang w:eastAsia="it-IT"/>
        </w:rPr>
        <w:t xml:space="preserve"> </w:t>
      </w:r>
      <w:r w:rsidR="00B93BF9">
        <w:rPr>
          <w:rFonts w:eastAsia="Times New Roman"/>
          <w:i/>
          <w:iCs/>
          <w:szCs w:val="24"/>
          <w:lang w:eastAsia="it-IT"/>
        </w:rPr>
        <w:t>Movimenti sociali e nuove forme comunitarie giovanili</w:t>
      </w:r>
      <w:r w:rsidR="00377AE7">
        <w:rPr>
          <w:rFonts w:eastAsia="Times New Roman"/>
          <w:i/>
          <w:iCs/>
          <w:szCs w:val="24"/>
          <w:lang w:eastAsia="it-IT"/>
        </w:rPr>
        <w:t>: la cassetta degli attrezzi</w:t>
      </w:r>
    </w:p>
    <w:p w14:paraId="0CD6DA6F" w14:textId="77777777" w:rsidR="002D1803" w:rsidRDefault="002D1803" w:rsidP="00402AC7">
      <w:pPr>
        <w:pStyle w:val="Paragrafoelenco"/>
        <w:spacing w:before="120" w:line="240" w:lineRule="exact"/>
        <w:ind w:left="0"/>
        <w:rPr>
          <w:rFonts w:eastAsia="Times New Roman"/>
          <w:szCs w:val="24"/>
          <w:lang w:eastAsia="it-IT"/>
        </w:rPr>
      </w:pPr>
    </w:p>
    <w:p w14:paraId="61D07A6F" w14:textId="7990540D" w:rsidR="00DE4841" w:rsidRDefault="00064364" w:rsidP="00402AC7">
      <w:pPr>
        <w:pStyle w:val="Paragrafoelenco"/>
        <w:spacing w:before="120" w:line="240" w:lineRule="exact"/>
        <w:ind w:left="0"/>
        <w:rPr>
          <w:rFonts w:eastAsia="Times New Roman"/>
          <w:szCs w:val="24"/>
          <w:lang w:eastAsia="it-IT"/>
        </w:rPr>
      </w:pPr>
      <w:r>
        <w:rPr>
          <w:rFonts w:eastAsia="Times New Roman"/>
          <w:szCs w:val="24"/>
          <w:lang w:eastAsia="it-IT"/>
        </w:rPr>
        <w:t>L</w:t>
      </w:r>
      <w:r w:rsidR="00BC1965">
        <w:rPr>
          <w:rFonts w:eastAsia="Times New Roman"/>
          <w:szCs w:val="24"/>
          <w:lang w:eastAsia="it-IT"/>
        </w:rPr>
        <w:t>a prima parte del corso</w:t>
      </w:r>
      <w:r w:rsidR="006F32BC">
        <w:rPr>
          <w:rFonts w:eastAsia="Times New Roman"/>
          <w:szCs w:val="24"/>
          <w:lang w:eastAsia="it-IT"/>
        </w:rPr>
        <w:t xml:space="preserve"> </w:t>
      </w:r>
      <w:r w:rsidR="00402AC7">
        <w:rPr>
          <w:rFonts w:eastAsia="Times New Roman"/>
          <w:szCs w:val="24"/>
          <w:lang w:eastAsia="it-IT"/>
        </w:rPr>
        <w:t>fornisce le conosce di “base” per analizzare i fenomeni collettivi</w:t>
      </w:r>
      <w:r w:rsidR="002D1803">
        <w:rPr>
          <w:rFonts w:eastAsia="Times New Roman"/>
          <w:szCs w:val="24"/>
          <w:lang w:eastAsia="it-IT"/>
        </w:rPr>
        <w:t xml:space="preserve"> complessi</w:t>
      </w:r>
      <w:r w:rsidR="00402AC7">
        <w:rPr>
          <w:rFonts w:eastAsia="Times New Roman"/>
          <w:szCs w:val="24"/>
          <w:lang w:eastAsia="it-IT"/>
        </w:rPr>
        <w:t xml:space="preserve">, ossia i movimenti sociali e le nuove forme di vita comune, che storicamente – grazie in particolare alla partecipazione dei giovani – hanno </w:t>
      </w:r>
      <w:r w:rsidR="002D1803">
        <w:rPr>
          <w:rFonts w:eastAsia="Times New Roman"/>
          <w:szCs w:val="24"/>
          <w:lang w:eastAsia="it-IT"/>
        </w:rPr>
        <w:t>contribuito a generare</w:t>
      </w:r>
      <w:r w:rsidR="00402AC7">
        <w:rPr>
          <w:rFonts w:eastAsia="Times New Roman"/>
          <w:szCs w:val="24"/>
          <w:lang w:eastAsia="it-IT"/>
        </w:rPr>
        <w:t xml:space="preserve"> il cambiamento sociale. </w:t>
      </w:r>
      <w:r w:rsidR="002D1803">
        <w:rPr>
          <w:rFonts w:eastAsia="Times New Roman"/>
          <w:szCs w:val="24"/>
          <w:lang w:eastAsia="it-IT"/>
        </w:rPr>
        <w:t>Negli ultimi anni, fraternità e transizione ecologica sono all’origine di nuovi fenomeni collettivi, che coinvolgono i giovani e la Rete, che meritano di essere studiati con gli strumenti della sociologia.</w:t>
      </w:r>
    </w:p>
    <w:p w14:paraId="20B9CA1D" w14:textId="77777777" w:rsidR="002D1803" w:rsidRDefault="002D1803" w:rsidP="00402AC7">
      <w:pPr>
        <w:pStyle w:val="Paragrafoelenco"/>
        <w:spacing w:before="120" w:line="240" w:lineRule="exact"/>
        <w:ind w:left="0"/>
        <w:rPr>
          <w:rFonts w:eastAsia="Times New Roman"/>
          <w:szCs w:val="24"/>
          <w:lang w:eastAsia="it-IT"/>
        </w:rPr>
      </w:pPr>
    </w:p>
    <w:p w14:paraId="42994BB7" w14:textId="3AB58C34" w:rsidR="00DD7E00" w:rsidRDefault="00DD7E00" w:rsidP="004F08BE">
      <w:pPr>
        <w:pStyle w:val="Paragrafoelenco"/>
        <w:spacing w:before="120" w:line="240" w:lineRule="exact"/>
        <w:ind w:left="0"/>
        <w:rPr>
          <w:rFonts w:eastAsia="Times New Roman"/>
          <w:szCs w:val="24"/>
          <w:lang w:eastAsia="it-IT"/>
        </w:rPr>
      </w:pPr>
      <w:r>
        <w:rPr>
          <w:rFonts w:eastAsia="Times New Roman"/>
          <w:szCs w:val="24"/>
          <w:lang w:eastAsia="it-IT"/>
        </w:rPr>
        <w:t>Nello specifico si realizzeranno le seguenti attività didattiche:</w:t>
      </w:r>
    </w:p>
    <w:p w14:paraId="2936060F" w14:textId="6036B5A5" w:rsidR="005F3D12" w:rsidRPr="005F3D12" w:rsidRDefault="00DD7E00" w:rsidP="009D33A8">
      <w:pPr>
        <w:pStyle w:val="Paragrafoelenco"/>
        <w:numPr>
          <w:ilvl w:val="0"/>
          <w:numId w:val="15"/>
        </w:numPr>
        <w:spacing w:before="120" w:line="240" w:lineRule="exact"/>
        <w:ind w:left="0"/>
      </w:pPr>
      <w:r w:rsidRPr="005F3D12">
        <w:rPr>
          <w:rFonts w:eastAsia="Times New Roman"/>
          <w:szCs w:val="24"/>
          <w:lang w:eastAsia="it-IT"/>
        </w:rPr>
        <w:t>Rubrica sociologica: ogni settimana</w:t>
      </w:r>
      <w:r w:rsidR="00DE4841">
        <w:rPr>
          <w:rFonts w:eastAsia="Times New Roman"/>
          <w:szCs w:val="24"/>
          <w:lang w:eastAsia="it-IT"/>
        </w:rPr>
        <w:t>,</w:t>
      </w:r>
      <w:r w:rsidRPr="005F3D12">
        <w:rPr>
          <w:rFonts w:eastAsia="Times New Roman"/>
          <w:szCs w:val="24"/>
          <w:lang w:eastAsia="it-IT"/>
        </w:rPr>
        <w:t xml:space="preserve"> gli studenti commenteranno sociologicamente una notizia di attualità che racconta il cambiamento sociale e il ruolo degli attori collettivi.</w:t>
      </w:r>
      <w:r w:rsidR="005F3D12" w:rsidRPr="005F3D12">
        <w:rPr>
          <w:rFonts w:eastAsia="Times New Roman"/>
          <w:szCs w:val="24"/>
          <w:lang w:eastAsia="it-IT"/>
        </w:rPr>
        <w:t xml:space="preserve"> </w:t>
      </w:r>
    </w:p>
    <w:p w14:paraId="65FBDEA7" w14:textId="1D5C6767" w:rsidR="005F3D12" w:rsidRPr="005F3D12" w:rsidRDefault="00DD7E00" w:rsidP="009D33A8">
      <w:pPr>
        <w:pStyle w:val="Paragrafoelenco"/>
        <w:numPr>
          <w:ilvl w:val="0"/>
          <w:numId w:val="15"/>
        </w:numPr>
        <w:spacing w:before="120" w:line="240" w:lineRule="exact"/>
        <w:ind w:left="0"/>
      </w:pPr>
      <w:r w:rsidRPr="005F3D12">
        <w:rPr>
          <w:rFonts w:eastAsia="Times New Roman"/>
          <w:szCs w:val="24"/>
          <w:lang w:eastAsia="it-IT"/>
        </w:rPr>
        <w:t>Definizione sociologica de</w:t>
      </w:r>
      <w:r w:rsidR="005F3D12">
        <w:rPr>
          <w:rFonts w:eastAsia="Times New Roman"/>
          <w:szCs w:val="24"/>
          <w:lang w:eastAsia="it-IT"/>
        </w:rPr>
        <w:t xml:space="preserve">i </w:t>
      </w:r>
      <w:r w:rsidR="005A0ED7" w:rsidRPr="005F3D12">
        <w:rPr>
          <w:rFonts w:eastAsia="Times New Roman"/>
          <w:szCs w:val="24"/>
          <w:lang w:eastAsia="it-IT"/>
        </w:rPr>
        <w:t>fenomeni trattati</w:t>
      </w:r>
      <w:r w:rsidR="006D5377">
        <w:rPr>
          <w:rFonts w:eastAsia="Times New Roman"/>
          <w:szCs w:val="24"/>
          <w:lang w:eastAsia="it-IT"/>
        </w:rPr>
        <w:t xml:space="preserve"> – </w:t>
      </w:r>
      <w:r w:rsidR="00E10D75">
        <w:rPr>
          <w:rFonts w:eastAsia="Times New Roman"/>
          <w:szCs w:val="24"/>
          <w:lang w:eastAsia="it-IT"/>
        </w:rPr>
        <w:t>attraverso la letteratura sociologica e interdisciplinare</w:t>
      </w:r>
      <w:r w:rsidR="00DE4841">
        <w:rPr>
          <w:rFonts w:eastAsia="Times New Roman"/>
          <w:szCs w:val="24"/>
          <w:lang w:eastAsia="it-IT"/>
        </w:rPr>
        <w:t xml:space="preserve"> – con lavori e approfondimenti in piccoli gruppi</w:t>
      </w:r>
      <w:r w:rsidRPr="005F3D12">
        <w:rPr>
          <w:rFonts w:eastAsia="Times New Roman"/>
          <w:szCs w:val="24"/>
          <w:lang w:eastAsia="it-IT"/>
        </w:rPr>
        <w:t xml:space="preserve">: </w:t>
      </w:r>
      <w:r w:rsidR="00370EB8">
        <w:rPr>
          <w:rFonts w:eastAsia="Times New Roman"/>
          <w:szCs w:val="24"/>
          <w:lang w:eastAsia="it-IT"/>
        </w:rPr>
        <w:t xml:space="preserve">la transizione ecologica, la fraternità, </w:t>
      </w:r>
      <w:r w:rsidRPr="005F3D12">
        <w:rPr>
          <w:rFonts w:eastAsia="Times New Roman"/>
          <w:szCs w:val="24"/>
          <w:lang w:eastAsia="it-IT"/>
        </w:rPr>
        <w:t>i movimenti sociali, le folle, le comunità</w:t>
      </w:r>
      <w:r w:rsidR="005A0ED7" w:rsidRPr="005F3D12">
        <w:rPr>
          <w:rFonts w:eastAsia="Times New Roman"/>
          <w:szCs w:val="24"/>
          <w:lang w:eastAsia="it-IT"/>
        </w:rPr>
        <w:t>, la partecipazione giovanile, i social network, ecc.</w:t>
      </w:r>
      <w:r w:rsidR="005F3D12" w:rsidRPr="005F3D12">
        <w:rPr>
          <w:rFonts w:eastAsia="Times New Roman"/>
          <w:szCs w:val="24"/>
          <w:lang w:eastAsia="it-IT"/>
        </w:rPr>
        <w:t xml:space="preserve"> </w:t>
      </w:r>
    </w:p>
    <w:p w14:paraId="7C86E443" w14:textId="4FB609A6" w:rsidR="005A0ED7" w:rsidRPr="005A0ED7" w:rsidRDefault="005A0ED7" w:rsidP="00FC189C">
      <w:pPr>
        <w:pStyle w:val="Paragrafoelenco"/>
        <w:numPr>
          <w:ilvl w:val="0"/>
          <w:numId w:val="15"/>
        </w:numPr>
        <w:spacing w:before="120" w:line="240" w:lineRule="exact"/>
        <w:ind w:left="0"/>
      </w:pPr>
      <w:r w:rsidRPr="005F3D12">
        <w:rPr>
          <w:rFonts w:eastAsia="Times New Roman"/>
          <w:szCs w:val="24"/>
          <w:lang w:eastAsia="it-IT"/>
        </w:rPr>
        <w:lastRenderedPageBreak/>
        <w:t>Analisi</w:t>
      </w:r>
      <w:r w:rsidR="00E10D75">
        <w:rPr>
          <w:rFonts w:eastAsia="Times New Roman"/>
          <w:szCs w:val="24"/>
          <w:lang w:eastAsia="it-IT"/>
        </w:rPr>
        <w:t xml:space="preserve"> – </w:t>
      </w:r>
      <w:r w:rsidRPr="005F3D12">
        <w:rPr>
          <w:rFonts w:eastAsia="Times New Roman"/>
          <w:szCs w:val="24"/>
          <w:lang w:eastAsia="it-IT"/>
        </w:rPr>
        <w:t xml:space="preserve">attraverso la letteratura e le ricerche empiriche (qualitative e quantitative) </w:t>
      </w:r>
      <w:r w:rsidR="00CA2E1D" w:rsidRPr="005F3D12">
        <w:rPr>
          <w:rFonts w:eastAsia="Times New Roman"/>
          <w:szCs w:val="24"/>
          <w:lang w:eastAsia="it-IT"/>
        </w:rPr>
        <w:t>– dei</w:t>
      </w:r>
      <w:r w:rsidRPr="005F3D12">
        <w:rPr>
          <w:rFonts w:eastAsia="Times New Roman"/>
          <w:szCs w:val="24"/>
          <w:lang w:eastAsia="it-IT"/>
        </w:rPr>
        <w:t xml:space="preserve"> principali movimenti sociali del passato, a livello nazionale e internazionale.  </w:t>
      </w:r>
    </w:p>
    <w:p w14:paraId="7EF1423A" w14:textId="579AA76A" w:rsidR="004F08BE" w:rsidRDefault="005A0ED7" w:rsidP="002627F4">
      <w:pPr>
        <w:pStyle w:val="Paragrafoelenco"/>
        <w:numPr>
          <w:ilvl w:val="0"/>
          <w:numId w:val="15"/>
        </w:numPr>
        <w:spacing w:before="120" w:line="240" w:lineRule="exact"/>
        <w:ind w:left="0"/>
      </w:pPr>
      <w:r w:rsidRPr="005A0ED7">
        <w:rPr>
          <w:rFonts w:eastAsia="Times New Roman"/>
          <w:szCs w:val="24"/>
          <w:lang w:eastAsia="it-IT"/>
        </w:rPr>
        <w:t>Analisi</w:t>
      </w:r>
      <w:r w:rsidR="00E10D75">
        <w:rPr>
          <w:rFonts w:eastAsia="Times New Roman"/>
          <w:szCs w:val="24"/>
          <w:lang w:eastAsia="it-IT"/>
        </w:rPr>
        <w:t xml:space="preserve"> – </w:t>
      </w:r>
      <w:r w:rsidRPr="005A0ED7">
        <w:rPr>
          <w:rFonts w:eastAsia="Times New Roman"/>
          <w:szCs w:val="24"/>
          <w:lang w:eastAsia="it-IT"/>
        </w:rPr>
        <w:t>attraverso la letteratura e le ricerche empiriche (qualitative e quantitative)</w:t>
      </w:r>
      <w:r w:rsidR="00E10D75">
        <w:rPr>
          <w:rFonts w:eastAsia="Times New Roman"/>
          <w:szCs w:val="24"/>
          <w:lang w:eastAsia="it-IT"/>
        </w:rPr>
        <w:t xml:space="preserve"> </w:t>
      </w:r>
      <w:r w:rsidR="00CA2E1D">
        <w:rPr>
          <w:rFonts w:eastAsia="Times New Roman"/>
          <w:szCs w:val="24"/>
          <w:lang w:eastAsia="it-IT"/>
        </w:rPr>
        <w:t xml:space="preserve">– </w:t>
      </w:r>
      <w:r w:rsidR="00CA2E1D" w:rsidRPr="005A0ED7">
        <w:rPr>
          <w:rFonts w:eastAsia="Times New Roman"/>
          <w:szCs w:val="24"/>
          <w:lang w:eastAsia="it-IT"/>
        </w:rPr>
        <w:t>dei</w:t>
      </w:r>
      <w:r w:rsidRPr="005A0ED7">
        <w:rPr>
          <w:rFonts w:eastAsia="Times New Roman"/>
          <w:szCs w:val="24"/>
          <w:lang w:eastAsia="it-IT"/>
        </w:rPr>
        <w:t xml:space="preserve"> principali nuovi movimenti sociali e le nuove comunità, in cui sono impegnati in primis le giovani generazioni, a livello locale e globale, </w:t>
      </w:r>
      <w:r w:rsidR="00370EB8">
        <w:rPr>
          <w:rFonts w:eastAsia="Times New Roman"/>
          <w:szCs w:val="24"/>
          <w:lang w:eastAsia="it-IT"/>
        </w:rPr>
        <w:t>che fanno rete</w:t>
      </w:r>
      <w:r w:rsidRPr="005A0ED7">
        <w:rPr>
          <w:rFonts w:eastAsia="Times New Roman"/>
          <w:szCs w:val="24"/>
          <w:lang w:eastAsia="it-IT"/>
        </w:rPr>
        <w:t xml:space="preserve"> grazie alla Rete. Alcuni esempi</w:t>
      </w:r>
      <w:r w:rsidR="00370EB8">
        <w:rPr>
          <w:rFonts w:eastAsia="Times New Roman"/>
          <w:szCs w:val="24"/>
          <w:lang w:eastAsia="it-IT"/>
        </w:rPr>
        <w:t xml:space="preserve">: </w:t>
      </w:r>
      <w:r w:rsidR="00DD7E00">
        <w:t>F</w:t>
      </w:r>
      <w:r w:rsidR="00F66DA8">
        <w:t>ridays For Future</w:t>
      </w:r>
      <w:r w:rsidR="0031133F">
        <w:t>;</w:t>
      </w:r>
      <w:r w:rsidR="00A21B63">
        <w:t xml:space="preserve"> Extinction Rebellion</w:t>
      </w:r>
      <w:r w:rsidR="00DD7E00">
        <w:t>; Giovani per la Pace</w:t>
      </w:r>
      <w:r>
        <w:t>;</w:t>
      </w:r>
      <w:r w:rsidR="00DD7E00">
        <w:t xml:space="preserve"> </w:t>
      </w:r>
      <w:r w:rsidR="00A21B63">
        <w:t>Movimento Laudato Si’</w:t>
      </w:r>
      <w:r>
        <w:t>;</w:t>
      </w:r>
      <w:r w:rsidR="00A21B63">
        <w:t xml:space="preserve"> le Comunità Laudato </w:t>
      </w:r>
      <w:r w:rsidR="004F08BE">
        <w:t>Sì</w:t>
      </w:r>
      <w:r w:rsidR="00A21B63">
        <w:t xml:space="preserve">, </w:t>
      </w:r>
      <w:r w:rsidR="004B7DC9">
        <w:t xml:space="preserve">le Comunità giovanili, </w:t>
      </w:r>
      <w:r w:rsidR="004F08BE">
        <w:t xml:space="preserve">le Comunità di famiglie, </w:t>
      </w:r>
      <w:r w:rsidR="007C05E3">
        <w:t xml:space="preserve">le Famiglie missionarie Km0, </w:t>
      </w:r>
      <w:r w:rsidR="004F08BE">
        <w:t xml:space="preserve">ecc. </w:t>
      </w:r>
    </w:p>
    <w:p w14:paraId="33177AB9" w14:textId="77777777" w:rsidR="004F08BE" w:rsidRDefault="004F08BE" w:rsidP="004F08BE">
      <w:pPr>
        <w:pStyle w:val="Paragrafoelenco"/>
        <w:spacing w:before="120" w:line="240" w:lineRule="exact"/>
        <w:ind w:left="0"/>
      </w:pPr>
    </w:p>
    <w:p w14:paraId="5AE4B7C5" w14:textId="2F89ED27" w:rsidR="00FC2083" w:rsidRPr="00D500AF" w:rsidRDefault="00064364" w:rsidP="00D500AF">
      <w:pPr>
        <w:pStyle w:val="Paragrafoelenco"/>
        <w:spacing w:before="120" w:line="240" w:lineRule="exact"/>
        <w:ind w:left="0"/>
        <w:rPr>
          <w:i/>
          <w:iCs/>
        </w:rPr>
      </w:pPr>
      <w:r w:rsidRPr="00124298">
        <w:t xml:space="preserve">Seconda parte (II semestre): </w:t>
      </w:r>
      <w:r w:rsidR="00D500AF" w:rsidRPr="00D500AF">
        <w:rPr>
          <w:i/>
          <w:iCs/>
        </w:rPr>
        <w:t>In ascolto dei moviment</w:t>
      </w:r>
      <w:r w:rsidR="00032DB7">
        <w:rPr>
          <w:i/>
          <w:iCs/>
        </w:rPr>
        <w:t>i</w:t>
      </w:r>
      <w:r w:rsidR="00D500AF" w:rsidRPr="00D500AF">
        <w:rPr>
          <w:i/>
          <w:iCs/>
        </w:rPr>
        <w:t xml:space="preserve"> sociali e delle nuove comunità</w:t>
      </w:r>
      <w:r w:rsidR="00377AE7">
        <w:rPr>
          <w:i/>
          <w:iCs/>
        </w:rPr>
        <w:t xml:space="preserve"> giovanili</w:t>
      </w:r>
      <w:r w:rsidR="00D500AF" w:rsidRPr="00D500AF">
        <w:rPr>
          <w:i/>
          <w:iCs/>
        </w:rPr>
        <w:t>: la ricerca di classe</w:t>
      </w:r>
    </w:p>
    <w:p w14:paraId="6E41D6F8" w14:textId="76F9C417" w:rsidR="00E6531B" w:rsidRDefault="00B5470E" w:rsidP="00FC2083">
      <w:pPr>
        <w:spacing w:before="120" w:line="240" w:lineRule="exact"/>
      </w:pPr>
      <w:r>
        <w:t xml:space="preserve">Nella </w:t>
      </w:r>
      <w:r w:rsidR="00064364" w:rsidRPr="005A0FB2">
        <w:t>seconda parte del corso</w:t>
      </w:r>
      <w:r w:rsidR="00D126B7">
        <w:t xml:space="preserve"> </w:t>
      </w:r>
      <w:r w:rsidR="0029350D">
        <w:t xml:space="preserve">lo studente </w:t>
      </w:r>
      <w:r w:rsidR="00195A4D">
        <w:t>continuerà a monitorare l’attualità attraverso la Rubrica sociologica settimanale. I temi trattati nel primo semestre saranno arricchiti e approfonditi</w:t>
      </w:r>
      <w:r w:rsidR="00E6531B">
        <w:t xml:space="preserve"> ulteriormente</w:t>
      </w:r>
      <w:r w:rsidR="00195A4D">
        <w:t xml:space="preserve"> attraverso </w:t>
      </w:r>
      <w:r w:rsidR="00E6531B">
        <w:t>la letteratura sociologica, valorizzando gli interessi e le conoscenze degli studenti</w:t>
      </w:r>
      <w:r w:rsidR="004B7DC9">
        <w:t>.</w:t>
      </w:r>
    </w:p>
    <w:p w14:paraId="6D70318A" w14:textId="3AD67044" w:rsidR="00195A4D" w:rsidRDefault="00E6531B" w:rsidP="00FC2083">
      <w:pPr>
        <w:spacing w:before="120" w:line="240" w:lineRule="exact"/>
      </w:pPr>
      <w:r>
        <w:t>Inoltre</w:t>
      </w:r>
      <w:r w:rsidR="004B7DC9">
        <w:t>,</w:t>
      </w:r>
      <w:r>
        <w:t xml:space="preserve"> sono previste </w:t>
      </w:r>
      <w:r w:rsidR="00195A4D">
        <w:t xml:space="preserve">tre attività specifiche: </w:t>
      </w:r>
    </w:p>
    <w:p w14:paraId="58167FEF" w14:textId="2F092D5E" w:rsidR="00CF21D3" w:rsidRDefault="00863A2D" w:rsidP="00D75BCB">
      <w:pPr>
        <w:pStyle w:val="Paragrafoelenco"/>
        <w:numPr>
          <w:ilvl w:val="0"/>
          <w:numId w:val="12"/>
        </w:numPr>
        <w:tabs>
          <w:tab w:val="left" w:pos="284"/>
        </w:tabs>
        <w:spacing w:line="240" w:lineRule="exact"/>
        <w:rPr>
          <w:rFonts w:eastAsia="Times New Roman"/>
          <w:szCs w:val="24"/>
          <w:lang w:eastAsia="it-IT"/>
        </w:rPr>
      </w:pPr>
      <w:r>
        <w:rPr>
          <w:rFonts w:eastAsia="Times New Roman"/>
          <w:szCs w:val="24"/>
          <w:lang w:eastAsia="it-IT"/>
        </w:rPr>
        <w:t>l’incontro con tes</w:t>
      </w:r>
      <w:r w:rsidR="00D126B7">
        <w:rPr>
          <w:rFonts w:eastAsia="Times New Roman"/>
          <w:szCs w:val="24"/>
          <w:lang w:eastAsia="it-IT"/>
        </w:rPr>
        <w:t>timoni privilegiati ed esperti</w:t>
      </w:r>
      <w:r w:rsidR="0029350D">
        <w:rPr>
          <w:rFonts w:eastAsia="Times New Roman"/>
          <w:szCs w:val="24"/>
          <w:lang w:eastAsia="it-IT"/>
        </w:rPr>
        <w:t xml:space="preserve"> di questi </w:t>
      </w:r>
      <w:r w:rsidR="00BA736A">
        <w:rPr>
          <w:rFonts w:eastAsia="Times New Roman"/>
          <w:szCs w:val="24"/>
          <w:lang w:eastAsia="it-IT"/>
        </w:rPr>
        <w:t xml:space="preserve">nuovi </w:t>
      </w:r>
      <w:r w:rsidR="00195A4D">
        <w:rPr>
          <w:rFonts w:eastAsia="Times New Roman"/>
          <w:szCs w:val="24"/>
          <w:lang w:eastAsia="it-IT"/>
        </w:rPr>
        <w:t>fenomeni sociali, che interverranno a lezione;</w:t>
      </w:r>
    </w:p>
    <w:p w14:paraId="13A3BEE8" w14:textId="4F9DC495" w:rsidR="00195A4D" w:rsidRPr="00195A4D" w:rsidRDefault="0029350D" w:rsidP="00061C8C">
      <w:pPr>
        <w:pStyle w:val="Paragrafoelenco"/>
        <w:numPr>
          <w:ilvl w:val="0"/>
          <w:numId w:val="12"/>
        </w:numPr>
        <w:tabs>
          <w:tab w:val="left" w:pos="284"/>
        </w:tabs>
        <w:spacing w:line="240" w:lineRule="exact"/>
        <w:rPr>
          <w:rFonts w:eastAsia="Times New Roman"/>
          <w:szCs w:val="24"/>
          <w:lang w:eastAsia="it-IT"/>
        </w:rPr>
      </w:pPr>
      <w:r w:rsidRPr="00195A4D">
        <w:rPr>
          <w:rFonts w:eastAsia="Times New Roman"/>
          <w:szCs w:val="24"/>
          <w:lang w:eastAsia="it-IT"/>
        </w:rPr>
        <w:t xml:space="preserve">alcune </w:t>
      </w:r>
      <w:r w:rsidR="00F350C6" w:rsidRPr="00195A4D">
        <w:rPr>
          <w:rFonts w:eastAsia="Times New Roman"/>
          <w:szCs w:val="24"/>
          <w:lang w:eastAsia="it-IT"/>
        </w:rPr>
        <w:t>passeggiate etnografiche</w:t>
      </w:r>
      <w:r w:rsidR="00195A4D" w:rsidRPr="00195A4D">
        <w:rPr>
          <w:rFonts w:eastAsia="Times New Roman"/>
          <w:szCs w:val="24"/>
          <w:lang w:eastAsia="it-IT"/>
        </w:rPr>
        <w:t xml:space="preserve"> presso luoghi </w:t>
      </w:r>
      <w:r w:rsidR="00025B42" w:rsidRPr="00195A4D">
        <w:rPr>
          <w:rFonts w:eastAsia="Times New Roman"/>
          <w:szCs w:val="24"/>
          <w:lang w:eastAsia="it-IT"/>
        </w:rPr>
        <w:t>dell</w:t>
      </w:r>
      <w:r w:rsidR="00203811" w:rsidRPr="00195A4D">
        <w:rPr>
          <w:rFonts w:eastAsia="Times New Roman"/>
          <w:szCs w:val="24"/>
          <w:lang w:eastAsia="it-IT"/>
        </w:rPr>
        <w:t>a</w:t>
      </w:r>
      <w:r w:rsidR="00025B42" w:rsidRPr="00195A4D">
        <w:rPr>
          <w:rFonts w:eastAsia="Times New Roman"/>
          <w:szCs w:val="24"/>
          <w:lang w:eastAsia="it-IT"/>
        </w:rPr>
        <w:t xml:space="preserve"> città</w:t>
      </w:r>
      <w:r w:rsidR="00195A4D" w:rsidRPr="00195A4D">
        <w:rPr>
          <w:rFonts w:eastAsia="Times New Roman"/>
          <w:szCs w:val="24"/>
          <w:lang w:eastAsia="it-IT"/>
        </w:rPr>
        <w:t xml:space="preserve"> di Milano</w:t>
      </w:r>
      <w:r w:rsidR="004B7DC9">
        <w:rPr>
          <w:rFonts w:eastAsia="Times New Roman"/>
          <w:szCs w:val="24"/>
          <w:lang w:eastAsia="it-IT"/>
        </w:rPr>
        <w:t>,</w:t>
      </w:r>
      <w:r w:rsidR="00195A4D" w:rsidRPr="00195A4D">
        <w:rPr>
          <w:rFonts w:eastAsia="Times New Roman"/>
          <w:szCs w:val="24"/>
          <w:lang w:eastAsia="it-IT"/>
        </w:rPr>
        <w:t xml:space="preserve"> in cui hanno sede esperienze comunitarie e in cui si organizzano/manifestano i movimenti studiati;</w:t>
      </w:r>
    </w:p>
    <w:p w14:paraId="5D1AAA87" w14:textId="7161B70B" w:rsidR="00863A2D" w:rsidRDefault="00D126B7" w:rsidP="00CF21D3">
      <w:pPr>
        <w:pStyle w:val="Paragrafoelenco"/>
        <w:numPr>
          <w:ilvl w:val="0"/>
          <w:numId w:val="12"/>
        </w:numPr>
        <w:tabs>
          <w:tab w:val="left" w:pos="284"/>
        </w:tabs>
        <w:spacing w:line="240" w:lineRule="exact"/>
        <w:rPr>
          <w:rFonts w:eastAsia="Times New Roman"/>
          <w:szCs w:val="24"/>
          <w:lang w:eastAsia="it-IT"/>
        </w:rPr>
      </w:pPr>
      <w:r>
        <w:rPr>
          <w:rFonts w:eastAsia="Times New Roman"/>
          <w:szCs w:val="24"/>
          <w:lang w:eastAsia="it-IT"/>
        </w:rPr>
        <w:t xml:space="preserve">una ricerca </w:t>
      </w:r>
      <w:r w:rsidR="00203811">
        <w:rPr>
          <w:rFonts w:eastAsia="Times New Roman"/>
          <w:szCs w:val="24"/>
          <w:lang w:eastAsia="it-IT"/>
        </w:rPr>
        <w:t>empirica</w:t>
      </w:r>
      <w:r w:rsidR="00195A4D">
        <w:rPr>
          <w:rFonts w:eastAsia="Times New Roman"/>
          <w:szCs w:val="24"/>
          <w:lang w:eastAsia="it-IT"/>
        </w:rPr>
        <w:t xml:space="preserve"> di classe</w:t>
      </w:r>
      <w:r w:rsidR="00203811">
        <w:rPr>
          <w:rFonts w:eastAsia="Times New Roman"/>
          <w:szCs w:val="24"/>
          <w:lang w:eastAsia="it-IT"/>
        </w:rPr>
        <w:t>,</w:t>
      </w:r>
      <w:r w:rsidR="0029350D">
        <w:rPr>
          <w:rFonts w:eastAsia="Times New Roman"/>
          <w:szCs w:val="24"/>
          <w:lang w:eastAsia="it-IT"/>
        </w:rPr>
        <w:t xml:space="preserve"> </w:t>
      </w:r>
      <w:r w:rsidR="001C4F5F">
        <w:rPr>
          <w:rFonts w:eastAsia="Times New Roman"/>
          <w:szCs w:val="24"/>
          <w:lang w:eastAsia="it-IT"/>
        </w:rPr>
        <w:t>realizzata in piccoli gruppi</w:t>
      </w:r>
      <w:r w:rsidR="00122248">
        <w:rPr>
          <w:rFonts w:eastAsia="Times New Roman"/>
          <w:szCs w:val="24"/>
          <w:lang w:eastAsia="it-IT"/>
        </w:rPr>
        <w:t xml:space="preserve"> mediante le tecniche qualitative della ricerca sociale</w:t>
      </w:r>
      <w:r w:rsidR="00195A4D">
        <w:rPr>
          <w:rFonts w:eastAsia="Times New Roman"/>
          <w:szCs w:val="24"/>
          <w:lang w:eastAsia="it-IT"/>
        </w:rPr>
        <w:t>, in cui si studierà un movimento sociale</w:t>
      </w:r>
      <w:r w:rsidR="00E6531B">
        <w:rPr>
          <w:rFonts w:eastAsia="Times New Roman"/>
          <w:szCs w:val="24"/>
          <w:lang w:eastAsia="it-IT"/>
        </w:rPr>
        <w:t xml:space="preserve"> di particolare interesse e attualità, nei suoi nodi nazionali e internazionali. L’indagine sarà realizzata dagli studenti con la docente in tutte le sue fasi: dalla elaborazione degli strumenti di rilevazione delle informazioni sul campo, alla raccolta delle informazioni, all’analisi dei dati, alla scrittura dei risultati, alla comunicazione dei risultati. Si tratta, inoltre, di una ricerca partecipata, in cui il movimento studiato sarà coinvolto nei diversi step dell’indagine.</w:t>
      </w:r>
      <w:r w:rsidR="004B7DC9">
        <w:rPr>
          <w:rFonts w:eastAsia="Times New Roman"/>
          <w:szCs w:val="24"/>
          <w:lang w:eastAsia="it-IT"/>
        </w:rPr>
        <w:t xml:space="preserve"> </w:t>
      </w:r>
      <w:r w:rsidR="00B93BF9">
        <w:rPr>
          <w:rFonts w:eastAsia="Times New Roman"/>
          <w:szCs w:val="24"/>
          <w:lang w:eastAsia="it-IT"/>
        </w:rPr>
        <w:t xml:space="preserve">Gli studenti troveranno sulla piattaforma Teams uno spazio di lavoro dedicato e condiviso, così come avranno a disposizione una chat su WhatsApp in cui comunicare tra loro e con la docente rispetto a questioni inerenti </w:t>
      </w:r>
      <w:r w:rsidR="00CA2E1D">
        <w:rPr>
          <w:rFonts w:eastAsia="Times New Roman"/>
          <w:szCs w:val="24"/>
          <w:lang w:eastAsia="it-IT"/>
        </w:rPr>
        <w:t>alla</w:t>
      </w:r>
      <w:r w:rsidR="00B93BF9">
        <w:rPr>
          <w:rFonts w:eastAsia="Times New Roman"/>
          <w:szCs w:val="24"/>
          <w:lang w:eastAsia="it-IT"/>
        </w:rPr>
        <w:t xml:space="preserve"> ricerca. </w:t>
      </w:r>
    </w:p>
    <w:bookmarkEnd w:id="0"/>
    <w:p w14:paraId="630CD468" w14:textId="736D3D45" w:rsidR="001651F9" w:rsidRPr="00124298" w:rsidRDefault="001651F9" w:rsidP="00124298">
      <w:pPr>
        <w:spacing w:before="240" w:after="120"/>
        <w:rPr>
          <w:b/>
          <w:i/>
          <w:sz w:val="18"/>
        </w:rPr>
      </w:pPr>
      <w:r>
        <w:rPr>
          <w:b/>
          <w:i/>
          <w:sz w:val="18"/>
        </w:rPr>
        <w:t>BIBLIOGRAFIA</w:t>
      </w:r>
      <w:r w:rsidR="00690A5C">
        <w:rPr>
          <w:rStyle w:val="Rimandonotaapidipagina"/>
          <w:b/>
          <w:i/>
          <w:sz w:val="18"/>
        </w:rPr>
        <w:footnoteReference w:id="1"/>
      </w:r>
    </w:p>
    <w:p w14:paraId="7E3D920A" w14:textId="77777777" w:rsidR="001651F9" w:rsidRPr="00124298" w:rsidRDefault="001651F9" w:rsidP="00124298">
      <w:pPr>
        <w:pStyle w:val="Testo1"/>
        <w:rPr>
          <w:i/>
        </w:rPr>
      </w:pPr>
      <w:r w:rsidRPr="00124298">
        <w:rPr>
          <w:i/>
        </w:rPr>
        <w:lastRenderedPageBreak/>
        <w:t>Sono previste due opzioni di programma (A e B) tra cui lo studente può liberamente scegliere. Il primo (A) per chi può frequentare; il secondo (B) per chi è impossibilitato a frequentare.</w:t>
      </w:r>
    </w:p>
    <w:p w14:paraId="1B1877EE" w14:textId="77777777" w:rsidR="001651F9" w:rsidRPr="00E05942" w:rsidRDefault="001651F9" w:rsidP="00CA2E1D">
      <w:pPr>
        <w:pStyle w:val="Testo1"/>
        <w:ind w:firstLine="0"/>
      </w:pPr>
      <w:r w:rsidRPr="00124298">
        <w:t>Gli studenti che seguiranno il programma A</w:t>
      </w:r>
      <w:r w:rsidRPr="00E05942">
        <w:t xml:space="preserve"> dovranno preparare i seguenti materiali:</w:t>
      </w:r>
    </w:p>
    <w:p w14:paraId="26952C5C" w14:textId="0CCE8B1F" w:rsidR="006077BD" w:rsidRDefault="006077BD" w:rsidP="006077BD">
      <w:pPr>
        <w:pStyle w:val="Testo1"/>
        <w:spacing w:before="0"/>
      </w:pPr>
      <w:r>
        <w:t xml:space="preserve">Bignardi P., Introini F., Pasqualini C. (a cura di), </w:t>
      </w:r>
      <w:r w:rsidRPr="006C265B">
        <w:t>Oasi di fraternità. Nuove forme di vita comune giovanile</w:t>
      </w:r>
      <w:r>
        <w:t>, Vita e Pensiero, Milano, 2021.</w:t>
      </w:r>
      <w:r w:rsidR="00690A5C">
        <w:t xml:space="preserve"> </w:t>
      </w:r>
      <w:hyperlink r:id="rId9" w:history="1">
        <w:r w:rsidR="00690A5C" w:rsidRPr="00690A5C">
          <w:rPr>
            <w:rStyle w:val="Collegamentoipertestuale"/>
            <w:rFonts w:ascii="Times New Roman" w:hAnsi="Times New Roman"/>
            <w:i/>
            <w:sz w:val="16"/>
            <w:szCs w:val="16"/>
          </w:rPr>
          <w:t>Acquista da VP</w:t>
        </w:r>
      </w:hyperlink>
    </w:p>
    <w:p w14:paraId="4AC8E807" w14:textId="68BC1761" w:rsidR="001651F9" w:rsidRPr="00CA2E1D" w:rsidRDefault="00606635" w:rsidP="00CA2E1D">
      <w:pPr>
        <w:pStyle w:val="Testo1"/>
        <w:spacing w:before="0"/>
      </w:pPr>
      <w:r w:rsidRPr="00CA2E1D">
        <w:t xml:space="preserve">Specifici </w:t>
      </w:r>
      <w:r w:rsidR="006077BD" w:rsidRPr="00CA2E1D">
        <w:t xml:space="preserve">materiali didattici </w:t>
      </w:r>
      <w:r w:rsidRPr="00CA2E1D">
        <w:t xml:space="preserve">e letture </w:t>
      </w:r>
      <w:r w:rsidR="006077BD" w:rsidRPr="00CA2E1D">
        <w:t>saranno</w:t>
      </w:r>
      <w:r w:rsidR="001651F9" w:rsidRPr="00CA2E1D">
        <w:t xml:space="preserve"> comunicati</w:t>
      </w:r>
      <w:r w:rsidRPr="00CA2E1D">
        <w:t>, e quando possibile resi disponibili,</w:t>
      </w:r>
      <w:r w:rsidR="001651F9" w:rsidRPr="00CA2E1D">
        <w:t xml:space="preserve"> dal docente durante il corso sulla piattaforma Blackboard, nella sezione “Materiali”. </w:t>
      </w:r>
    </w:p>
    <w:p w14:paraId="187A3C52" w14:textId="77777777" w:rsidR="001651F9" w:rsidRPr="00CA2E1D" w:rsidRDefault="001651F9" w:rsidP="00CA2E1D">
      <w:pPr>
        <w:pStyle w:val="Testo1"/>
        <w:ind w:firstLine="0"/>
      </w:pPr>
      <w:r w:rsidRPr="00CA2E1D">
        <w:t>Gli studenti che seguiranno il programma B dovranno preparare i seguenti materiali:</w:t>
      </w:r>
    </w:p>
    <w:p w14:paraId="2468DF39" w14:textId="36F3CE5F" w:rsidR="001502DB" w:rsidRPr="00CA2E1D" w:rsidRDefault="001502DB" w:rsidP="00CA2E1D">
      <w:pPr>
        <w:pStyle w:val="Testo1"/>
        <w:spacing w:before="0"/>
      </w:pPr>
      <w:r w:rsidRPr="00CA2E1D">
        <w:t>Bignardi P., Introini F., Pasqualini C. (a cura di), Oasi di fraternità. Nuove forme di vita comune giovanile, Vita e Pensiero, Milano, 2021.</w:t>
      </w:r>
      <w:r w:rsidR="00690A5C">
        <w:t xml:space="preserve"> </w:t>
      </w:r>
      <w:hyperlink r:id="rId10" w:history="1">
        <w:r w:rsidR="00690A5C" w:rsidRPr="00690A5C">
          <w:rPr>
            <w:rStyle w:val="Collegamentoipertestuale"/>
            <w:rFonts w:ascii="Times New Roman" w:hAnsi="Times New Roman"/>
            <w:i/>
            <w:sz w:val="16"/>
            <w:szCs w:val="16"/>
          </w:rPr>
          <w:t>Acquista da VP</w:t>
        </w:r>
      </w:hyperlink>
    </w:p>
    <w:p w14:paraId="6EB714E3" w14:textId="505EC2DE" w:rsidR="007B0C6F" w:rsidRPr="00CA2E1D" w:rsidRDefault="007B0C6F" w:rsidP="00CA2E1D">
      <w:pPr>
        <w:pStyle w:val="Testo1"/>
        <w:spacing w:before="0"/>
      </w:pPr>
      <w:r w:rsidRPr="00CA2E1D">
        <w:t>Neveu E., I movimenti sociali, Il Mulino, Bologna, 2001.</w:t>
      </w:r>
    </w:p>
    <w:p w14:paraId="711E0243" w14:textId="76A1694C" w:rsidR="007B0C6F" w:rsidRPr="00CA2E1D" w:rsidRDefault="007B0C6F" w:rsidP="00CA2E1D">
      <w:pPr>
        <w:pStyle w:val="Testo1"/>
        <w:spacing w:before="0"/>
      </w:pPr>
      <w:r w:rsidRPr="00CA2E1D">
        <w:t>Morin E., Cambiamo strada. Le 15 lezioni del Coronavirus, Raffaello Cortina Editore, Milano, 2020.</w:t>
      </w:r>
      <w:r w:rsidR="00690A5C">
        <w:t xml:space="preserve"> </w:t>
      </w:r>
      <w:hyperlink r:id="rId11" w:history="1">
        <w:r w:rsidR="00690A5C" w:rsidRPr="00690A5C">
          <w:rPr>
            <w:rStyle w:val="Collegamentoipertestuale"/>
            <w:rFonts w:ascii="Times New Roman" w:hAnsi="Times New Roman"/>
            <w:i/>
            <w:sz w:val="16"/>
            <w:szCs w:val="16"/>
          </w:rPr>
          <w:t>Acquista da VP</w:t>
        </w:r>
      </w:hyperlink>
    </w:p>
    <w:p w14:paraId="2A1C894D" w14:textId="7DB012CB" w:rsidR="00606635" w:rsidRPr="00CA2E1D" w:rsidRDefault="00606635" w:rsidP="00CA2E1D">
      <w:pPr>
        <w:pStyle w:val="Testo1"/>
        <w:spacing w:before="0"/>
      </w:pPr>
      <w:r w:rsidRPr="00CA2E1D">
        <w:t>Morin E., La fraternità, perché? Resistere alla crudeltà del mondo, Ave, Roma, 2000.</w:t>
      </w:r>
      <w:r w:rsidR="00690A5C">
        <w:t xml:space="preserve"> </w:t>
      </w:r>
      <w:hyperlink r:id="rId12" w:history="1">
        <w:r w:rsidR="00690A5C" w:rsidRPr="00690A5C">
          <w:rPr>
            <w:rStyle w:val="Collegamentoipertestuale"/>
            <w:rFonts w:ascii="Times New Roman" w:hAnsi="Times New Roman"/>
            <w:i/>
            <w:sz w:val="16"/>
            <w:szCs w:val="16"/>
          </w:rPr>
          <w:t>Acquista da VP</w:t>
        </w:r>
      </w:hyperlink>
    </w:p>
    <w:p w14:paraId="7371AC6A" w14:textId="77777777" w:rsidR="001651F9" w:rsidRPr="00CA2E1D" w:rsidRDefault="001651F9" w:rsidP="00CA2E1D">
      <w:pPr>
        <w:pStyle w:val="Testo1"/>
        <w:spacing w:before="0"/>
      </w:pPr>
      <w:r w:rsidRPr="00CA2E1D">
        <w:t>Una lettura a scelta tra le seguenti:</w:t>
      </w:r>
    </w:p>
    <w:p w14:paraId="6AF04708" w14:textId="2EF36D89" w:rsidR="00A25E7C" w:rsidRPr="00CA2E1D" w:rsidRDefault="00A25E7C" w:rsidP="00CA2E1D">
      <w:pPr>
        <w:pStyle w:val="Testo1"/>
        <w:spacing w:before="0"/>
      </w:pPr>
      <w:r w:rsidRPr="00CA2E1D">
        <w:t xml:space="preserve">Morin E., Kern A.B., Terra-Patria, Raffaello Cortina, Milano, 1994. </w:t>
      </w:r>
      <w:r w:rsidR="00690A5C">
        <w:t xml:space="preserve"> </w:t>
      </w:r>
      <w:hyperlink r:id="rId13" w:history="1">
        <w:r w:rsidR="00690A5C" w:rsidRPr="00690A5C">
          <w:rPr>
            <w:rStyle w:val="Collegamentoipertestuale"/>
            <w:rFonts w:ascii="Times New Roman" w:hAnsi="Times New Roman"/>
            <w:i/>
            <w:sz w:val="16"/>
            <w:szCs w:val="16"/>
          </w:rPr>
          <w:t>Acquista da VP</w:t>
        </w:r>
      </w:hyperlink>
    </w:p>
    <w:p w14:paraId="2975BCC7" w14:textId="5AF88DE4" w:rsidR="001502DB" w:rsidRPr="00CA2E1D" w:rsidRDefault="001502DB" w:rsidP="00CA2E1D">
      <w:pPr>
        <w:pStyle w:val="Testo1"/>
        <w:spacing w:before="0"/>
      </w:pPr>
      <w:r w:rsidRPr="00CA2E1D">
        <w:t xml:space="preserve">Tumberg G., Nessuno è troppo piccolo per fare la differenza, Mondadori, Milano, 2019. </w:t>
      </w:r>
      <w:r w:rsidR="00690A5C">
        <w:t xml:space="preserve"> </w:t>
      </w:r>
      <w:hyperlink r:id="rId14" w:history="1">
        <w:r w:rsidR="00690A5C" w:rsidRPr="00690A5C">
          <w:rPr>
            <w:rStyle w:val="Collegamentoipertestuale"/>
            <w:rFonts w:ascii="Times New Roman" w:hAnsi="Times New Roman"/>
            <w:i/>
            <w:sz w:val="16"/>
            <w:szCs w:val="16"/>
          </w:rPr>
          <w:t>Acquista da VP</w:t>
        </w:r>
      </w:hyperlink>
      <w:bookmarkStart w:id="1" w:name="_GoBack"/>
      <w:bookmarkEnd w:id="1"/>
    </w:p>
    <w:p w14:paraId="24D7DCA3" w14:textId="77777777" w:rsidR="001651F9" w:rsidRDefault="001651F9" w:rsidP="001651F9">
      <w:pPr>
        <w:spacing w:before="240" w:after="120"/>
        <w:rPr>
          <w:b/>
          <w:i/>
          <w:sz w:val="18"/>
        </w:rPr>
      </w:pPr>
      <w:r>
        <w:rPr>
          <w:b/>
          <w:i/>
          <w:sz w:val="18"/>
        </w:rPr>
        <w:t>DIDATTICA DEL CORSO</w:t>
      </w:r>
    </w:p>
    <w:p w14:paraId="0838117D" w14:textId="37F1EE4A" w:rsidR="00064364" w:rsidRPr="00814377" w:rsidRDefault="00064364" w:rsidP="009A413F">
      <w:pPr>
        <w:pStyle w:val="Testo2"/>
      </w:pPr>
      <w:r w:rsidRPr="00814377">
        <w:t>Il corso si avvarrà di differenti modalità didattiche</w:t>
      </w:r>
      <w:r>
        <w:t>, alcune più tradizionali e altre più innovative</w:t>
      </w:r>
      <w:r w:rsidRPr="00814377">
        <w:t>: a lezioni frontali del docente si accompagneranno momenti interattivi di riflessione e confronto tra docente e studenti, attività seminariali e lavori in piccoli gruppi, incontri con esperti</w:t>
      </w:r>
      <w:r w:rsidR="009A413F">
        <w:t xml:space="preserve">, attività di ricerca empirica sul campo </w:t>
      </w:r>
      <w:r w:rsidRPr="00814377">
        <w:t>e uscite didattiche.  Nello specifico:</w:t>
      </w:r>
    </w:p>
    <w:p w14:paraId="6A03ABB2" w14:textId="3E0B0CFE" w:rsidR="002C28CA" w:rsidRDefault="00064364" w:rsidP="00064364">
      <w:pPr>
        <w:pStyle w:val="Testo2"/>
      </w:pPr>
      <w:r w:rsidRPr="001651F9">
        <w:t>Nella prima parte (I semestre): sono previste</w:t>
      </w:r>
      <w:r w:rsidR="009A413F">
        <w:t xml:space="preserve"> la rubrica sociologica settimanale, le</w:t>
      </w:r>
      <w:r w:rsidRPr="001651F9">
        <w:t xml:space="preserve"> lezioni frontali del docente e </w:t>
      </w:r>
      <w:r w:rsidR="009A413F">
        <w:t xml:space="preserve">le </w:t>
      </w:r>
      <w:r w:rsidRPr="001651F9">
        <w:t>lezioni in cui sono gli studenti a relazionare alla classe su temi specifici. A tal fine, all’inizio del corso agli studenti, organizzati in piccoli gruppi (ciascuno formato da 3/4 studenti), verranno assegnate delle letture – disponibili sulla Blackboard – su cui gli studenti sono chiamati a relazionare</w:t>
      </w:r>
      <w:r w:rsidR="00D34A5A">
        <w:t xml:space="preserve"> mediante l’elaborazione di un power point</w:t>
      </w:r>
      <w:r w:rsidRPr="001651F9">
        <w:t xml:space="preserve">, secondo un calendario preventivamente concordato e comunicato. </w:t>
      </w:r>
    </w:p>
    <w:p w14:paraId="29DEA9DA" w14:textId="375EA7CD" w:rsidR="00064364" w:rsidRDefault="00064364" w:rsidP="00064364">
      <w:pPr>
        <w:pStyle w:val="Testo2"/>
      </w:pPr>
      <w:r w:rsidRPr="001651F9">
        <w:t xml:space="preserve">Nella seconda parte (II semestre): sono previste </w:t>
      </w:r>
      <w:r w:rsidR="00D34A5A">
        <w:t xml:space="preserve">la rubrica sociologica settimanale, le </w:t>
      </w:r>
      <w:r w:rsidRPr="001651F9">
        <w:t>lezioni frontali del docente</w:t>
      </w:r>
      <w:r w:rsidR="00D34A5A">
        <w:t>,</w:t>
      </w:r>
      <w:r w:rsidRPr="001651F9">
        <w:t xml:space="preserve"> </w:t>
      </w:r>
      <w:r w:rsidR="00D34A5A">
        <w:t xml:space="preserve">le lezioni con esperti e testimoni dei fenomeni collettivi studiati, </w:t>
      </w:r>
      <w:r w:rsidR="00447BD3">
        <w:t xml:space="preserve">le </w:t>
      </w:r>
      <w:r w:rsidR="00D34A5A">
        <w:t xml:space="preserve">uscite didattiche nei luoghi della città di Milano che ospitano i fenomeni studiati. </w:t>
      </w:r>
      <w:r w:rsidRPr="001651F9">
        <w:t>Sarà inoltre assegnato un tema comune di ricerca su cui l’intera classe</w:t>
      </w:r>
      <w:r w:rsidR="002C28CA">
        <w:t xml:space="preserve">, suddivsa in gruppi di 2/3 studenti, dovrà realizzare degli studi di caso, i cui risultati saranno condivisi con la classe e redatti nella forma del report scritto. </w:t>
      </w:r>
    </w:p>
    <w:p w14:paraId="5E26D008" w14:textId="77777777" w:rsidR="00064364" w:rsidRDefault="00064364" w:rsidP="00064364">
      <w:pPr>
        <w:pStyle w:val="Testo2"/>
      </w:pPr>
      <w:r w:rsidRPr="001F3A85">
        <w:t xml:space="preserve">Nel caso in cui la situazione sanitaria relativa alla pandemia di Covid-19 non dovesse consentire la didattica in presenza, sarà garantita l’erogazione a distanza dell’insegnamento </w:t>
      </w:r>
      <w:r w:rsidRPr="001F3A85">
        <w:lastRenderedPageBreak/>
        <w:t>con modalità che verranno comunicate in tempo utile agli studenti, e conseguentemente potranno subire modifiche le modalità di organizzazione delle prove di esame</w:t>
      </w:r>
      <w:r w:rsidR="002C28CA">
        <w:t>.</w:t>
      </w:r>
    </w:p>
    <w:p w14:paraId="1207B9D2" w14:textId="77777777" w:rsidR="001651F9" w:rsidRDefault="001651F9" w:rsidP="001651F9">
      <w:pPr>
        <w:spacing w:before="240" w:after="120"/>
        <w:rPr>
          <w:b/>
          <w:i/>
          <w:sz w:val="18"/>
        </w:rPr>
      </w:pPr>
      <w:r>
        <w:rPr>
          <w:b/>
          <w:i/>
          <w:sz w:val="18"/>
        </w:rPr>
        <w:t>METODO E CRITERI DI VALUTAZIONE</w:t>
      </w:r>
    </w:p>
    <w:p w14:paraId="4D706AE1" w14:textId="77777777" w:rsidR="00064364" w:rsidRPr="001651F9" w:rsidRDefault="00064364" w:rsidP="00064364">
      <w:pPr>
        <w:pStyle w:val="Testo2"/>
      </w:pPr>
      <w:r w:rsidRPr="001651F9">
        <w:t>Con riferimento al programma (A):</w:t>
      </w:r>
    </w:p>
    <w:p w14:paraId="6CC11F6A" w14:textId="2A1CD07A" w:rsidR="00064364" w:rsidRPr="001651F9" w:rsidRDefault="00064364" w:rsidP="00064364">
      <w:pPr>
        <w:pStyle w:val="Testo2"/>
        <w:rPr>
          <w:i/>
        </w:rPr>
      </w:pPr>
      <w:r w:rsidRPr="001651F9">
        <w:rPr>
          <w:i/>
        </w:rPr>
        <w:t>La valutazione complessiva e finale sarà esito della media aritmetica riportata nelle tre prove – colloquio orale</w:t>
      </w:r>
      <w:r w:rsidR="002C28CA">
        <w:rPr>
          <w:i/>
        </w:rPr>
        <w:t>, esercitazione di gruppo, report scritto di gruppo</w:t>
      </w:r>
      <w:r w:rsidRPr="001651F9">
        <w:rPr>
          <w:i/>
        </w:rPr>
        <w:t xml:space="preserve"> – a cui vanno aggiunti i punti (da 0 a 4) conseguiti nelle</w:t>
      </w:r>
      <w:r w:rsidR="00CC780B">
        <w:rPr>
          <w:i/>
        </w:rPr>
        <w:t xml:space="preserve"> diverse attività proposte dal docente.</w:t>
      </w:r>
    </w:p>
    <w:p w14:paraId="47DF1201" w14:textId="34ACE717" w:rsidR="00064364" w:rsidRPr="007E51F2" w:rsidRDefault="00B926AA" w:rsidP="00B926AA">
      <w:pPr>
        <w:pStyle w:val="Testo2"/>
        <w:spacing w:before="120"/>
        <w:ind w:left="567" w:hanging="283"/>
        <w:rPr>
          <w:b/>
          <w:u w:val="single"/>
        </w:rPr>
      </w:pPr>
      <w:r>
        <w:rPr>
          <w:i/>
        </w:rPr>
        <w:t>1.</w:t>
      </w:r>
      <w:r>
        <w:rPr>
          <w:i/>
        </w:rPr>
        <w:tab/>
      </w:r>
      <w:r w:rsidR="00064364" w:rsidRPr="00124298">
        <w:rPr>
          <w:i/>
        </w:rPr>
        <w:t>Colloquio orale</w:t>
      </w:r>
      <w:r w:rsidR="00064364" w:rsidRPr="00124298">
        <w:t xml:space="preserve">: </w:t>
      </w:r>
      <w:r w:rsidR="00064364" w:rsidRPr="007E51F2">
        <w:t xml:space="preserve">Il colloquio verte </w:t>
      </w:r>
      <w:r w:rsidR="00CC780B">
        <w:t>sul volume in bibliografia “Oasi di frate</w:t>
      </w:r>
      <w:r w:rsidR="00BB6580">
        <w:t>r</w:t>
      </w:r>
      <w:r w:rsidR="00CC780B">
        <w:t xml:space="preserve">nità” e </w:t>
      </w:r>
      <w:r w:rsidR="00064364" w:rsidRPr="007E51F2">
        <w:t>su tutte le letture presentate</w:t>
      </w:r>
      <w:r w:rsidR="00064364">
        <w:t xml:space="preserve"> e discusse</w:t>
      </w:r>
      <w:r w:rsidR="00064364" w:rsidRPr="007E51F2">
        <w:t xml:space="preserve"> in classe (presenti in Blackboard) e sugli appunti del corso. Esso prevede tre domande</w:t>
      </w:r>
      <w:r w:rsidR="00CC780B">
        <w:t xml:space="preserve">. La </w:t>
      </w:r>
      <w:r w:rsidR="00064364" w:rsidRPr="007E51F2">
        <w:t>prima</w:t>
      </w:r>
      <w:r w:rsidR="00CC780B">
        <w:t xml:space="preserve"> domanda, di carattere teorico, </w:t>
      </w:r>
      <w:r w:rsidR="00064364" w:rsidRPr="007E51F2">
        <w:t xml:space="preserve">avrà come oggetto </w:t>
      </w:r>
      <w:r w:rsidR="00525411">
        <w:t>il</w:t>
      </w:r>
      <w:r w:rsidR="00CC780B">
        <w:t xml:space="preserve"> volume “Oasi di fraternità”. </w:t>
      </w:r>
      <w:r w:rsidR="00064364" w:rsidRPr="007E51F2">
        <w:t xml:space="preserve">La seconda </w:t>
      </w:r>
      <w:r w:rsidR="00525411">
        <w:t xml:space="preserve">domanda </w:t>
      </w:r>
      <w:r w:rsidR="00CC780B">
        <w:t>sarà relativa a uno studio di caso empirico trattato a lezione</w:t>
      </w:r>
      <w:r w:rsidR="00064364" w:rsidRPr="007E51F2">
        <w:t xml:space="preserve">. La terza </w:t>
      </w:r>
      <w:r w:rsidR="00064364">
        <w:t xml:space="preserve">domanda </w:t>
      </w:r>
      <w:r w:rsidR="002C28CA">
        <w:t>riguarderà il report</w:t>
      </w:r>
      <w:r w:rsidR="00064364" w:rsidRPr="007E51F2">
        <w:t xml:space="preserve"> scritto </w:t>
      </w:r>
      <w:r w:rsidR="002C28CA">
        <w:t>di gruppo</w:t>
      </w:r>
      <w:r w:rsidR="00064364" w:rsidRPr="007E51F2">
        <w:t xml:space="preserve">. Le domande saranno valutate disgiuntamente con un voto che andrà </w:t>
      </w:r>
      <w:r w:rsidR="00064364">
        <w:t>d</w:t>
      </w:r>
      <w:r w:rsidR="00064364" w:rsidRPr="007E51F2">
        <w:t>a 0 a 10 e il risultato finale del colloquio orale sarà dato dalla somma dei punti ottenuti nella risposta alle seguenti domande, per un massim</w:t>
      </w:r>
      <w:r w:rsidR="00064364">
        <w:t>o di punti</w:t>
      </w:r>
      <w:r w:rsidR="00064364" w:rsidRPr="007E51F2">
        <w:t xml:space="preserve"> pari a 30/30. Il colloquio orale può essere sostenuto nelle date ufficiali d’appello.</w:t>
      </w:r>
    </w:p>
    <w:p w14:paraId="53C28ACD" w14:textId="77777777" w:rsidR="00064364" w:rsidRPr="00D65BDB" w:rsidRDefault="00064364" w:rsidP="00B926AA">
      <w:pPr>
        <w:pStyle w:val="Testo2"/>
        <w:numPr>
          <w:ilvl w:val="0"/>
          <w:numId w:val="14"/>
        </w:numPr>
        <w:spacing w:before="120"/>
        <w:ind w:left="567" w:hanging="283"/>
      </w:pPr>
      <w:r w:rsidRPr="00124298">
        <w:rPr>
          <w:i/>
        </w:rPr>
        <w:t xml:space="preserve">Esercitazione </w:t>
      </w:r>
      <w:r w:rsidR="00E061EA">
        <w:rPr>
          <w:i/>
        </w:rPr>
        <w:t xml:space="preserve">orale </w:t>
      </w:r>
      <w:r w:rsidRPr="00124298">
        <w:rPr>
          <w:i/>
        </w:rPr>
        <w:t>di gruppo</w:t>
      </w:r>
      <w:r w:rsidRPr="00124298">
        <w:t xml:space="preserve"> </w:t>
      </w:r>
      <w:r w:rsidRPr="00D65BDB">
        <w:t xml:space="preserve">consiste nel lavoro di </w:t>
      </w:r>
      <w:r>
        <w:t xml:space="preserve">studio </w:t>
      </w:r>
      <w:r w:rsidRPr="00D65BDB">
        <w:t>prodotto dagli studenti, organizzati in piccoli gruppi di 3/4 persone, che a partire dai materiali assegnati dal docente produrranno una presentazione in power point, che sarà presentata e discussa in classe con il docente e i compagni. La presentazio</w:t>
      </w:r>
      <w:r>
        <w:t>ne sarà valutata in trentesimi, per un massimo di punti pari a 30/30. I criteri di valutazione della presentazione saranno i seguenti: a. competenza nell’utilizzo del linguaggio disciplinare e tecnico (20%); b. esaustività nell’individuazione delle tematiche fondamentali contenute nei materiali bibliografici forniti dal docente (30%); capacità di lavorare in gruppo e di organizzare il lavoro (20%); qualità dell’output (efficacia comunicativa, organizzazione concettuale) (30%).</w:t>
      </w:r>
    </w:p>
    <w:p w14:paraId="6953BD87" w14:textId="1978A038" w:rsidR="00E061EA" w:rsidRPr="00E061EA" w:rsidRDefault="00E061EA" w:rsidP="00B926AA">
      <w:pPr>
        <w:pStyle w:val="Testo2"/>
        <w:numPr>
          <w:ilvl w:val="0"/>
          <w:numId w:val="14"/>
        </w:numPr>
        <w:spacing w:before="120"/>
        <w:ind w:left="567" w:hanging="283"/>
        <w:rPr>
          <w:i/>
        </w:rPr>
      </w:pPr>
      <w:r w:rsidRPr="00E061EA">
        <w:rPr>
          <w:i/>
        </w:rPr>
        <w:t>Esercitazione scritta di gruppo</w:t>
      </w:r>
      <w:r w:rsidR="00064364" w:rsidRPr="00D65BDB">
        <w:t xml:space="preserve"> consiste nella produ</w:t>
      </w:r>
      <w:r>
        <w:t>zione di un</w:t>
      </w:r>
      <w:r w:rsidR="006851DE">
        <w:t xml:space="preserve"> report</w:t>
      </w:r>
      <w:r>
        <w:t xml:space="preserve"> di gruppo</w:t>
      </w:r>
      <w:r w:rsidR="00064364" w:rsidRPr="00D65BDB">
        <w:t xml:space="preserve"> (circa 40.000 caratteri spazi inclusi) </w:t>
      </w:r>
      <w:r>
        <w:t>sul tema di ricerca assegnato alla classe</w:t>
      </w:r>
      <w:r w:rsidR="00064364" w:rsidRPr="00D65BDB">
        <w:t xml:space="preserve">, che andrà consegnato nella sua </w:t>
      </w:r>
      <w:r w:rsidR="00064364">
        <w:t xml:space="preserve">forma definitiva </w:t>
      </w:r>
      <w:r>
        <w:t>entro la data che sarà comunicata dal docente a lezione</w:t>
      </w:r>
      <w:r w:rsidR="00064364" w:rsidRPr="00D65BDB">
        <w:t xml:space="preserve">. </w:t>
      </w:r>
      <w:r>
        <w:t>Il report</w:t>
      </w:r>
      <w:r w:rsidR="00064364">
        <w:t xml:space="preserve"> sarà oggetto di esame nella prova orale, sarà valutato in trentesimi, per un massimo di punti pari a 30/30. </w:t>
      </w:r>
      <w:r w:rsidR="00064364" w:rsidRPr="00D65BDB">
        <w:t>I c</w:t>
      </w:r>
      <w:r>
        <w:t xml:space="preserve">riteri di valutazione del report </w:t>
      </w:r>
      <w:r w:rsidR="00064364" w:rsidRPr="00D65BDB">
        <w:t xml:space="preserve">saranno i seguenti: a. competenza nell’utilizzo del linguaggio disciplinare e tecnico (20%); b. </w:t>
      </w:r>
      <w:r w:rsidR="006851DE">
        <w:t>esaustività del tema trattato</w:t>
      </w:r>
      <w:r w:rsidR="00064364" w:rsidRPr="00D65BDB">
        <w:t xml:space="preserve"> (30%); c. competenza metodologica nell’impiego </w:t>
      </w:r>
      <w:r w:rsidR="00064364">
        <w:t>delle fonti e dei materiali</w:t>
      </w:r>
      <w:r w:rsidR="00064364" w:rsidRPr="00D65BDB">
        <w:t xml:space="preserve"> (30%); d.</w:t>
      </w:r>
      <w:r w:rsidR="00064364">
        <w:t xml:space="preserve"> qu</w:t>
      </w:r>
      <w:r>
        <w:t xml:space="preserve">alità di scrittura del report </w:t>
      </w:r>
      <w:r w:rsidR="00064364" w:rsidRPr="00D65BDB">
        <w:t xml:space="preserve">(20%). </w:t>
      </w:r>
      <w:r>
        <w:t xml:space="preserve"> </w:t>
      </w:r>
    </w:p>
    <w:p w14:paraId="4C9AC2D4" w14:textId="710080A4" w:rsidR="00E061EA" w:rsidRPr="00E061EA" w:rsidRDefault="00426877" w:rsidP="00B926AA">
      <w:pPr>
        <w:pStyle w:val="Testo2"/>
        <w:numPr>
          <w:ilvl w:val="0"/>
          <w:numId w:val="14"/>
        </w:numPr>
        <w:spacing w:before="120"/>
        <w:ind w:left="567" w:hanging="283"/>
        <w:rPr>
          <w:i/>
        </w:rPr>
      </w:pPr>
      <w:r w:rsidRPr="00426877">
        <w:rPr>
          <w:i/>
          <w:iCs/>
        </w:rPr>
        <w:t>Altre a</w:t>
      </w:r>
      <w:r w:rsidR="00064364" w:rsidRPr="00426877">
        <w:rPr>
          <w:i/>
          <w:iCs/>
        </w:rPr>
        <w:t>ttività</w:t>
      </w:r>
      <w:r w:rsidR="00064364" w:rsidRPr="00124298">
        <w:t xml:space="preserve">: il docente potrà assegnare un massimo di 4 punti a specifiche attività </w:t>
      </w:r>
      <w:r w:rsidR="00525411">
        <w:t>(rubrica sociologica, seminari con esperti, passeggiate etnografiche)</w:t>
      </w:r>
      <w:r w:rsidR="007161CD">
        <w:t xml:space="preserve"> </w:t>
      </w:r>
      <w:r w:rsidR="00064364" w:rsidRPr="00124298">
        <w:t>che presuppongono la partecipazione degli studenti</w:t>
      </w:r>
      <w:r w:rsidR="007161CD">
        <w:t>.</w:t>
      </w:r>
    </w:p>
    <w:p w14:paraId="3D48CA1A" w14:textId="77777777" w:rsidR="00064364" w:rsidRPr="00E061EA" w:rsidRDefault="00064364" w:rsidP="00E061EA">
      <w:pPr>
        <w:pStyle w:val="Testo2"/>
        <w:spacing w:before="120"/>
        <w:rPr>
          <w:i/>
        </w:rPr>
      </w:pPr>
      <w:r w:rsidRPr="00E061EA">
        <w:rPr>
          <w:i/>
        </w:rPr>
        <w:t>Con riferimento al programma (B):</w:t>
      </w:r>
    </w:p>
    <w:p w14:paraId="2C7E2E66" w14:textId="77777777" w:rsidR="00064364" w:rsidRDefault="00064364" w:rsidP="00064364">
      <w:pPr>
        <w:pStyle w:val="Testo2"/>
      </w:pPr>
      <w:r w:rsidRPr="000213ED">
        <w:lastRenderedPageBreak/>
        <w:t xml:space="preserve">L’esame si svolge secondo la modalità del colloquio orale sul materiale indicato in bigliografia (programma B). Il colloquio prevede una domanda per ciascun volume in programma, per un totale di </w:t>
      </w:r>
      <w:r w:rsidR="00B67F01">
        <w:t>5</w:t>
      </w:r>
      <w:r w:rsidRPr="002E632B">
        <w:t xml:space="preserve"> domande.</w:t>
      </w:r>
      <w:r w:rsidRPr="000213ED">
        <w:t xml:space="preserve"> Le domande s</w:t>
      </w:r>
      <w:r>
        <w:t xml:space="preserve">aranno valutate disgiuntamente </w:t>
      </w:r>
      <w:r w:rsidR="00B67F01">
        <w:t>con un voto che andrà da 0 a 6</w:t>
      </w:r>
      <w:r w:rsidRPr="000213ED">
        <w:t xml:space="preserve"> e il risultato finale del colloquio orale sarà dato dalla somma dei punti ottenuti nella risposta alle seguenti domande, per un massimo di punti pari a 30/30. Il docente potrà assegnare allo studente un punto aggiuntivo per la compenza dimostrata nell’utilizzo del linguaggio disciplinare.</w:t>
      </w:r>
    </w:p>
    <w:p w14:paraId="7FC6C88E" w14:textId="77777777" w:rsidR="000213ED" w:rsidRDefault="000213ED" w:rsidP="000213ED">
      <w:pPr>
        <w:spacing w:before="240" w:after="120" w:line="240" w:lineRule="exact"/>
        <w:rPr>
          <w:b/>
          <w:i/>
          <w:sz w:val="18"/>
        </w:rPr>
      </w:pPr>
      <w:r>
        <w:rPr>
          <w:b/>
          <w:i/>
          <w:sz w:val="18"/>
        </w:rPr>
        <w:t>AVVERTENZE E PREREQUISITI</w:t>
      </w:r>
    </w:p>
    <w:p w14:paraId="0808F70F" w14:textId="77777777" w:rsidR="00064364" w:rsidRDefault="00064364" w:rsidP="00064364">
      <w:pPr>
        <w:pStyle w:val="Testo2"/>
      </w:pPr>
      <w:r w:rsidRPr="00445E4B">
        <w:t>Programma aggiornato, calendario delle attività, materiali e altri documenti saranno via via comunicati sulla piattaforma Blackboard del corso, che sarà anche lo strumento per comunicare cambi di orari, informazioni sugli esami, eventuali variazioni di programma ed altro. Tutti gli studenti sono invitati pertanto a iscriversi alla pagina Blackboard del corso e a tenersi aggiornati.</w:t>
      </w:r>
    </w:p>
    <w:p w14:paraId="5AFABD82" w14:textId="77777777" w:rsidR="00064364" w:rsidRDefault="00064364" w:rsidP="00064364">
      <w:pPr>
        <w:pStyle w:val="Testo2"/>
      </w:pPr>
      <w:r>
        <w:t>Per gli studenti che seguono il programma di tipo A: qualora subentrassero durante la frequenza del corso sensate e</w:t>
      </w:r>
      <w:r w:rsidRPr="00E05942">
        <w:t xml:space="preserve"> ricevibili ragioni </w:t>
      </w:r>
      <w:r>
        <w:t>che impediscono la regolare frequenza al corso,</w:t>
      </w:r>
      <w:r w:rsidRPr="00E05942">
        <w:t xml:space="preserve"> ne dovranno discutere </w:t>
      </w:r>
      <w:r>
        <w:t xml:space="preserve">tempestivamente </w:t>
      </w:r>
      <w:r w:rsidRPr="00E05942">
        <w:t xml:space="preserve">con </w:t>
      </w:r>
      <w:r>
        <w:t>il docente.</w:t>
      </w:r>
    </w:p>
    <w:p w14:paraId="604513DE" w14:textId="77777777" w:rsidR="00064364" w:rsidRPr="00124298" w:rsidRDefault="00064364" w:rsidP="00064364">
      <w:pPr>
        <w:pStyle w:val="Testo2"/>
        <w:spacing w:before="120"/>
        <w:rPr>
          <w:i/>
        </w:rPr>
      </w:pPr>
      <w:r w:rsidRPr="00124298">
        <w:rPr>
          <w:i/>
        </w:rPr>
        <w:t>Orario e luogo di ricevimento</w:t>
      </w:r>
    </w:p>
    <w:p w14:paraId="55181E36" w14:textId="77777777" w:rsidR="00064364" w:rsidRPr="000213ED" w:rsidRDefault="00064364" w:rsidP="00064364">
      <w:pPr>
        <w:pStyle w:val="Testo2"/>
      </w:pPr>
      <w:r>
        <w:t>Il</w:t>
      </w:r>
      <w:r w:rsidRPr="000213ED">
        <w:t xml:space="preserve"> Prof. Cristina Pasqualini ricerve gli studenti presso il Dipartimento di Sociologia (edificio Franciscanum, IV piano) su appuntamento scrivendo a </w:t>
      </w:r>
      <w:r w:rsidRPr="00124298">
        <w:rPr>
          <w:i/>
        </w:rPr>
        <w:t>cristina.pasqualini@unicatt.it</w:t>
      </w:r>
      <w:r>
        <w:t>.</w:t>
      </w:r>
    </w:p>
    <w:sectPr w:rsidR="00064364" w:rsidRPr="000213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592FE" w14:textId="77777777" w:rsidR="001D1362" w:rsidRDefault="001D1362" w:rsidP="007424F3">
      <w:pPr>
        <w:spacing w:line="240" w:lineRule="auto"/>
      </w:pPr>
      <w:r>
        <w:separator/>
      </w:r>
    </w:p>
  </w:endnote>
  <w:endnote w:type="continuationSeparator" w:id="0">
    <w:p w14:paraId="1ABFA8CB" w14:textId="77777777" w:rsidR="001D1362" w:rsidRDefault="001D1362" w:rsidP="00742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310DB" w14:textId="77777777" w:rsidR="001D1362" w:rsidRDefault="001D1362" w:rsidP="007424F3">
      <w:pPr>
        <w:spacing w:line="240" w:lineRule="auto"/>
      </w:pPr>
      <w:r>
        <w:separator/>
      </w:r>
    </w:p>
  </w:footnote>
  <w:footnote w:type="continuationSeparator" w:id="0">
    <w:p w14:paraId="1758E08C" w14:textId="77777777" w:rsidR="001D1362" w:rsidRDefault="001D1362" w:rsidP="007424F3">
      <w:pPr>
        <w:spacing w:line="240" w:lineRule="auto"/>
      </w:pPr>
      <w:r>
        <w:continuationSeparator/>
      </w:r>
    </w:p>
  </w:footnote>
  <w:footnote w:id="1">
    <w:p w14:paraId="40D480CB" w14:textId="658B4E04" w:rsidR="00690A5C" w:rsidRDefault="00690A5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9EF"/>
    <w:multiLevelType w:val="hybridMultilevel"/>
    <w:tmpl w:val="45D0CC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441DA5"/>
    <w:multiLevelType w:val="hybridMultilevel"/>
    <w:tmpl w:val="41ACD404"/>
    <w:lvl w:ilvl="0" w:tplc="4AB2184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6272BD"/>
    <w:multiLevelType w:val="hybridMultilevel"/>
    <w:tmpl w:val="F84ADF7E"/>
    <w:lvl w:ilvl="0" w:tplc="093E04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03F1A24"/>
    <w:multiLevelType w:val="hybridMultilevel"/>
    <w:tmpl w:val="1C3EF916"/>
    <w:lvl w:ilvl="0" w:tplc="A76C756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3922023C"/>
    <w:multiLevelType w:val="hybridMultilevel"/>
    <w:tmpl w:val="D0E8E15A"/>
    <w:lvl w:ilvl="0" w:tplc="D54A362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D9451B"/>
    <w:multiLevelType w:val="hybridMultilevel"/>
    <w:tmpl w:val="3E36E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E559C9"/>
    <w:multiLevelType w:val="hybridMultilevel"/>
    <w:tmpl w:val="5E7E678E"/>
    <w:lvl w:ilvl="0" w:tplc="CCE291A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4B460C65"/>
    <w:multiLevelType w:val="hybridMultilevel"/>
    <w:tmpl w:val="5ACA4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E31A7B"/>
    <w:multiLevelType w:val="hybridMultilevel"/>
    <w:tmpl w:val="36608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DF6EBB"/>
    <w:multiLevelType w:val="hybridMultilevel"/>
    <w:tmpl w:val="FA0C4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FC7EEA"/>
    <w:multiLevelType w:val="hybridMultilevel"/>
    <w:tmpl w:val="53DA3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70B0100"/>
    <w:multiLevelType w:val="hybridMultilevel"/>
    <w:tmpl w:val="C2D289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A3E3985"/>
    <w:multiLevelType w:val="hybridMultilevel"/>
    <w:tmpl w:val="ADD445F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60DF1F3A"/>
    <w:multiLevelType w:val="hybridMultilevel"/>
    <w:tmpl w:val="AB64B2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A69542F"/>
    <w:multiLevelType w:val="hybridMultilevel"/>
    <w:tmpl w:val="13E4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10"/>
  </w:num>
  <w:num w:numId="5">
    <w:abstractNumId w:val="5"/>
  </w:num>
  <w:num w:numId="6">
    <w:abstractNumId w:val="8"/>
  </w:num>
  <w:num w:numId="7">
    <w:abstractNumId w:val="7"/>
  </w:num>
  <w:num w:numId="8">
    <w:abstractNumId w:val="9"/>
  </w:num>
  <w:num w:numId="9">
    <w:abstractNumId w:val="0"/>
  </w:num>
  <w:num w:numId="10">
    <w:abstractNumId w:val="12"/>
  </w:num>
  <w:num w:numId="11">
    <w:abstractNumId w:val="6"/>
  </w:num>
  <w:num w:numId="12">
    <w:abstractNumId w:val="1"/>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D1"/>
    <w:rsid w:val="0000621A"/>
    <w:rsid w:val="000213ED"/>
    <w:rsid w:val="00025B42"/>
    <w:rsid w:val="00031B5D"/>
    <w:rsid w:val="00032DB7"/>
    <w:rsid w:val="0005357A"/>
    <w:rsid w:val="0006219A"/>
    <w:rsid w:val="00064364"/>
    <w:rsid w:val="0006797E"/>
    <w:rsid w:val="00091BB4"/>
    <w:rsid w:val="00093FC7"/>
    <w:rsid w:val="00095F75"/>
    <w:rsid w:val="000E6101"/>
    <w:rsid w:val="001040D0"/>
    <w:rsid w:val="00122248"/>
    <w:rsid w:val="00124298"/>
    <w:rsid w:val="001502DB"/>
    <w:rsid w:val="001651F9"/>
    <w:rsid w:val="00187B99"/>
    <w:rsid w:val="00195A4D"/>
    <w:rsid w:val="001C2AA2"/>
    <w:rsid w:val="001C4F5F"/>
    <w:rsid w:val="001D0B92"/>
    <w:rsid w:val="001D1362"/>
    <w:rsid w:val="001F0D7B"/>
    <w:rsid w:val="001F11D3"/>
    <w:rsid w:val="002014DD"/>
    <w:rsid w:val="00203811"/>
    <w:rsid w:val="002225E7"/>
    <w:rsid w:val="002319BC"/>
    <w:rsid w:val="00265CFB"/>
    <w:rsid w:val="002709B5"/>
    <w:rsid w:val="0029350D"/>
    <w:rsid w:val="002957CE"/>
    <w:rsid w:val="002C28CA"/>
    <w:rsid w:val="002D1803"/>
    <w:rsid w:val="002D5E17"/>
    <w:rsid w:val="002E632B"/>
    <w:rsid w:val="00304F22"/>
    <w:rsid w:val="0031133F"/>
    <w:rsid w:val="0031541E"/>
    <w:rsid w:val="003420DA"/>
    <w:rsid w:val="00364DD8"/>
    <w:rsid w:val="00370EB8"/>
    <w:rsid w:val="00377AE7"/>
    <w:rsid w:val="00387E49"/>
    <w:rsid w:val="003952D3"/>
    <w:rsid w:val="003C56F3"/>
    <w:rsid w:val="003E1F9D"/>
    <w:rsid w:val="003E2953"/>
    <w:rsid w:val="00402AC7"/>
    <w:rsid w:val="0040538D"/>
    <w:rsid w:val="00426877"/>
    <w:rsid w:val="00440124"/>
    <w:rsid w:val="00447BD3"/>
    <w:rsid w:val="004723D6"/>
    <w:rsid w:val="00482811"/>
    <w:rsid w:val="004A2EC6"/>
    <w:rsid w:val="004B4B1B"/>
    <w:rsid w:val="004B7DC9"/>
    <w:rsid w:val="004D1217"/>
    <w:rsid w:val="004D6008"/>
    <w:rsid w:val="004F08BE"/>
    <w:rsid w:val="00513840"/>
    <w:rsid w:val="0051425A"/>
    <w:rsid w:val="00525411"/>
    <w:rsid w:val="005378B4"/>
    <w:rsid w:val="00537E71"/>
    <w:rsid w:val="00542614"/>
    <w:rsid w:val="00551081"/>
    <w:rsid w:val="005A0ED7"/>
    <w:rsid w:val="005A278B"/>
    <w:rsid w:val="005F1A71"/>
    <w:rsid w:val="005F3D12"/>
    <w:rsid w:val="00605CAB"/>
    <w:rsid w:val="00606635"/>
    <w:rsid w:val="006077BD"/>
    <w:rsid w:val="00616529"/>
    <w:rsid w:val="00640794"/>
    <w:rsid w:val="00643186"/>
    <w:rsid w:val="006851DE"/>
    <w:rsid w:val="00690A5C"/>
    <w:rsid w:val="0069657A"/>
    <w:rsid w:val="006B6F73"/>
    <w:rsid w:val="006C0861"/>
    <w:rsid w:val="006C265B"/>
    <w:rsid w:val="006C51F3"/>
    <w:rsid w:val="006D4B49"/>
    <w:rsid w:val="006D5377"/>
    <w:rsid w:val="006F1772"/>
    <w:rsid w:val="006F32BC"/>
    <w:rsid w:val="00701472"/>
    <w:rsid w:val="007161CD"/>
    <w:rsid w:val="007176A1"/>
    <w:rsid w:val="00732793"/>
    <w:rsid w:val="007424F3"/>
    <w:rsid w:val="007941A8"/>
    <w:rsid w:val="007B0C6F"/>
    <w:rsid w:val="007C05E3"/>
    <w:rsid w:val="007D2AB3"/>
    <w:rsid w:val="007E2FFB"/>
    <w:rsid w:val="007F5EF8"/>
    <w:rsid w:val="008054D0"/>
    <w:rsid w:val="0080728F"/>
    <w:rsid w:val="0081736F"/>
    <w:rsid w:val="008613E2"/>
    <w:rsid w:val="00861F4C"/>
    <w:rsid w:val="008636DB"/>
    <w:rsid w:val="00863A2D"/>
    <w:rsid w:val="00883422"/>
    <w:rsid w:val="008870E9"/>
    <w:rsid w:val="008942E7"/>
    <w:rsid w:val="008A1204"/>
    <w:rsid w:val="008E0FA1"/>
    <w:rsid w:val="008E4396"/>
    <w:rsid w:val="008F75D7"/>
    <w:rsid w:val="00900CCA"/>
    <w:rsid w:val="009121B3"/>
    <w:rsid w:val="00916810"/>
    <w:rsid w:val="00917050"/>
    <w:rsid w:val="00924B77"/>
    <w:rsid w:val="00940DA2"/>
    <w:rsid w:val="009764D1"/>
    <w:rsid w:val="00990121"/>
    <w:rsid w:val="009A413F"/>
    <w:rsid w:val="009D139E"/>
    <w:rsid w:val="009E055C"/>
    <w:rsid w:val="009E23A6"/>
    <w:rsid w:val="00A00C23"/>
    <w:rsid w:val="00A21B63"/>
    <w:rsid w:val="00A25E7C"/>
    <w:rsid w:val="00A323EC"/>
    <w:rsid w:val="00A55958"/>
    <w:rsid w:val="00A5657F"/>
    <w:rsid w:val="00A74F6F"/>
    <w:rsid w:val="00AA36F5"/>
    <w:rsid w:val="00AC0A9B"/>
    <w:rsid w:val="00AD66B3"/>
    <w:rsid w:val="00AD7557"/>
    <w:rsid w:val="00AE4321"/>
    <w:rsid w:val="00B10BD0"/>
    <w:rsid w:val="00B37CF8"/>
    <w:rsid w:val="00B50C5D"/>
    <w:rsid w:val="00B51253"/>
    <w:rsid w:val="00B525CC"/>
    <w:rsid w:val="00B5470E"/>
    <w:rsid w:val="00B67F01"/>
    <w:rsid w:val="00B926AA"/>
    <w:rsid w:val="00B935E5"/>
    <w:rsid w:val="00B93BF9"/>
    <w:rsid w:val="00BA2B84"/>
    <w:rsid w:val="00BA736A"/>
    <w:rsid w:val="00BB6580"/>
    <w:rsid w:val="00BC1965"/>
    <w:rsid w:val="00BD6FB5"/>
    <w:rsid w:val="00BE4F9A"/>
    <w:rsid w:val="00C2009A"/>
    <w:rsid w:val="00C267D5"/>
    <w:rsid w:val="00C3297B"/>
    <w:rsid w:val="00C707A2"/>
    <w:rsid w:val="00C94016"/>
    <w:rsid w:val="00CA0BDA"/>
    <w:rsid w:val="00CA1373"/>
    <w:rsid w:val="00CA2E1D"/>
    <w:rsid w:val="00CC780B"/>
    <w:rsid w:val="00CF21D3"/>
    <w:rsid w:val="00D126B7"/>
    <w:rsid w:val="00D20521"/>
    <w:rsid w:val="00D34A5A"/>
    <w:rsid w:val="00D404F2"/>
    <w:rsid w:val="00D44B1E"/>
    <w:rsid w:val="00D500AF"/>
    <w:rsid w:val="00D51E6B"/>
    <w:rsid w:val="00D75BCB"/>
    <w:rsid w:val="00DC1FE6"/>
    <w:rsid w:val="00DD7230"/>
    <w:rsid w:val="00DD7E00"/>
    <w:rsid w:val="00DE4841"/>
    <w:rsid w:val="00DF7C81"/>
    <w:rsid w:val="00E042F7"/>
    <w:rsid w:val="00E061EA"/>
    <w:rsid w:val="00E10D75"/>
    <w:rsid w:val="00E574E8"/>
    <w:rsid w:val="00E607E6"/>
    <w:rsid w:val="00E6531B"/>
    <w:rsid w:val="00E86BE4"/>
    <w:rsid w:val="00EB7D6B"/>
    <w:rsid w:val="00EC758B"/>
    <w:rsid w:val="00F1668A"/>
    <w:rsid w:val="00F350C6"/>
    <w:rsid w:val="00F4776C"/>
    <w:rsid w:val="00F66DA8"/>
    <w:rsid w:val="00F7369E"/>
    <w:rsid w:val="00F97E2A"/>
    <w:rsid w:val="00FC2083"/>
    <w:rsid w:val="00FE2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E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651F9"/>
    <w:pPr>
      <w:tabs>
        <w:tab w:val="clear" w:pos="284"/>
      </w:tabs>
      <w:spacing w:line="276" w:lineRule="auto"/>
      <w:ind w:left="720"/>
      <w:contextualSpacing/>
    </w:pPr>
    <w:rPr>
      <w:rFonts w:eastAsia="Calibri"/>
      <w:szCs w:val="22"/>
      <w:lang w:eastAsia="en-US"/>
    </w:rPr>
  </w:style>
  <w:style w:type="paragraph" w:styleId="Intestazione">
    <w:name w:val="header"/>
    <w:basedOn w:val="Normale"/>
    <w:link w:val="IntestazioneCarattere"/>
    <w:uiPriority w:val="99"/>
    <w:rsid w:val="001651F9"/>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1651F9"/>
    <w:rPr>
      <w:rFonts w:eastAsia="Calibri"/>
      <w:szCs w:val="22"/>
      <w:lang w:eastAsia="en-US"/>
    </w:rPr>
  </w:style>
  <w:style w:type="character" w:styleId="Collegamentoipertestuale">
    <w:name w:val="Hyperlink"/>
    <w:basedOn w:val="Carpredefinitoparagrafo"/>
    <w:unhideWhenUsed/>
    <w:rsid w:val="000213ED"/>
    <w:rPr>
      <w:color w:val="0563C1" w:themeColor="hyperlink"/>
      <w:u w:val="single"/>
    </w:rPr>
  </w:style>
  <w:style w:type="paragraph" w:styleId="Testonotaapidipagina">
    <w:name w:val="footnote text"/>
    <w:basedOn w:val="Normale"/>
    <w:link w:val="TestonotaapidipaginaCarattere"/>
    <w:rsid w:val="007424F3"/>
    <w:pPr>
      <w:spacing w:line="240" w:lineRule="auto"/>
    </w:pPr>
    <w:rPr>
      <w:szCs w:val="20"/>
    </w:rPr>
  </w:style>
  <w:style w:type="character" w:customStyle="1" w:styleId="TestonotaapidipaginaCarattere">
    <w:name w:val="Testo nota a piè di pagina Carattere"/>
    <w:basedOn w:val="Carpredefinitoparagrafo"/>
    <w:link w:val="Testonotaapidipagina"/>
    <w:rsid w:val="007424F3"/>
  </w:style>
  <w:style w:type="character" w:styleId="Rimandonotaapidipagina">
    <w:name w:val="footnote reference"/>
    <w:basedOn w:val="Carpredefinitoparagrafo"/>
    <w:rsid w:val="007424F3"/>
    <w:rPr>
      <w:vertAlign w:val="superscript"/>
    </w:rPr>
  </w:style>
  <w:style w:type="character" w:customStyle="1" w:styleId="Menzionenonrisolta1">
    <w:name w:val="Menzione non risolta1"/>
    <w:basedOn w:val="Carpredefinitoparagrafo"/>
    <w:uiPriority w:val="99"/>
    <w:semiHidden/>
    <w:unhideWhenUsed/>
    <w:rsid w:val="006965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651F9"/>
    <w:pPr>
      <w:tabs>
        <w:tab w:val="clear" w:pos="284"/>
      </w:tabs>
      <w:spacing w:line="276" w:lineRule="auto"/>
      <w:ind w:left="720"/>
      <w:contextualSpacing/>
    </w:pPr>
    <w:rPr>
      <w:rFonts w:eastAsia="Calibri"/>
      <w:szCs w:val="22"/>
      <w:lang w:eastAsia="en-US"/>
    </w:rPr>
  </w:style>
  <w:style w:type="paragraph" w:styleId="Intestazione">
    <w:name w:val="header"/>
    <w:basedOn w:val="Normale"/>
    <w:link w:val="IntestazioneCarattere"/>
    <w:uiPriority w:val="99"/>
    <w:rsid w:val="001651F9"/>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1651F9"/>
    <w:rPr>
      <w:rFonts w:eastAsia="Calibri"/>
      <w:szCs w:val="22"/>
      <w:lang w:eastAsia="en-US"/>
    </w:rPr>
  </w:style>
  <w:style w:type="character" w:styleId="Collegamentoipertestuale">
    <w:name w:val="Hyperlink"/>
    <w:basedOn w:val="Carpredefinitoparagrafo"/>
    <w:unhideWhenUsed/>
    <w:rsid w:val="000213ED"/>
    <w:rPr>
      <w:color w:val="0563C1" w:themeColor="hyperlink"/>
      <w:u w:val="single"/>
    </w:rPr>
  </w:style>
  <w:style w:type="paragraph" w:styleId="Testonotaapidipagina">
    <w:name w:val="footnote text"/>
    <w:basedOn w:val="Normale"/>
    <w:link w:val="TestonotaapidipaginaCarattere"/>
    <w:rsid w:val="007424F3"/>
    <w:pPr>
      <w:spacing w:line="240" w:lineRule="auto"/>
    </w:pPr>
    <w:rPr>
      <w:szCs w:val="20"/>
    </w:rPr>
  </w:style>
  <w:style w:type="character" w:customStyle="1" w:styleId="TestonotaapidipaginaCarattere">
    <w:name w:val="Testo nota a piè di pagina Carattere"/>
    <w:basedOn w:val="Carpredefinitoparagrafo"/>
    <w:link w:val="Testonotaapidipagina"/>
    <w:rsid w:val="007424F3"/>
  </w:style>
  <w:style w:type="character" w:styleId="Rimandonotaapidipagina">
    <w:name w:val="footnote reference"/>
    <w:basedOn w:val="Carpredefinitoparagrafo"/>
    <w:rsid w:val="007424F3"/>
    <w:rPr>
      <w:vertAlign w:val="superscript"/>
    </w:rPr>
  </w:style>
  <w:style w:type="character" w:customStyle="1" w:styleId="Menzionenonrisolta1">
    <w:name w:val="Menzione non risolta1"/>
    <w:basedOn w:val="Carpredefinitoparagrafo"/>
    <w:uiPriority w:val="99"/>
    <w:semiHidden/>
    <w:unhideWhenUsed/>
    <w:rsid w:val="00696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edgar-morin-anne-b-kern/terra-patria-9788870782950-43717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edgar/la-fraternita-perche-resistere-alla-crudelta-del-mondo-9788832711950-68508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edgar-morin-sabah-abouessalam/cambiamo-strada-le-15-lezioni-del-coronavirus-9788832852639-68793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autori-vari/oasi-di-fraternita-nuove-esperienze-di-vita-comune-giovanile-9788834345900-699987.html" TargetMode="External"/><Relationship Id="rId4" Type="http://schemas.microsoft.com/office/2007/relationships/stylesWithEffects" Target="stylesWithEffects.xml"/><Relationship Id="rId9" Type="http://schemas.openxmlformats.org/officeDocument/2006/relationships/hyperlink" Target="https://librerie.unicatt.it/scheda-libro/autori-vari/oasi-di-fraternita-nuove-esperienze-di-vita-comune-giovanile-9788834345900-699987.html" TargetMode="External"/><Relationship Id="rId14" Type="http://schemas.openxmlformats.org/officeDocument/2006/relationships/hyperlink" Target="https://librerie.unicatt.it/scheda-libro/greta-thunberg/nessuno-e-troppo-piccolo-per-fare-la-differenza-9788804721123-6756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C17C-2FD4-4BD6-BDF1-8BB6CC7F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6</Pages>
  <Words>2068</Words>
  <Characters>13025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2022-05-16T16:16:00Z</cp:lastPrinted>
  <dcterms:created xsi:type="dcterms:W3CDTF">2022-05-16T16:32:00Z</dcterms:created>
  <dcterms:modified xsi:type="dcterms:W3CDTF">2022-07-20T09:25:00Z</dcterms:modified>
</cp:coreProperties>
</file>