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90E0" w14:textId="77777777" w:rsidR="002D5E17" w:rsidRPr="00DD7751" w:rsidRDefault="00F150D6" w:rsidP="00DD7751">
      <w:pPr>
        <w:pStyle w:val="Titolo1"/>
      </w:pPr>
      <w:r w:rsidRPr="00DD7751">
        <w:t>Storia moderna e contemporanea</w:t>
      </w:r>
    </w:p>
    <w:p w14:paraId="3B16E0D4" w14:textId="77777777" w:rsidR="00F150D6" w:rsidRPr="00491CA0" w:rsidRDefault="00F150D6" w:rsidP="00F150D6">
      <w:pPr>
        <w:pStyle w:val="Titolo2"/>
        <w:rPr>
          <w:szCs w:val="18"/>
        </w:rPr>
      </w:pPr>
      <w:r w:rsidRPr="00491CA0">
        <w:rPr>
          <w:szCs w:val="18"/>
        </w:rPr>
        <w:t>Prof. Elena Riva</w:t>
      </w:r>
    </w:p>
    <w:p w14:paraId="77BBFDBA" w14:textId="77777777" w:rsidR="00F150D6" w:rsidRPr="00491CA0" w:rsidRDefault="00F150D6" w:rsidP="00F150D6">
      <w:pPr>
        <w:spacing w:before="240" w:after="120" w:line="240" w:lineRule="exact"/>
        <w:rPr>
          <w:rFonts w:ascii="Times" w:hAnsi="Times"/>
          <w:b/>
          <w:sz w:val="18"/>
          <w:szCs w:val="18"/>
        </w:rPr>
      </w:pPr>
      <w:r w:rsidRPr="00491CA0">
        <w:rPr>
          <w:rFonts w:ascii="Times" w:hAnsi="Times"/>
          <w:b/>
          <w:i/>
          <w:sz w:val="18"/>
          <w:szCs w:val="18"/>
        </w:rPr>
        <w:t>OBIETTIVO DEL CORSO E RISULTATI DI APPRENDIMENTO ATTESI</w:t>
      </w:r>
    </w:p>
    <w:p w14:paraId="0201CB2D" w14:textId="77777777" w:rsidR="00DE4A78" w:rsidRPr="00DD7751" w:rsidRDefault="00DE4A78" w:rsidP="00DE4A78">
      <w:pPr>
        <w:spacing w:line="240" w:lineRule="exact"/>
        <w:rPr>
          <w:rFonts w:ascii="Times" w:hAnsi="Times"/>
          <w:szCs w:val="20"/>
        </w:rPr>
      </w:pPr>
      <w:r w:rsidRPr="00DD7751">
        <w:rPr>
          <w:rFonts w:ascii="Times" w:hAnsi="Times"/>
          <w:szCs w:val="20"/>
        </w:rPr>
        <w:t>L’obiettivo generale del corso è quello di offrire studenti l’opportunità di riflettere su alcune delle possibili chiavi di lettura della storia della cultura e della civiltà europea come fattori di dialogo tra le civiltà in età moderna e contemporanea.</w:t>
      </w:r>
    </w:p>
    <w:p w14:paraId="19DC218A" w14:textId="77777777" w:rsidR="00DE4A78" w:rsidRPr="00DD7751" w:rsidRDefault="00DE4A78" w:rsidP="00DE4A78">
      <w:pPr>
        <w:spacing w:line="240" w:lineRule="exact"/>
        <w:rPr>
          <w:rFonts w:ascii="Times" w:hAnsi="Times"/>
          <w:szCs w:val="20"/>
        </w:rPr>
      </w:pPr>
      <w:r w:rsidRPr="00DD7751">
        <w:rPr>
          <w:rFonts w:ascii="Times" w:hAnsi="Times"/>
          <w:szCs w:val="20"/>
        </w:rPr>
        <w:t xml:space="preserve">Nello specifico gli obiettivi dell’insegnamento sono: </w:t>
      </w:r>
    </w:p>
    <w:p w14:paraId="2CFF7AB6"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fornire la consapevolezza delle modalità del lavoro storico, focalizzando l’attenzione sul lessico disciplinare, sulle fonti e sui problemi generali dell’interpretazione storiografica;</w:t>
      </w:r>
    </w:p>
    <w:p w14:paraId="60135ED9"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sviluppare un approccio critico allo studio della disciplina, attento ai nessi causali e alle relazioni di lungo periodo tra il mondo presente e gli sviluppi socio-politico-culturali delle società del passato;</w:t>
      </w:r>
    </w:p>
    <w:p w14:paraId="622A96A7"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comprendere il</w:t>
      </w:r>
      <w:r w:rsidRPr="00DD7751">
        <w:rPr>
          <w:rFonts w:ascii="Times" w:hAnsi="Times"/>
          <w:spacing w:val="-5"/>
          <w:szCs w:val="20"/>
        </w:rPr>
        <w:t xml:space="preserve"> </w:t>
      </w:r>
      <w:r w:rsidRPr="00DD7751">
        <w:rPr>
          <w:rFonts w:ascii="Times" w:hAnsi="Times"/>
          <w:szCs w:val="20"/>
        </w:rPr>
        <w:t>contesto</w:t>
      </w:r>
      <w:r w:rsidRPr="00DD7751">
        <w:rPr>
          <w:rFonts w:ascii="Times" w:hAnsi="Times"/>
          <w:spacing w:val="-4"/>
          <w:szCs w:val="20"/>
        </w:rPr>
        <w:t xml:space="preserve"> </w:t>
      </w:r>
      <w:r w:rsidRPr="00DD7751">
        <w:rPr>
          <w:rFonts w:ascii="Times" w:hAnsi="Times"/>
          <w:szCs w:val="20"/>
        </w:rPr>
        <w:t>antropico</w:t>
      </w:r>
      <w:r w:rsidRPr="00DD7751">
        <w:rPr>
          <w:rFonts w:ascii="Times" w:hAnsi="Times"/>
          <w:spacing w:val="-5"/>
          <w:szCs w:val="20"/>
        </w:rPr>
        <w:t xml:space="preserve"> </w:t>
      </w:r>
      <w:r w:rsidRPr="00DD7751">
        <w:rPr>
          <w:rFonts w:ascii="Times" w:hAnsi="Times"/>
          <w:szCs w:val="20"/>
        </w:rPr>
        <w:t>e</w:t>
      </w:r>
      <w:r w:rsidRPr="00DD7751">
        <w:rPr>
          <w:rFonts w:ascii="Times" w:hAnsi="Times"/>
          <w:spacing w:val="-5"/>
          <w:szCs w:val="20"/>
        </w:rPr>
        <w:t xml:space="preserve"> </w:t>
      </w:r>
      <w:r w:rsidRPr="00DD7751">
        <w:rPr>
          <w:rFonts w:ascii="Times" w:hAnsi="Times"/>
          <w:szCs w:val="20"/>
        </w:rPr>
        <w:t>socio-culturale</w:t>
      </w:r>
      <w:r w:rsidRPr="00DD7751">
        <w:rPr>
          <w:rFonts w:ascii="Times" w:hAnsi="Times"/>
          <w:spacing w:val="-4"/>
          <w:szCs w:val="20"/>
        </w:rPr>
        <w:t xml:space="preserve"> </w:t>
      </w:r>
      <w:r w:rsidRPr="00DD7751">
        <w:rPr>
          <w:rFonts w:ascii="Times" w:hAnsi="Times"/>
          <w:szCs w:val="20"/>
        </w:rPr>
        <w:t>proprio</w:t>
      </w:r>
      <w:r w:rsidRPr="00DD7751">
        <w:rPr>
          <w:rFonts w:ascii="Times" w:hAnsi="Times"/>
          <w:spacing w:val="-5"/>
          <w:szCs w:val="20"/>
        </w:rPr>
        <w:t xml:space="preserve"> </w:t>
      </w:r>
      <w:r w:rsidRPr="00DD7751">
        <w:rPr>
          <w:rFonts w:ascii="Times" w:hAnsi="Times"/>
          <w:szCs w:val="20"/>
        </w:rPr>
        <w:t>della</w:t>
      </w:r>
      <w:r w:rsidRPr="00DD7751">
        <w:rPr>
          <w:rFonts w:ascii="Times" w:hAnsi="Times"/>
          <w:spacing w:val="-4"/>
          <w:szCs w:val="20"/>
        </w:rPr>
        <w:t xml:space="preserve"> </w:t>
      </w:r>
      <w:r w:rsidRPr="00DD7751">
        <w:rPr>
          <w:rFonts w:ascii="Times" w:hAnsi="Times"/>
          <w:szCs w:val="20"/>
        </w:rPr>
        <w:t>società</w:t>
      </w:r>
      <w:r w:rsidRPr="00DD7751">
        <w:rPr>
          <w:rFonts w:ascii="Times" w:hAnsi="Times"/>
          <w:spacing w:val="-5"/>
          <w:szCs w:val="20"/>
        </w:rPr>
        <w:t xml:space="preserve"> </w:t>
      </w:r>
      <w:r w:rsidRPr="00DD7751">
        <w:rPr>
          <w:rFonts w:ascii="Times" w:hAnsi="Times"/>
          <w:szCs w:val="20"/>
        </w:rPr>
        <w:t>contemporanea</w:t>
      </w:r>
      <w:r w:rsidRPr="00DD7751">
        <w:rPr>
          <w:rFonts w:ascii="Times" w:hAnsi="Times"/>
          <w:spacing w:val="-4"/>
          <w:szCs w:val="20"/>
        </w:rPr>
        <w:t xml:space="preserve"> </w:t>
      </w:r>
      <w:r w:rsidRPr="00DD7751">
        <w:rPr>
          <w:rFonts w:ascii="Times" w:hAnsi="Times"/>
          <w:szCs w:val="20"/>
        </w:rPr>
        <w:t>entro</w:t>
      </w:r>
      <w:r w:rsidRPr="00DD7751">
        <w:rPr>
          <w:rFonts w:ascii="Times" w:hAnsi="Times"/>
          <w:spacing w:val="-5"/>
          <w:szCs w:val="20"/>
        </w:rPr>
        <w:t xml:space="preserve"> </w:t>
      </w:r>
      <w:r w:rsidRPr="00DD7751">
        <w:rPr>
          <w:rFonts w:ascii="Times" w:hAnsi="Times"/>
          <w:szCs w:val="20"/>
        </w:rPr>
        <w:t>il</w:t>
      </w:r>
      <w:r w:rsidRPr="00DD7751">
        <w:rPr>
          <w:rFonts w:ascii="Times" w:hAnsi="Times"/>
          <w:spacing w:val="-5"/>
          <w:szCs w:val="20"/>
        </w:rPr>
        <w:t xml:space="preserve"> </w:t>
      </w:r>
      <w:r w:rsidRPr="00DD7751">
        <w:rPr>
          <w:rFonts w:ascii="Times" w:hAnsi="Times"/>
          <w:szCs w:val="20"/>
        </w:rPr>
        <w:t>quale</w:t>
      </w:r>
      <w:r w:rsidRPr="00DD7751">
        <w:rPr>
          <w:rFonts w:ascii="Times" w:hAnsi="Times"/>
          <w:spacing w:val="-4"/>
          <w:szCs w:val="20"/>
        </w:rPr>
        <w:t xml:space="preserve"> </w:t>
      </w:r>
      <w:r w:rsidRPr="00DD7751">
        <w:rPr>
          <w:rFonts w:ascii="Times" w:hAnsi="Times"/>
          <w:szCs w:val="20"/>
        </w:rPr>
        <w:t>si collocano</w:t>
      </w:r>
      <w:r w:rsidRPr="00DD7751">
        <w:rPr>
          <w:rFonts w:ascii="Times" w:hAnsi="Times"/>
          <w:spacing w:val="-5"/>
          <w:szCs w:val="20"/>
        </w:rPr>
        <w:t xml:space="preserve"> </w:t>
      </w:r>
      <w:r w:rsidRPr="00DD7751">
        <w:rPr>
          <w:rFonts w:ascii="Times" w:hAnsi="Times"/>
          <w:szCs w:val="20"/>
        </w:rPr>
        <w:t>le</w:t>
      </w:r>
      <w:r w:rsidRPr="00DD7751">
        <w:rPr>
          <w:rFonts w:ascii="Times" w:hAnsi="Times"/>
          <w:spacing w:val="-5"/>
          <w:szCs w:val="20"/>
        </w:rPr>
        <w:t xml:space="preserve"> </w:t>
      </w:r>
      <w:r w:rsidRPr="00DD7751">
        <w:rPr>
          <w:rFonts w:ascii="Times" w:hAnsi="Times"/>
          <w:szCs w:val="20"/>
        </w:rPr>
        <w:t>dinamiche</w:t>
      </w:r>
      <w:r w:rsidRPr="00DD7751">
        <w:rPr>
          <w:rFonts w:ascii="Times" w:hAnsi="Times"/>
          <w:spacing w:val="-4"/>
          <w:szCs w:val="20"/>
        </w:rPr>
        <w:t xml:space="preserve"> </w:t>
      </w:r>
      <w:r w:rsidRPr="00DD7751">
        <w:rPr>
          <w:rFonts w:ascii="Times" w:hAnsi="Times"/>
          <w:szCs w:val="20"/>
        </w:rPr>
        <w:t>socio-educative;</w:t>
      </w:r>
    </w:p>
    <w:p w14:paraId="16E26D1F"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tradurre in chiave didattica alcuni degli importanti temi affrontati durante le lezioni.</w:t>
      </w:r>
    </w:p>
    <w:p w14:paraId="0780F9AF" w14:textId="77777777" w:rsidR="00DE4A78" w:rsidRPr="00DD7751" w:rsidRDefault="00DE4A78" w:rsidP="00DE4A78">
      <w:pPr>
        <w:spacing w:line="240" w:lineRule="exact"/>
        <w:rPr>
          <w:rFonts w:ascii="Times" w:hAnsi="Times"/>
          <w:caps/>
          <w:szCs w:val="20"/>
        </w:rPr>
      </w:pPr>
      <w:r w:rsidRPr="00DD7751">
        <w:rPr>
          <w:rFonts w:ascii="Times" w:hAnsi="Times"/>
          <w:szCs w:val="20"/>
        </w:rPr>
        <w:t>Al termine del corso, lo studente sarà in grado di:</w:t>
      </w:r>
    </w:p>
    <w:p w14:paraId="79F7639F"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costruire percorsi didattici strutturati su alcune importanti questioni della modernità e della contemporaneità anche in chiave interdisciplinare;</w:t>
      </w:r>
    </w:p>
    <w:p w14:paraId="22B5BBAE"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conoscere e sviluppare capacità di comprensione applicata che gli consentano di realizzare interventi educativi e formativi anche attraverso la consapevolezza delle dinamiche storiche e culturali sottese;</w:t>
      </w:r>
    </w:p>
    <w:p w14:paraId="30EDD1DC"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sviluppare il linguaggio specifico della disciplina.</w:t>
      </w:r>
    </w:p>
    <w:p w14:paraId="2E98C1FC" w14:textId="77777777" w:rsidR="00F150D6" w:rsidRPr="00491CA0" w:rsidRDefault="00F150D6" w:rsidP="00F150D6">
      <w:pPr>
        <w:spacing w:before="240" w:after="120" w:line="240" w:lineRule="exact"/>
        <w:rPr>
          <w:rFonts w:ascii="Times" w:hAnsi="Times"/>
          <w:b/>
          <w:sz w:val="18"/>
          <w:szCs w:val="18"/>
        </w:rPr>
      </w:pPr>
      <w:r w:rsidRPr="00491CA0">
        <w:rPr>
          <w:rFonts w:ascii="Times" w:hAnsi="Times"/>
          <w:b/>
          <w:i/>
          <w:sz w:val="18"/>
          <w:szCs w:val="18"/>
        </w:rPr>
        <w:t>PROGRAMMA DEL CORSO</w:t>
      </w:r>
    </w:p>
    <w:p w14:paraId="3556AAF4" w14:textId="234DD718" w:rsidR="00DE4A78" w:rsidRPr="00DD7751" w:rsidRDefault="00DE4A78" w:rsidP="00DE4A78">
      <w:pPr>
        <w:spacing w:before="120" w:line="240" w:lineRule="exact"/>
        <w:rPr>
          <w:rFonts w:ascii="Times" w:hAnsi="Times"/>
          <w:szCs w:val="20"/>
        </w:rPr>
      </w:pPr>
      <w:r w:rsidRPr="00DD7751">
        <w:rPr>
          <w:rFonts w:ascii="Times" w:hAnsi="Times"/>
          <w:szCs w:val="20"/>
        </w:rPr>
        <w:t>Nel corso verrà ripercorsa la storia dei principali modelli statuali sviluppatisi nei secoli dell’età moderna e contemporanea attraverso un continuo dialogo tra passato e presente. Nella prima parte del corso (I semestre) l’attenzione sarà focalizzata sulle più importanti forme di sovranità europee della prima età moderna. In un secondo tempo (II semestre), dopo l’analisi della cesura rivoluzionaria di fine Settecento e l’epopea napoleonica, le lezioni si proporranno di mettere in evidenza i momenti chiave che hanno condotto alla formazione delle democrazie novecentesche e alla crisi dell’eurocentrismo.</w:t>
      </w:r>
    </w:p>
    <w:p w14:paraId="7C418982" w14:textId="5FC6D7F9" w:rsidR="00CB1FB6" w:rsidRPr="00DD7751" w:rsidRDefault="007603DF" w:rsidP="00DE4A78">
      <w:pPr>
        <w:spacing w:before="120" w:line="240" w:lineRule="exact"/>
        <w:rPr>
          <w:rFonts w:ascii="Times" w:hAnsi="Times"/>
          <w:szCs w:val="20"/>
          <w:u w:val="single"/>
        </w:rPr>
      </w:pPr>
      <w:r w:rsidRPr="00DD7751">
        <w:rPr>
          <w:szCs w:val="20"/>
        </w:rPr>
        <w:t>[</w:t>
      </w:r>
      <w:r w:rsidR="00CB1FB6" w:rsidRPr="00DD7751">
        <w:rPr>
          <w:szCs w:val="20"/>
        </w:rPr>
        <w:t xml:space="preserve">A lato delle lezioni del corso, si terrà un ciclo di esercitazioni (10 ore) affidato al dott. Luca Ceriotti sul tema: “Storia dei sentimenti nella società e nella famiglia </w:t>
      </w:r>
      <w:r w:rsidR="00CB1FB6" w:rsidRPr="00DD7751">
        <w:rPr>
          <w:szCs w:val="20"/>
        </w:rPr>
        <w:lastRenderedPageBreak/>
        <w:t xml:space="preserve">dell’Occidente moderno” (inizio del secondo semestre, in date che saranno successivamente comunicate). La partecipazione a questo momento di lavoro didattico consentirà di essere esonerati dallo studio </w:t>
      </w:r>
      <w:r w:rsidRPr="00DD7751">
        <w:rPr>
          <w:szCs w:val="20"/>
        </w:rPr>
        <w:t xml:space="preserve">delle due letture </w:t>
      </w:r>
      <w:r w:rsidR="00CB1FB6" w:rsidRPr="00DD7751">
        <w:rPr>
          <w:szCs w:val="20"/>
        </w:rPr>
        <w:t>di approfondimento da individuare nell</w:t>
      </w:r>
      <w:r w:rsidRPr="00DD7751">
        <w:rPr>
          <w:szCs w:val="20"/>
        </w:rPr>
        <w:t>e</w:t>
      </w:r>
      <w:r w:rsidR="00CB1FB6" w:rsidRPr="00DD7751">
        <w:rPr>
          <w:szCs w:val="20"/>
        </w:rPr>
        <w:t xml:space="preserve"> list</w:t>
      </w:r>
      <w:r w:rsidRPr="00DD7751">
        <w:rPr>
          <w:szCs w:val="20"/>
        </w:rPr>
        <w:t>e</w:t>
      </w:r>
      <w:r w:rsidR="00CB1FB6" w:rsidRPr="00DD7751">
        <w:rPr>
          <w:szCs w:val="20"/>
        </w:rPr>
        <w:t xml:space="preserve"> d</w:t>
      </w:r>
      <w:r w:rsidRPr="00DD7751">
        <w:rPr>
          <w:szCs w:val="20"/>
        </w:rPr>
        <w:t>ei</w:t>
      </w:r>
      <w:r w:rsidR="00CB1FB6" w:rsidRPr="00DD7751">
        <w:rPr>
          <w:szCs w:val="20"/>
        </w:rPr>
        <w:t xml:space="preserve"> titoli a scelta riportat</w:t>
      </w:r>
      <w:r w:rsidRPr="00DD7751">
        <w:rPr>
          <w:szCs w:val="20"/>
        </w:rPr>
        <w:t>e</w:t>
      </w:r>
      <w:r w:rsidR="00CB1FB6" w:rsidRPr="00DD7751">
        <w:rPr>
          <w:szCs w:val="20"/>
        </w:rPr>
        <w:t xml:space="preserve"> nella bibliografia.]</w:t>
      </w:r>
    </w:p>
    <w:p w14:paraId="58E91447" w14:textId="4A61BF71" w:rsidR="00F150D6" w:rsidRPr="00491CA0" w:rsidRDefault="00F150D6" w:rsidP="005C100F">
      <w:pPr>
        <w:spacing w:before="240" w:after="120"/>
        <w:rPr>
          <w:rFonts w:ascii="Times" w:hAnsi="Times"/>
          <w:b/>
          <w:i/>
          <w:sz w:val="18"/>
          <w:szCs w:val="18"/>
        </w:rPr>
      </w:pPr>
      <w:r w:rsidRPr="00491CA0">
        <w:rPr>
          <w:rFonts w:ascii="Times" w:hAnsi="Times"/>
          <w:b/>
          <w:i/>
          <w:sz w:val="18"/>
          <w:szCs w:val="18"/>
        </w:rPr>
        <w:t>BIBLIOGRAFIA</w:t>
      </w:r>
      <w:r w:rsidR="009C7EED">
        <w:rPr>
          <w:rStyle w:val="Rimandonotaapidipagina"/>
          <w:rFonts w:ascii="Times" w:hAnsi="Times"/>
          <w:b/>
          <w:i/>
          <w:sz w:val="18"/>
          <w:szCs w:val="18"/>
        </w:rPr>
        <w:footnoteReference w:id="1"/>
      </w:r>
    </w:p>
    <w:p w14:paraId="00BBC622" w14:textId="77777777" w:rsidR="003937FA" w:rsidRPr="00491CA0" w:rsidRDefault="003937FA" w:rsidP="00E852AD">
      <w:pPr>
        <w:pStyle w:val="Testo1"/>
        <w:spacing w:before="0"/>
        <w:rPr>
          <w:szCs w:val="18"/>
        </w:rPr>
      </w:pPr>
      <w:r w:rsidRPr="00491CA0">
        <w:rPr>
          <w:szCs w:val="18"/>
        </w:rPr>
        <w:t xml:space="preserve">Per contestualizzare le tematiche affrontate a lezione gli studenti potranno fare riferimento ai manuali di storia utilizzati nella scuola secondaria di secondo grado oppure ai seguenti testi per chi ne fosse sprovvisto: </w:t>
      </w:r>
    </w:p>
    <w:p w14:paraId="3EACADC4" w14:textId="73AD00C5" w:rsidR="003937FA" w:rsidRPr="009C7EED" w:rsidRDefault="00AD5E34" w:rsidP="009C7EED">
      <w:r w:rsidRPr="009C7EED">
        <w:rPr>
          <w:smallCaps/>
          <w:sz w:val="18"/>
          <w:szCs w:val="18"/>
        </w:rPr>
        <w:t>-</w:t>
      </w:r>
      <w:r w:rsidR="003937FA" w:rsidRPr="009C7EED">
        <w:rPr>
          <w:smallCaps/>
          <w:sz w:val="18"/>
          <w:szCs w:val="18"/>
        </w:rPr>
        <w:t>F. Benigno</w:t>
      </w:r>
      <w:r w:rsidR="003937FA" w:rsidRPr="009C7EED">
        <w:rPr>
          <w:smallCaps/>
          <w:spacing w:val="-5"/>
          <w:sz w:val="18"/>
          <w:szCs w:val="18"/>
        </w:rPr>
        <w:t>,</w:t>
      </w:r>
      <w:r w:rsidR="003937FA" w:rsidRPr="009C7EED">
        <w:rPr>
          <w:spacing w:val="-5"/>
          <w:sz w:val="18"/>
          <w:szCs w:val="18"/>
        </w:rPr>
        <w:t xml:space="preserve"> </w:t>
      </w:r>
      <w:r w:rsidR="003937FA" w:rsidRPr="009C7EED">
        <w:rPr>
          <w:i/>
          <w:iCs/>
          <w:spacing w:val="-5"/>
          <w:sz w:val="18"/>
          <w:szCs w:val="18"/>
        </w:rPr>
        <w:t>L’età moderna. Dalla scoperta dell’America alla Restaurazione</w:t>
      </w:r>
      <w:r w:rsidR="003937FA" w:rsidRPr="009C7EED">
        <w:rPr>
          <w:iCs/>
          <w:spacing w:val="-5"/>
          <w:sz w:val="18"/>
          <w:szCs w:val="18"/>
        </w:rPr>
        <w:t>,</w:t>
      </w:r>
      <w:r w:rsidR="003937FA" w:rsidRPr="009C7EED">
        <w:rPr>
          <w:spacing w:val="-5"/>
          <w:sz w:val="18"/>
          <w:szCs w:val="18"/>
        </w:rPr>
        <w:t xml:space="preserve"> Editori Laterza, Roma-Bari, 2005 e tutte le altre edizioni successive</w:t>
      </w:r>
      <w:r w:rsidR="009C7EED" w:rsidRPr="009C7EED">
        <w:rPr>
          <w:i/>
          <w:sz w:val="16"/>
          <w:szCs w:val="16"/>
        </w:rPr>
        <w:t xml:space="preserve"> </w:t>
      </w:r>
      <w:hyperlink r:id="rId9" w:history="1">
        <w:r w:rsidR="009C7EED" w:rsidRPr="009C7EED">
          <w:rPr>
            <w:rStyle w:val="Collegamentoipertestuale"/>
            <w:i/>
            <w:sz w:val="16"/>
            <w:szCs w:val="16"/>
          </w:rPr>
          <w:t>Acquista da VP</w:t>
        </w:r>
      </w:hyperlink>
      <w:r w:rsidR="00063896" w:rsidRPr="00491CA0">
        <w:rPr>
          <w:spacing w:val="-5"/>
          <w:szCs w:val="18"/>
        </w:rPr>
        <w:t xml:space="preserve"> </w:t>
      </w:r>
      <w:r w:rsidR="00165F38" w:rsidRPr="009C7EED">
        <w:rPr>
          <w:b/>
          <w:bCs/>
          <w:spacing w:val="-5"/>
          <w:sz w:val="18"/>
          <w:szCs w:val="18"/>
          <w:u w:val="single"/>
        </w:rPr>
        <w:t xml:space="preserve">oppure </w:t>
      </w:r>
      <w:r w:rsidR="003937FA" w:rsidRPr="009C7EED">
        <w:rPr>
          <w:smallCaps/>
          <w:spacing w:val="-5"/>
          <w:sz w:val="18"/>
          <w:szCs w:val="18"/>
        </w:rPr>
        <w:t xml:space="preserve">A. Musi, </w:t>
      </w:r>
      <w:r w:rsidR="003937FA" w:rsidRPr="009C7EED">
        <w:rPr>
          <w:i/>
          <w:iCs/>
          <w:spacing w:val="-5"/>
          <w:sz w:val="18"/>
          <w:szCs w:val="18"/>
        </w:rPr>
        <w:t>Un vivaio</w:t>
      </w:r>
      <w:r w:rsidR="00B11CFC" w:rsidRPr="009C7EED">
        <w:rPr>
          <w:i/>
          <w:iCs/>
          <w:spacing w:val="-5"/>
          <w:sz w:val="18"/>
          <w:szCs w:val="18"/>
        </w:rPr>
        <w:t xml:space="preserve"> di storia. L’Europa nel mondo moderno</w:t>
      </w:r>
      <w:r w:rsidR="00B11CFC" w:rsidRPr="009C7EED">
        <w:rPr>
          <w:color w:val="000000"/>
          <w:sz w:val="18"/>
          <w:szCs w:val="18"/>
        </w:rPr>
        <w:t>, Biblion, 2020</w:t>
      </w:r>
      <w:r w:rsidRPr="009C7EED">
        <w:rPr>
          <w:color w:val="000000"/>
          <w:sz w:val="18"/>
          <w:szCs w:val="18"/>
        </w:rPr>
        <w:t xml:space="preserve"> (per gli argomenti discussi a lezione nel primo semestre)</w:t>
      </w:r>
      <w:r w:rsidR="009C7EED" w:rsidRPr="009C7EED">
        <w:rPr>
          <w:i/>
          <w:sz w:val="16"/>
          <w:szCs w:val="16"/>
        </w:rPr>
        <w:t xml:space="preserve"> </w:t>
      </w:r>
      <w:hyperlink r:id="rId10" w:history="1">
        <w:r w:rsidR="009C7EED" w:rsidRPr="009C7EED">
          <w:rPr>
            <w:rStyle w:val="Collegamentoipertestuale"/>
            <w:i/>
            <w:sz w:val="16"/>
            <w:szCs w:val="16"/>
          </w:rPr>
          <w:t>Acquista da VP</w:t>
        </w:r>
      </w:hyperlink>
    </w:p>
    <w:p w14:paraId="01930084" w14:textId="14D1C7D7" w:rsidR="003937FA" w:rsidRPr="009C7EED" w:rsidRDefault="003937FA" w:rsidP="009C7EED">
      <w:r w:rsidRPr="009C7EED">
        <w:rPr>
          <w:bCs/>
          <w:spacing w:val="-5"/>
          <w:sz w:val="18"/>
          <w:szCs w:val="18"/>
        </w:rPr>
        <w:t xml:space="preserve"> </w:t>
      </w:r>
      <w:r w:rsidR="00AD5E34" w:rsidRPr="009C7EED">
        <w:rPr>
          <w:bCs/>
          <w:spacing w:val="-5"/>
          <w:sz w:val="18"/>
          <w:szCs w:val="18"/>
        </w:rPr>
        <w:t>-</w:t>
      </w:r>
      <w:r w:rsidRPr="009C7EED">
        <w:rPr>
          <w:bCs/>
          <w:smallCaps/>
          <w:spacing w:val="-5"/>
          <w:sz w:val="18"/>
          <w:szCs w:val="18"/>
        </w:rPr>
        <w:t>G. Sabbatucci-V. Vidotto</w:t>
      </w:r>
      <w:r w:rsidRPr="009C7EED">
        <w:rPr>
          <w:bCs/>
          <w:spacing w:val="-5"/>
          <w:sz w:val="18"/>
          <w:szCs w:val="18"/>
        </w:rPr>
        <w:t xml:space="preserve">, </w:t>
      </w:r>
      <w:r w:rsidRPr="009C7EED">
        <w:rPr>
          <w:bCs/>
          <w:i/>
          <w:spacing w:val="-5"/>
          <w:sz w:val="18"/>
          <w:szCs w:val="18"/>
        </w:rPr>
        <w:t>Il mondo contemporaneo dal 1848 a oggi</w:t>
      </w:r>
      <w:r w:rsidRPr="009C7EED">
        <w:rPr>
          <w:bCs/>
          <w:spacing w:val="-5"/>
          <w:sz w:val="18"/>
          <w:szCs w:val="18"/>
        </w:rPr>
        <w:t>, Laterza, Roma-Bari, 2008</w:t>
      </w:r>
      <w:r w:rsidR="00AD5E34" w:rsidRPr="009C7EED">
        <w:rPr>
          <w:bCs/>
          <w:spacing w:val="-5"/>
          <w:sz w:val="18"/>
          <w:szCs w:val="18"/>
        </w:rPr>
        <w:t xml:space="preserve"> (per gli argomenti discussi a lezione nel secondo semestre)</w:t>
      </w:r>
      <w:r w:rsidR="00063896" w:rsidRPr="00491CA0">
        <w:rPr>
          <w:bCs/>
          <w:spacing w:val="-5"/>
          <w:szCs w:val="18"/>
        </w:rPr>
        <w:t xml:space="preserve"> </w:t>
      </w:r>
      <w:hyperlink r:id="rId11" w:history="1">
        <w:r w:rsidR="009C7EED" w:rsidRPr="009C7EED">
          <w:rPr>
            <w:rStyle w:val="Collegamentoipertestuale"/>
            <w:i/>
            <w:sz w:val="16"/>
            <w:szCs w:val="16"/>
          </w:rPr>
          <w:t>Acquista da VP</w:t>
        </w:r>
      </w:hyperlink>
    </w:p>
    <w:p w14:paraId="7F876B64" w14:textId="08E40E6F" w:rsidR="003937FA" w:rsidRPr="00491CA0" w:rsidRDefault="00AD5E34" w:rsidP="00DD7751">
      <w:pPr>
        <w:pStyle w:val="Testo1"/>
        <w:rPr>
          <w:b/>
          <w:szCs w:val="18"/>
          <w:u w:val="single"/>
        </w:rPr>
      </w:pPr>
      <w:r w:rsidRPr="00491CA0">
        <w:rPr>
          <w:szCs w:val="18"/>
        </w:rPr>
        <w:t xml:space="preserve">In aggiunta agli argomenti del corso, gli studenti completeranno la loro preparazione con </w:t>
      </w:r>
      <w:r w:rsidR="006C7309" w:rsidRPr="00491CA0">
        <w:rPr>
          <w:b/>
          <w:szCs w:val="18"/>
          <w:u w:val="single"/>
        </w:rPr>
        <w:t>i seguenti testi</w:t>
      </w:r>
      <w:r w:rsidR="00491CA0" w:rsidRPr="00491CA0">
        <w:rPr>
          <w:b/>
          <w:szCs w:val="18"/>
          <w:u w:val="single"/>
        </w:rPr>
        <w:t>:</w:t>
      </w:r>
    </w:p>
    <w:p w14:paraId="6BE07581" w14:textId="186F44D3" w:rsidR="00D9257B" w:rsidRPr="00491CA0" w:rsidRDefault="00491CA0" w:rsidP="00E852AD">
      <w:pPr>
        <w:pStyle w:val="Testo1"/>
        <w:spacing w:before="0"/>
        <w:rPr>
          <w:b/>
          <w:szCs w:val="18"/>
          <w:u w:val="single"/>
        </w:rPr>
      </w:pPr>
      <w:r w:rsidRPr="00491CA0">
        <w:rPr>
          <w:b/>
          <w:szCs w:val="18"/>
          <w:u w:val="single"/>
        </w:rPr>
        <w:t>Lettura obbligatoria per tutti:</w:t>
      </w:r>
    </w:p>
    <w:p w14:paraId="7FB0053A" w14:textId="78DD0041" w:rsidR="00491CA0" w:rsidRPr="009C7EED" w:rsidRDefault="00491CA0" w:rsidP="009C7EED">
      <w:r w:rsidRPr="009C7EED">
        <w:rPr>
          <w:bCs/>
          <w:smallCaps/>
          <w:sz w:val="18"/>
          <w:szCs w:val="18"/>
        </w:rPr>
        <w:t>E. Fiano,</w:t>
      </w:r>
      <w:r w:rsidRPr="009C7EED">
        <w:rPr>
          <w:bCs/>
          <w:sz w:val="18"/>
          <w:szCs w:val="18"/>
        </w:rPr>
        <w:t xml:space="preserve"> </w:t>
      </w:r>
      <w:r w:rsidRPr="009C7EED">
        <w:rPr>
          <w:bCs/>
          <w:i/>
          <w:iCs/>
          <w:sz w:val="18"/>
          <w:szCs w:val="18"/>
        </w:rPr>
        <w:t xml:space="preserve">Charleston.Storia di una grande famiglia travolta dalla Shoah, </w:t>
      </w:r>
      <w:r w:rsidRPr="009C7EED">
        <w:rPr>
          <w:bCs/>
          <w:sz w:val="18"/>
          <w:szCs w:val="18"/>
        </w:rPr>
        <w:t>Guerrini e Associati, Milano, 2021</w:t>
      </w:r>
      <w:r w:rsidR="009C7EED" w:rsidRPr="009C7EED">
        <w:rPr>
          <w:i/>
          <w:sz w:val="16"/>
          <w:szCs w:val="16"/>
        </w:rPr>
        <w:t xml:space="preserve"> </w:t>
      </w:r>
      <w:hyperlink r:id="rId12" w:history="1">
        <w:r w:rsidR="009C7EED" w:rsidRPr="009C7EED">
          <w:rPr>
            <w:rStyle w:val="Collegamentoipertestuale"/>
            <w:i/>
            <w:sz w:val="16"/>
            <w:szCs w:val="16"/>
          </w:rPr>
          <w:t>Acquista da VP</w:t>
        </w:r>
      </w:hyperlink>
    </w:p>
    <w:p w14:paraId="092FD850" w14:textId="75AF202C" w:rsidR="003937FA" w:rsidRPr="00491CA0" w:rsidRDefault="003937FA" w:rsidP="00DD7751">
      <w:pPr>
        <w:pStyle w:val="Testo1"/>
        <w:rPr>
          <w:b/>
          <w:szCs w:val="18"/>
          <w:u w:val="single"/>
        </w:rPr>
      </w:pPr>
      <w:r w:rsidRPr="00491CA0">
        <w:rPr>
          <w:b/>
          <w:szCs w:val="18"/>
          <w:u w:val="single"/>
        </w:rPr>
        <w:t>Prima parte del corso (I semestre)</w:t>
      </w:r>
    </w:p>
    <w:p w14:paraId="690530A6" w14:textId="0D66E339" w:rsidR="00A15DCD" w:rsidRPr="009C7EED" w:rsidRDefault="00A15DCD" w:rsidP="009C7EED">
      <w:r w:rsidRPr="00491CA0">
        <w:rPr>
          <w:rFonts w:ascii="Times" w:hAnsi="Times"/>
          <w:sz w:val="18"/>
          <w:szCs w:val="18"/>
        </w:rPr>
        <w:t>-</w:t>
      </w:r>
      <w:r w:rsidRPr="00491CA0">
        <w:rPr>
          <w:rFonts w:ascii="Times" w:hAnsi="Times"/>
          <w:color w:val="000000" w:themeColor="text1"/>
          <w:spacing w:val="8"/>
          <w:sz w:val="18"/>
          <w:szCs w:val="18"/>
        </w:rPr>
        <w:t xml:space="preserve"> </w:t>
      </w:r>
      <w:r w:rsidRPr="00491CA0">
        <w:rPr>
          <w:rFonts w:ascii="Times" w:hAnsi="Times"/>
          <w:smallCaps/>
          <w:sz w:val="18"/>
          <w:szCs w:val="18"/>
        </w:rPr>
        <w:t>L. Hunt</w:t>
      </w:r>
      <w:r w:rsidRPr="00491CA0">
        <w:rPr>
          <w:rFonts w:ascii="Times" w:hAnsi="Times"/>
          <w:color w:val="000000" w:themeColor="text1"/>
          <w:spacing w:val="8"/>
          <w:sz w:val="18"/>
          <w:szCs w:val="18"/>
        </w:rPr>
        <w:t xml:space="preserve">, </w:t>
      </w:r>
      <w:r w:rsidRPr="00491CA0">
        <w:rPr>
          <w:rFonts w:ascii="Times" w:hAnsi="Times"/>
          <w:i/>
          <w:iCs/>
          <w:color w:val="000000" w:themeColor="text1"/>
          <w:spacing w:val="8"/>
          <w:sz w:val="18"/>
          <w:szCs w:val="18"/>
        </w:rPr>
        <w:t xml:space="preserve">La forza dell’empatia. Storia dei diritti dell’uomo, </w:t>
      </w:r>
      <w:r w:rsidRPr="00491CA0">
        <w:rPr>
          <w:rFonts w:ascii="Times" w:hAnsi="Times"/>
          <w:color w:val="000000" w:themeColor="text1"/>
          <w:spacing w:val="8"/>
          <w:sz w:val="18"/>
          <w:szCs w:val="18"/>
        </w:rPr>
        <w:t>Roma-Bari, Laterza, 2018.</w:t>
      </w:r>
      <w:r w:rsidR="009C7EED" w:rsidRPr="009C7EED">
        <w:rPr>
          <w:i/>
          <w:sz w:val="16"/>
          <w:szCs w:val="16"/>
        </w:rPr>
        <w:t xml:space="preserve"> </w:t>
      </w:r>
      <w:hyperlink r:id="rId13" w:history="1">
        <w:r w:rsidR="009C7EED" w:rsidRPr="009C7EED">
          <w:rPr>
            <w:rStyle w:val="Collegamentoipertestuale"/>
            <w:i/>
            <w:sz w:val="16"/>
            <w:szCs w:val="16"/>
          </w:rPr>
          <w:t>Acquista da VP</w:t>
        </w:r>
      </w:hyperlink>
    </w:p>
    <w:p w14:paraId="07285096" w14:textId="0B99C753" w:rsidR="00A15DCD" w:rsidRPr="009C7EED" w:rsidRDefault="00A15DCD" w:rsidP="009C7EED">
      <w:r w:rsidRPr="00491CA0">
        <w:rPr>
          <w:rFonts w:ascii="Times" w:hAnsi="Times"/>
          <w:color w:val="000000" w:themeColor="text1"/>
          <w:kern w:val="36"/>
          <w:sz w:val="18"/>
          <w:szCs w:val="18"/>
        </w:rPr>
        <w:t>-</w:t>
      </w:r>
      <w:r w:rsidRPr="00491CA0">
        <w:rPr>
          <w:rFonts w:ascii="Times" w:hAnsi="Times"/>
          <w:smallCaps/>
          <w:sz w:val="18"/>
          <w:szCs w:val="18"/>
        </w:rPr>
        <w:t>A. Mikhail</w:t>
      </w:r>
      <w:r w:rsidRPr="00491CA0">
        <w:rPr>
          <w:rFonts w:ascii="Times" w:hAnsi="Times"/>
          <w:color w:val="000000" w:themeColor="text1"/>
          <w:kern w:val="36"/>
          <w:sz w:val="18"/>
          <w:szCs w:val="18"/>
        </w:rPr>
        <w:t xml:space="preserve">, </w:t>
      </w:r>
      <w:r w:rsidRPr="00491CA0">
        <w:rPr>
          <w:rFonts w:ascii="Times" w:hAnsi="Times"/>
          <w:i/>
          <w:iCs/>
          <w:color w:val="000000" w:themeColor="text1"/>
          <w:kern w:val="36"/>
          <w:sz w:val="18"/>
          <w:szCs w:val="18"/>
        </w:rPr>
        <w:t xml:space="preserve">L’ombra di Dio. </w:t>
      </w:r>
      <w:r w:rsidRPr="00491CA0">
        <w:rPr>
          <w:rFonts w:ascii="Times" w:hAnsi="Times"/>
          <w:i/>
          <w:iCs/>
          <w:color w:val="000000" w:themeColor="text1"/>
          <w:spacing w:val="8"/>
          <w:sz w:val="18"/>
          <w:szCs w:val="18"/>
        </w:rPr>
        <w:t>Selīm il sultano, il suo Impero ottomano e la creazione del mondo moder</w:t>
      </w:r>
      <w:r w:rsidRPr="00491CA0">
        <w:rPr>
          <w:rFonts w:ascii="Times" w:hAnsi="Times"/>
          <w:i/>
          <w:iCs/>
          <w:color w:val="000000"/>
          <w:spacing w:val="8"/>
          <w:sz w:val="18"/>
          <w:szCs w:val="18"/>
        </w:rPr>
        <w:t>no,</w:t>
      </w:r>
      <w:r w:rsidRPr="00491CA0">
        <w:rPr>
          <w:rFonts w:ascii="Times" w:hAnsi="Times"/>
          <w:color w:val="000000"/>
          <w:spacing w:val="8"/>
          <w:sz w:val="18"/>
          <w:szCs w:val="18"/>
        </w:rPr>
        <w:t xml:space="preserve"> Torino, Einaudi, 2021</w:t>
      </w:r>
      <w:r w:rsidR="009C7EED" w:rsidRPr="009C7EED">
        <w:rPr>
          <w:i/>
          <w:sz w:val="16"/>
          <w:szCs w:val="16"/>
        </w:rPr>
        <w:t xml:space="preserve"> </w:t>
      </w:r>
      <w:hyperlink r:id="rId14" w:history="1">
        <w:r w:rsidR="009C7EED" w:rsidRPr="009C7EED">
          <w:rPr>
            <w:rStyle w:val="Collegamentoipertestuale"/>
            <w:i/>
            <w:sz w:val="16"/>
            <w:szCs w:val="16"/>
          </w:rPr>
          <w:t>Acquista da VP</w:t>
        </w:r>
      </w:hyperlink>
    </w:p>
    <w:p w14:paraId="30A83CC5" w14:textId="0937BD73" w:rsidR="00A15DCD" w:rsidRPr="009C7EED" w:rsidRDefault="00A15DCD" w:rsidP="009C7EED">
      <w:r w:rsidRPr="00491CA0">
        <w:rPr>
          <w:rFonts w:ascii="Times" w:hAnsi="Times"/>
          <w:color w:val="000000" w:themeColor="text1"/>
          <w:spacing w:val="8"/>
          <w:sz w:val="18"/>
          <w:szCs w:val="18"/>
        </w:rPr>
        <w:t>-</w:t>
      </w:r>
      <w:r w:rsidRPr="00491CA0">
        <w:rPr>
          <w:rFonts w:ascii="Times" w:hAnsi="Times"/>
          <w:smallCaps/>
          <w:sz w:val="18"/>
          <w:szCs w:val="18"/>
        </w:rPr>
        <w:t>S. Bono</w:t>
      </w:r>
      <w:r w:rsidRPr="00491CA0">
        <w:rPr>
          <w:rFonts w:ascii="Times" w:hAnsi="Times"/>
          <w:color w:val="000000" w:themeColor="text1"/>
          <w:spacing w:val="8"/>
          <w:sz w:val="18"/>
          <w:szCs w:val="18"/>
        </w:rPr>
        <w:t xml:space="preserve">, </w:t>
      </w:r>
      <w:r w:rsidRPr="00491CA0">
        <w:rPr>
          <w:rFonts w:ascii="Times" w:hAnsi="Times"/>
          <w:i/>
          <w:iCs/>
          <w:color w:val="000000" w:themeColor="text1"/>
          <w:spacing w:val="8"/>
          <w:sz w:val="18"/>
          <w:szCs w:val="18"/>
        </w:rPr>
        <w:t>Guerre corsare nel Mediterraneo. Una storia di incursioni, arrembaggi, razzie</w:t>
      </w:r>
      <w:r w:rsidRPr="00491CA0">
        <w:rPr>
          <w:rFonts w:ascii="Times" w:hAnsi="Times"/>
          <w:color w:val="000000" w:themeColor="text1"/>
          <w:spacing w:val="8"/>
          <w:sz w:val="18"/>
          <w:szCs w:val="18"/>
        </w:rPr>
        <w:t>, Bologna, il Mulino, 2019.</w:t>
      </w:r>
      <w:r w:rsidR="009C7EED" w:rsidRPr="009C7EED">
        <w:rPr>
          <w:i/>
          <w:sz w:val="16"/>
          <w:szCs w:val="16"/>
        </w:rPr>
        <w:t xml:space="preserve"> </w:t>
      </w:r>
      <w:hyperlink r:id="rId15" w:history="1">
        <w:r w:rsidR="009C7EED" w:rsidRPr="009C7EED">
          <w:rPr>
            <w:rStyle w:val="Collegamentoipertestuale"/>
            <w:i/>
            <w:sz w:val="16"/>
            <w:szCs w:val="16"/>
          </w:rPr>
          <w:t>Acquista da VP</w:t>
        </w:r>
      </w:hyperlink>
    </w:p>
    <w:p w14:paraId="413026D6" w14:textId="03EA3F33" w:rsidR="00A15DCD" w:rsidRPr="009C7EED" w:rsidRDefault="00A15DCD" w:rsidP="009C7EED">
      <w:r w:rsidRPr="00491CA0">
        <w:rPr>
          <w:rFonts w:ascii="Times" w:hAnsi="Times"/>
          <w:color w:val="000000" w:themeColor="text1"/>
          <w:kern w:val="36"/>
          <w:sz w:val="18"/>
          <w:szCs w:val="18"/>
        </w:rPr>
        <w:t>-</w:t>
      </w:r>
      <w:r w:rsidRPr="00491CA0">
        <w:rPr>
          <w:rFonts w:ascii="Times" w:hAnsi="Times"/>
          <w:smallCaps/>
          <w:sz w:val="18"/>
          <w:szCs w:val="18"/>
        </w:rPr>
        <w:t>S. W. Mintz</w:t>
      </w:r>
      <w:r w:rsidRPr="00491CA0">
        <w:rPr>
          <w:rFonts w:ascii="Times" w:hAnsi="Times"/>
          <w:color w:val="000000" w:themeColor="text1"/>
          <w:kern w:val="36"/>
          <w:sz w:val="18"/>
          <w:szCs w:val="18"/>
        </w:rPr>
        <w:t xml:space="preserve">, </w:t>
      </w:r>
      <w:r w:rsidRPr="00491CA0">
        <w:rPr>
          <w:rFonts w:ascii="Times" w:hAnsi="Times"/>
          <w:i/>
          <w:iCs/>
          <w:color w:val="000000" w:themeColor="text1"/>
          <w:kern w:val="36"/>
          <w:sz w:val="18"/>
          <w:szCs w:val="18"/>
        </w:rPr>
        <w:t xml:space="preserve">Storia dello zucchero. </w:t>
      </w:r>
      <w:r w:rsidRPr="00491CA0">
        <w:rPr>
          <w:rFonts w:ascii="Times" w:hAnsi="Times"/>
          <w:i/>
          <w:iCs/>
          <w:color w:val="000000" w:themeColor="text1"/>
          <w:spacing w:val="8"/>
          <w:sz w:val="18"/>
          <w:szCs w:val="18"/>
        </w:rPr>
        <w:t>Tra politica e cultura</w:t>
      </w:r>
      <w:r w:rsidRPr="00491CA0">
        <w:rPr>
          <w:rFonts w:ascii="Times" w:hAnsi="Times"/>
          <w:color w:val="000000" w:themeColor="text1"/>
          <w:spacing w:val="8"/>
          <w:sz w:val="18"/>
          <w:szCs w:val="18"/>
        </w:rPr>
        <w:t>, Torino, Einaudi, 2020</w:t>
      </w:r>
      <w:r w:rsidR="009C7EED" w:rsidRPr="009C7EED">
        <w:rPr>
          <w:i/>
          <w:sz w:val="16"/>
          <w:szCs w:val="16"/>
        </w:rPr>
        <w:t xml:space="preserve"> </w:t>
      </w:r>
      <w:hyperlink r:id="rId16" w:history="1">
        <w:r w:rsidR="009C7EED" w:rsidRPr="009C7EED">
          <w:rPr>
            <w:rStyle w:val="Collegamentoipertestuale"/>
            <w:i/>
            <w:sz w:val="16"/>
            <w:szCs w:val="16"/>
          </w:rPr>
          <w:t>Acquista da VP</w:t>
        </w:r>
      </w:hyperlink>
    </w:p>
    <w:p w14:paraId="6F4EAE57" w14:textId="3EBBAD6F" w:rsidR="00A15DCD" w:rsidRPr="009C7EED" w:rsidRDefault="00A15DCD" w:rsidP="009C7EED">
      <w:r w:rsidRPr="00491CA0">
        <w:rPr>
          <w:rFonts w:ascii="Times" w:hAnsi="Times"/>
          <w:color w:val="000000" w:themeColor="text1"/>
          <w:sz w:val="18"/>
          <w:szCs w:val="18"/>
        </w:rPr>
        <w:t>-</w:t>
      </w:r>
      <w:r w:rsidRPr="00491CA0">
        <w:rPr>
          <w:rFonts w:ascii="Times" w:hAnsi="Times"/>
          <w:smallCaps/>
          <w:sz w:val="18"/>
          <w:szCs w:val="18"/>
        </w:rPr>
        <w:t>J. D. Popkin</w:t>
      </w:r>
      <w:r w:rsidRPr="00491CA0">
        <w:rPr>
          <w:rFonts w:ascii="Times" w:hAnsi="Times"/>
          <w:color w:val="000000" w:themeColor="text1"/>
          <w:sz w:val="18"/>
          <w:szCs w:val="18"/>
        </w:rPr>
        <w:t xml:space="preserve">, </w:t>
      </w:r>
      <w:r w:rsidRPr="00491CA0">
        <w:rPr>
          <w:rFonts w:ascii="Times" w:hAnsi="Times"/>
          <w:i/>
          <w:iCs/>
          <w:color w:val="000000" w:themeColor="text1"/>
          <w:sz w:val="18"/>
          <w:szCs w:val="18"/>
        </w:rPr>
        <w:t>Haiti. Storia di una rivoluzione</w:t>
      </w:r>
      <w:r w:rsidRPr="00491CA0">
        <w:rPr>
          <w:rFonts w:ascii="Times" w:hAnsi="Times"/>
          <w:color w:val="000000" w:themeColor="text1"/>
          <w:sz w:val="18"/>
          <w:szCs w:val="18"/>
        </w:rPr>
        <w:t xml:space="preserve">, </w:t>
      </w:r>
      <w:r w:rsidRPr="00DD7751">
        <w:rPr>
          <w:rFonts w:ascii="Times" w:hAnsi="Times"/>
          <w:sz w:val="18"/>
          <w:szCs w:val="18"/>
        </w:rPr>
        <w:t>Einaudi, Torino, 2020.</w:t>
      </w:r>
      <w:r w:rsidR="009C7EED" w:rsidRPr="009C7EED">
        <w:rPr>
          <w:i/>
          <w:sz w:val="16"/>
          <w:szCs w:val="16"/>
        </w:rPr>
        <w:t xml:space="preserve"> </w:t>
      </w:r>
      <w:hyperlink r:id="rId17" w:history="1">
        <w:r w:rsidR="009C7EED" w:rsidRPr="009C7EED">
          <w:rPr>
            <w:rStyle w:val="Collegamentoipertestuale"/>
            <w:i/>
            <w:sz w:val="16"/>
            <w:szCs w:val="16"/>
          </w:rPr>
          <w:t>Acquista da VP</w:t>
        </w:r>
      </w:hyperlink>
    </w:p>
    <w:p w14:paraId="38832E33" w14:textId="5E6347D9" w:rsidR="00A15DCD" w:rsidRPr="009C7EED" w:rsidRDefault="00A15DCD" w:rsidP="00A15DCD">
      <w:r w:rsidRPr="00DD7751">
        <w:rPr>
          <w:rFonts w:ascii="Times" w:hAnsi="Times"/>
          <w:spacing w:val="8"/>
          <w:sz w:val="18"/>
          <w:szCs w:val="18"/>
        </w:rPr>
        <w:t>-</w:t>
      </w:r>
      <w:r w:rsidRPr="00DD7751">
        <w:rPr>
          <w:rFonts w:ascii="Times" w:hAnsi="Times"/>
          <w:smallCaps/>
          <w:sz w:val="18"/>
          <w:szCs w:val="18"/>
        </w:rPr>
        <w:t>E. Novi Chavarria</w:t>
      </w:r>
      <w:r w:rsidRPr="00DD7751">
        <w:rPr>
          <w:rFonts w:ascii="Times" w:hAnsi="Times"/>
          <w:spacing w:val="8"/>
          <w:sz w:val="18"/>
          <w:szCs w:val="18"/>
        </w:rPr>
        <w:t xml:space="preserve">, </w:t>
      </w:r>
      <w:r w:rsidRPr="00DD7751">
        <w:rPr>
          <w:rFonts w:ascii="Times" w:hAnsi="Times"/>
          <w:i/>
          <w:iCs/>
          <w:spacing w:val="8"/>
          <w:sz w:val="18"/>
          <w:szCs w:val="18"/>
        </w:rPr>
        <w:t xml:space="preserve">Accogliere e curare. </w:t>
      </w:r>
      <w:r w:rsidRPr="00DD7751">
        <w:rPr>
          <w:rFonts w:ascii="Times" w:hAnsi="Times"/>
          <w:i/>
          <w:iCs/>
          <w:sz w:val="18"/>
          <w:szCs w:val="18"/>
          <w:shd w:val="clear" w:color="auto" w:fill="FFFFFF"/>
        </w:rPr>
        <w:t>Ospedali e culture delle nazioni nella Monarchia ispanica (secc. XVI-XVII)</w:t>
      </w:r>
      <w:r w:rsidRPr="00DD7751">
        <w:rPr>
          <w:rFonts w:ascii="Times" w:hAnsi="Times"/>
          <w:sz w:val="18"/>
          <w:szCs w:val="18"/>
          <w:shd w:val="clear" w:color="auto" w:fill="FFFFFF"/>
        </w:rPr>
        <w:t>, Roma, Viella, 2020.</w:t>
      </w:r>
      <w:r w:rsidR="009C7EED" w:rsidRPr="009C7EED">
        <w:rPr>
          <w:i/>
          <w:sz w:val="16"/>
          <w:szCs w:val="16"/>
        </w:rPr>
        <w:t xml:space="preserve"> </w:t>
      </w:r>
      <w:hyperlink r:id="rId18" w:history="1">
        <w:r w:rsidR="009C7EED" w:rsidRPr="009C7EED">
          <w:rPr>
            <w:rStyle w:val="Collegamentoipertestuale"/>
            <w:i/>
            <w:sz w:val="16"/>
            <w:szCs w:val="16"/>
          </w:rPr>
          <w:t>Acquista da VP</w:t>
        </w:r>
      </w:hyperlink>
    </w:p>
    <w:p w14:paraId="1B903844" w14:textId="79721107" w:rsidR="00A15DCD" w:rsidRPr="009C7EED" w:rsidRDefault="00A15DCD" w:rsidP="00A15DCD">
      <w:r w:rsidRPr="00DD7751">
        <w:rPr>
          <w:rFonts w:ascii="Times" w:hAnsi="Times"/>
          <w:smallCaps/>
          <w:sz w:val="18"/>
          <w:szCs w:val="18"/>
        </w:rPr>
        <w:t>- M. Rediker</w:t>
      </w:r>
      <w:r w:rsidRPr="00DD7751">
        <w:rPr>
          <w:rFonts w:ascii="Times" w:hAnsi="Times"/>
          <w:sz w:val="18"/>
          <w:szCs w:val="18"/>
        </w:rPr>
        <w:t xml:space="preserve">, </w:t>
      </w:r>
      <w:r w:rsidRPr="00DD7751">
        <w:rPr>
          <w:rFonts w:ascii="Times" w:hAnsi="Times"/>
          <w:i/>
          <w:sz w:val="18"/>
          <w:szCs w:val="18"/>
        </w:rPr>
        <w:t>La nave negriera</w:t>
      </w:r>
      <w:r w:rsidRPr="00DD7751">
        <w:rPr>
          <w:rFonts w:ascii="Times" w:hAnsi="Times"/>
          <w:sz w:val="18"/>
          <w:szCs w:val="18"/>
        </w:rPr>
        <w:t>, Bologna, Il Mulino, 2014.</w:t>
      </w:r>
      <w:r w:rsidR="009C7EED" w:rsidRPr="009C7EED">
        <w:rPr>
          <w:i/>
          <w:sz w:val="16"/>
          <w:szCs w:val="16"/>
        </w:rPr>
        <w:t xml:space="preserve"> </w:t>
      </w:r>
      <w:hyperlink r:id="rId19" w:history="1">
        <w:r w:rsidR="009C7EED" w:rsidRPr="009C7EED">
          <w:rPr>
            <w:rStyle w:val="Collegamentoipertestuale"/>
            <w:i/>
            <w:sz w:val="16"/>
            <w:szCs w:val="16"/>
          </w:rPr>
          <w:t>Acquista da VP</w:t>
        </w:r>
      </w:hyperlink>
    </w:p>
    <w:p w14:paraId="389A1F8E" w14:textId="0018716D" w:rsidR="00D43B1C" w:rsidRPr="009C7EED" w:rsidRDefault="00D43B1C" w:rsidP="00A15DCD">
      <w:r w:rsidRPr="00DD7751">
        <w:rPr>
          <w:rFonts w:ascii="Times" w:hAnsi="Times"/>
          <w:sz w:val="18"/>
          <w:szCs w:val="18"/>
        </w:rPr>
        <w:t xml:space="preserve">- </w:t>
      </w:r>
      <w:r w:rsidRPr="00DD7751">
        <w:rPr>
          <w:rFonts w:ascii="Times" w:hAnsi="Times"/>
          <w:smallCaps/>
          <w:sz w:val="18"/>
          <w:szCs w:val="18"/>
        </w:rPr>
        <w:t xml:space="preserve">D. salomoni, </w:t>
      </w:r>
      <w:r w:rsidRPr="00DD7751">
        <w:rPr>
          <w:rFonts w:ascii="Times" w:hAnsi="Times"/>
          <w:i/>
          <w:iCs/>
          <w:sz w:val="18"/>
          <w:szCs w:val="18"/>
        </w:rPr>
        <w:t>Magellano. Il primo viaggio intorno al mondo</w:t>
      </w:r>
      <w:r w:rsidRPr="00DD7751">
        <w:rPr>
          <w:rFonts w:ascii="Times" w:hAnsi="Times"/>
          <w:sz w:val="18"/>
          <w:szCs w:val="18"/>
        </w:rPr>
        <w:t>; Roma, Laterza, 2022</w:t>
      </w:r>
      <w:r w:rsidR="009C7EED" w:rsidRPr="009C7EED">
        <w:rPr>
          <w:i/>
          <w:sz w:val="16"/>
          <w:szCs w:val="16"/>
        </w:rPr>
        <w:t xml:space="preserve"> </w:t>
      </w:r>
      <w:hyperlink r:id="rId20" w:history="1">
        <w:r w:rsidR="009C7EED" w:rsidRPr="009C7EED">
          <w:rPr>
            <w:rStyle w:val="Collegamentoipertestuale"/>
            <w:i/>
            <w:sz w:val="16"/>
            <w:szCs w:val="16"/>
          </w:rPr>
          <w:t>Acquista da VP</w:t>
        </w:r>
      </w:hyperlink>
    </w:p>
    <w:p w14:paraId="0140FFB4" w14:textId="77777777" w:rsidR="003937FA" w:rsidRPr="00DD7751" w:rsidRDefault="003937FA" w:rsidP="00DD7751">
      <w:pPr>
        <w:pStyle w:val="Testo1"/>
        <w:rPr>
          <w:b/>
          <w:szCs w:val="18"/>
          <w:u w:val="single"/>
        </w:rPr>
      </w:pPr>
      <w:r w:rsidRPr="00DD7751">
        <w:rPr>
          <w:b/>
          <w:szCs w:val="18"/>
          <w:u w:val="single"/>
        </w:rPr>
        <w:t>Seconda parte del corso (II semestre)</w:t>
      </w:r>
    </w:p>
    <w:p w14:paraId="359E5317" w14:textId="77777777" w:rsidR="003937FA" w:rsidRPr="00DD7751" w:rsidRDefault="003937FA" w:rsidP="00E852AD">
      <w:pPr>
        <w:pStyle w:val="Testo1"/>
        <w:spacing w:before="0"/>
        <w:rPr>
          <w:b/>
          <w:i/>
          <w:szCs w:val="18"/>
        </w:rPr>
      </w:pPr>
      <w:r w:rsidRPr="00DD7751">
        <w:rPr>
          <w:b/>
          <w:i/>
          <w:szCs w:val="18"/>
        </w:rPr>
        <w:lastRenderedPageBreak/>
        <w:t>Un testo a scelta tra:</w:t>
      </w:r>
    </w:p>
    <w:p w14:paraId="15E663C3" w14:textId="28F2C2AF" w:rsidR="00CF6889" w:rsidRPr="009C7EED" w:rsidRDefault="00CF6889" w:rsidP="009C7EED">
      <w:pPr>
        <w:rPr>
          <w:rStyle w:val="Collegamentoipertestuale"/>
          <w:color w:val="auto"/>
          <w:u w:val="none"/>
        </w:rPr>
      </w:pPr>
      <w:r w:rsidRPr="009C7EED">
        <w:rPr>
          <w:sz w:val="18"/>
          <w:szCs w:val="18"/>
        </w:rPr>
        <w:t>–</w:t>
      </w:r>
      <w:r w:rsidRPr="009C7EED">
        <w:rPr>
          <w:sz w:val="18"/>
          <w:szCs w:val="18"/>
        </w:rPr>
        <w:tab/>
      </w:r>
      <w:r w:rsidRPr="009C7EED">
        <w:rPr>
          <w:smallCaps/>
          <w:sz w:val="18"/>
          <w:szCs w:val="18"/>
        </w:rPr>
        <w:t>B. Maida</w:t>
      </w:r>
      <w:r w:rsidRPr="009C7EED">
        <w:rPr>
          <w:sz w:val="18"/>
          <w:szCs w:val="18"/>
        </w:rPr>
        <w:t xml:space="preserve">, </w:t>
      </w:r>
      <w:r w:rsidRPr="009C7EED">
        <w:rPr>
          <w:i/>
          <w:sz w:val="18"/>
          <w:szCs w:val="18"/>
        </w:rPr>
        <w:t xml:space="preserve">L’infanzia nelle guerre del </w:t>
      </w:r>
      <w:r w:rsidRPr="009C7EED">
        <w:rPr>
          <w:sz w:val="18"/>
          <w:szCs w:val="18"/>
        </w:rPr>
        <w:t>Novecento, Torino Einaudi, 2017.</w:t>
      </w:r>
      <w:r w:rsidR="00063896" w:rsidRPr="00DD7751">
        <w:rPr>
          <w:szCs w:val="18"/>
        </w:rPr>
        <w:t xml:space="preserve"> </w:t>
      </w:r>
      <w:hyperlink r:id="rId21" w:history="1">
        <w:r w:rsidR="009C7EED" w:rsidRPr="00B83207">
          <w:rPr>
            <w:rStyle w:val="Collegamentoipertestuale"/>
            <w:i/>
            <w:sz w:val="16"/>
            <w:szCs w:val="16"/>
          </w:rPr>
          <w:t>Acquista da VP</w:t>
        </w:r>
      </w:hyperlink>
    </w:p>
    <w:p w14:paraId="2621E596" w14:textId="0789CA16" w:rsidR="00165F38" w:rsidRPr="009C7EED" w:rsidRDefault="00165F38" w:rsidP="009C7EED">
      <w:r w:rsidRPr="009C7EED">
        <w:rPr>
          <w:smallCaps/>
          <w:kern w:val="36"/>
          <w:sz w:val="18"/>
          <w:szCs w:val="18"/>
        </w:rPr>
        <w:t>-B. Maida</w:t>
      </w:r>
      <w:r w:rsidRPr="009C7EED">
        <w:rPr>
          <w:i/>
          <w:kern w:val="36"/>
          <w:sz w:val="18"/>
          <w:szCs w:val="18"/>
        </w:rPr>
        <w:t xml:space="preserve">, La Shoah dei bambini. </w:t>
      </w:r>
      <w:r w:rsidRPr="009C7EED">
        <w:rPr>
          <w:i/>
          <w:spacing w:val="8"/>
          <w:sz w:val="18"/>
          <w:szCs w:val="18"/>
        </w:rPr>
        <w:t>La persecuzione dell'infanzia ebraica in Italia (1938 1945)</w:t>
      </w:r>
      <w:r w:rsidRPr="009C7EED">
        <w:rPr>
          <w:spacing w:val="8"/>
          <w:sz w:val="18"/>
          <w:szCs w:val="18"/>
        </w:rPr>
        <w:t>, Torino, Einaudi, 2019</w:t>
      </w:r>
      <w:r w:rsidR="009C7EED" w:rsidRPr="009C7EED">
        <w:rPr>
          <w:i/>
          <w:sz w:val="16"/>
          <w:szCs w:val="16"/>
        </w:rPr>
        <w:t xml:space="preserve"> </w:t>
      </w:r>
      <w:hyperlink r:id="rId22" w:history="1">
        <w:r w:rsidR="009C7EED" w:rsidRPr="00B83207">
          <w:rPr>
            <w:rStyle w:val="Collegamentoipertestuale"/>
            <w:i/>
            <w:sz w:val="16"/>
            <w:szCs w:val="16"/>
          </w:rPr>
          <w:t>Acquista da VP</w:t>
        </w:r>
      </w:hyperlink>
    </w:p>
    <w:p w14:paraId="3BAD09E7" w14:textId="7E731777" w:rsidR="00D657A7" w:rsidRPr="009C7EED" w:rsidRDefault="00D657A7" w:rsidP="009C7EED">
      <w:r w:rsidRPr="009C7EED">
        <w:rPr>
          <w:spacing w:val="8"/>
          <w:sz w:val="18"/>
          <w:szCs w:val="18"/>
        </w:rPr>
        <w:t>-</w:t>
      </w:r>
      <w:r w:rsidRPr="009C7EED">
        <w:rPr>
          <w:smallCaps/>
          <w:spacing w:val="8"/>
          <w:sz w:val="18"/>
          <w:szCs w:val="18"/>
        </w:rPr>
        <w:t>B. Maida</w:t>
      </w:r>
      <w:r w:rsidRPr="009C7EED">
        <w:rPr>
          <w:spacing w:val="8"/>
          <w:sz w:val="18"/>
          <w:szCs w:val="18"/>
        </w:rPr>
        <w:t xml:space="preserve">, </w:t>
      </w:r>
      <w:r w:rsidRPr="009C7EED">
        <w:rPr>
          <w:i/>
          <w:kern w:val="36"/>
          <w:sz w:val="18"/>
          <w:szCs w:val="18"/>
        </w:rPr>
        <w:t xml:space="preserve">I treni dell’accoglienza. </w:t>
      </w:r>
      <w:r w:rsidRPr="009C7EED">
        <w:rPr>
          <w:i/>
          <w:spacing w:val="8"/>
          <w:sz w:val="18"/>
          <w:szCs w:val="18"/>
        </w:rPr>
        <w:t>Infanzia, povertà e solidarietà nell'Italia del dopoguerra 1945-1948</w:t>
      </w:r>
      <w:r w:rsidRPr="009C7EED">
        <w:rPr>
          <w:spacing w:val="8"/>
          <w:sz w:val="18"/>
          <w:szCs w:val="18"/>
        </w:rPr>
        <w:t>, Einaudi, Torino, 2020.</w:t>
      </w:r>
      <w:r w:rsidR="009C7EED" w:rsidRPr="009C7EED">
        <w:rPr>
          <w:i/>
          <w:sz w:val="16"/>
          <w:szCs w:val="16"/>
        </w:rPr>
        <w:t xml:space="preserve"> </w:t>
      </w:r>
      <w:hyperlink r:id="rId23" w:history="1">
        <w:r w:rsidR="009C7EED" w:rsidRPr="00B83207">
          <w:rPr>
            <w:rStyle w:val="Collegamentoipertestuale"/>
            <w:i/>
            <w:sz w:val="16"/>
            <w:szCs w:val="16"/>
          </w:rPr>
          <w:t>Acquista da VP</w:t>
        </w:r>
      </w:hyperlink>
    </w:p>
    <w:p w14:paraId="5E39C1A7" w14:textId="108B37D9" w:rsidR="00D657A7" w:rsidRPr="009C7EED" w:rsidRDefault="00D657A7" w:rsidP="009C7EED">
      <w:r w:rsidRPr="009C7EED">
        <w:rPr>
          <w:sz w:val="18"/>
          <w:szCs w:val="18"/>
        </w:rPr>
        <w:t xml:space="preserve">_ </w:t>
      </w:r>
      <w:r w:rsidRPr="009C7EED">
        <w:rPr>
          <w:smallCaps/>
          <w:sz w:val="18"/>
          <w:szCs w:val="18"/>
        </w:rPr>
        <w:t>J. D. Popkin,</w:t>
      </w:r>
      <w:r w:rsidRPr="009C7EED">
        <w:rPr>
          <w:sz w:val="18"/>
          <w:szCs w:val="18"/>
        </w:rPr>
        <w:t xml:space="preserve"> </w:t>
      </w:r>
      <w:r w:rsidRPr="009C7EED">
        <w:rPr>
          <w:i/>
          <w:color w:val="000000" w:themeColor="text1"/>
          <w:sz w:val="18"/>
          <w:szCs w:val="18"/>
        </w:rPr>
        <w:t>Haiti. Storia di una rivoluzione</w:t>
      </w:r>
      <w:r w:rsidRPr="009C7EED">
        <w:rPr>
          <w:color w:val="000000" w:themeColor="text1"/>
          <w:sz w:val="18"/>
          <w:szCs w:val="18"/>
        </w:rPr>
        <w:t>, Einaudi, Torino, 2020</w:t>
      </w:r>
      <w:r w:rsidRPr="00491CA0">
        <w:rPr>
          <w:color w:val="000000" w:themeColor="text1"/>
          <w:szCs w:val="18"/>
        </w:rPr>
        <w:t>.</w:t>
      </w:r>
      <w:r w:rsidR="009C7EED" w:rsidRPr="009C7EED">
        <w:rPr>
          <w:i/>
          <w:sz w:val="16"/>
          <w:szCs w:val="16"/>
        </w:rPr>
        <w:t xml:space="preserve"> </w:t>
      </w:r>
      <w:hyperlink r:id="rId24" w:history="1">
        <w:r w:rsidR="009C7EED" w:rsidRPr="00B83207">
          <w:rPr>
            <w:rStyle w:val="Collegamentoipertestuale"/>
            <w:i/>
            <w:sz w:val="16"/>
            <w:szCs w:val="16"/>
          </w:rPr>
          <w:t>Acquista da VP</w:t>
        </w:r>
      </w:hyperlink>
    </w:p>
    <w:p w14:paraId="5C2D7FDE" w14:textId="37EA7E31" w:rsidR="00CF6889" w:rsidRPr="009C7EED" w:rsidRDefault="00CF6889" w:rsidP="009C7EED">
      <w:r w:rsidRPr="009C7EED">
        <w:rPr>
          <w:sz w:val="18"/>
          <w:szCs w:val="18"/>
        </w:rPr>
        <w:t>–</w:t>
      </w:r>
      <w:r w:rsidRPr="009C7EED">
        <w:rPr>
          <w:sz w:val="18"/>
          <w:szCs w:val="18"/>
        </w:rPr>
        <w:tab/>
      </w:r>
      <w:r w:rsidR="00165F38" w:rsidRPr="009C7EED">
        <w:rPr>
          <w:smallCaps/>
          <w:color w:val="000000" w:themeColor="text1"/>
          <w:spacing w:val="8"/>
          <w:sz w:val="18"/>
          <w:szCs w:val="18"/>
        </w:rPr>
        <w:t>V. Criscuolo</w:t>
      </w:r>
      <w:r w:rsidR="00165F38" w:rsidRPr="009C7EED">
        <w:rPr>
          <w:color w:val="000000" w:themeColor="text1"/>
          <w:spacing w:val="8"/>
          <w:sz w:val="18"/>
          <w:szCs w:val="18"/>
        </w:rPr>
        <w:t xml:space="preserve">, </w:t>
      </w:r>
      <w:r w:rsidR="00165F38" w:rsidRPr="009C7EED">
        <w:rPr>
          <w:i/>
          <w:color w:val="000000" w:themeColor="text1"/>
          <w:spacing w:val="8"/>
          <w:sz w:val="18"/>
          <w:szCs w:val="18"/>
        </w:rPr>
        <w:t>Ei fu. La morte di Napoleone</w:t>
      </w:r>
      <w:r w:rsidR="00165F38" w:rsidRPr="009C7EED">
        <w:rPr>
          <w:color w:val="000000" w:themeColor="text1"/>
          <w:spacing w:val="8"/>
          <w:sz w:val="18"/>
          <w:szCs w:val="18"/>
        </w:rPr>
        <w:t>, Bologna, il Mulino, 2021</w:t>
      </w:r>
      <w:r w:rsidR="009C7EED" w:rsidRPr="009C7EED">
        <w:rPr>
          <w:i/>
          <w:sz w:val="16"/>
          <w:szCs w:val="16"/>
        </w:rPr>
        <w:t xml:space="preserve"> </w:t>
      </w:r>
      <w:hyperlink r:id="rId25" w:history="1">
        <w:r w:rsidR="009C7EED" w:rsidRPr="00B83207">
          <w:rPr>
            <w:rStyle w:val="Collegamentoipertestuale"/>
            <w:i/>
            <w:sz w:val="16"/>
            <w:szCs w:val="16"/>
          </w:rPr>
          <w:t>Acquista da VP</w:t>
        </w:r>
      </w:hyperlink>
    </w:p>
    <w:p w14:paraId="588F4B14" w14:textId="4FB41205" w:rsidR="00CF6889" w:rsidRPr="009C7EED" w:rsidRDefault="00CF6889" w:rsidP="009C7EED">
      <w:r w:rsidRPr="009C7EED">
        <w:rPr>
          <w:sz w:val="18"/>
          <w:szCs w:val="18"/>
        </w:rPr>
        <w:t>–</w:t>
      </w:r>
      <w:r w:rsidRPr="009C7EED">
        <w:rPr>
          <w:sz w:val="18"/>
          <w:szCs w:val="18"/>
        </w:rPr>
        <w:tab/>
      </w:r>
      <w:r w:rsidR="00D70CE2" w:rsidRPr="009C7EED">
        <w:rPr>
          <w:smallCaps/>
          <w:color w:val="000000" w:themeColor="text1"/>
          <w:spacing w:val="8"/>
          <w:sz w:val="18"/>
          <w:szCs w:val="18"/>
        </w:rPr>
        <w:t>L. Hunt</w:t>
      </w:r>
      <w:r w:rsidR="00D70CE2" w:rsidRPr="009C7EED">
        <w:rPr>
          <w:color w:val="000000" w:themeColor="text1"/>
          <w:spacing w:val="8"/>
          <w:sz w:val="18"/>
          <w:szCs w:val="18"/>
        </w:rPr>
        <w:t xml:space="preserve">, </w:t>
      </w:r>
      <w:r w:rsidR="00D70CE2" w:rsidRPr="009C7EED">
        <w:rPr>
          <w:i/>
          <w:color w:val="000000" w:themeColor="text1"/>
          <w:spacing w:val="8"/>
          <w:sz w:val="18"/>
          <w:szCs w:val="18"/>
        </w:rPr>
        <w:t xml:space="preserve">La forza dell’empatia. Storia dei diritti dell’uomo, </w:t>
      </w:r>
      <w:r w:rsidR="00D70CE2" w:rsidRPr="009C7EED">
        <w:rPr>
          <w:color w:val="000000" w:themeColor="text1"/>
          <w:spacing w:val="8"/>
          <w:sz w:val="18"/>
          <w:szCs w:val="18"/>
        </w:rPr>
        <w:t>Laterza, Roma-Bari, 2018</w:t>
      </w:r>
      <w:r w:rsidR="009C7EED" w:rsidRPr="009C7EED">
        <w:rPr>
          <w:i/>
          <w:sz w:val="16"/>
          <w:szCs w:val="16"/>
        </w:rPr>
        <w:t xml:space="preserve"> </w:t>
      </w:r>
      <w:hyperlink r:id="rId26" w:history="1">
        <w:r w:rsidR="009C7EED" w:rsidRPr="00B83207">
          <w:rPr>
            <w:rStyle w:val="Collegamentoipertestuale"/>
            <w:i/>
            <w:sz w:val="16"/>
            <w:szCs w:val="16"/>
          </w:rPr>
          <w:t>Acquista da VP</w:t>
        </w:r>
      </w:hyperlink>
    </w:p>
    <w:p w14:paraId="12203307" w14:textId="7FE58192" w:rsidR="00CF6889" w:rsidRPr="009C7EED" w:rsidRDefault="00CF6889" w:rsidP="009C7EED">
      <w:r w:rsidRPr="009C7EED">
        <w:rPr>
          <w:sz w:val="18"/>
          <w:szCs w:val="18"/>
        </w:rPr>
        <w:t>–</w:t>
      </w:r>
      <w:r w:rsidRPr="009C7EED">
        <w:rPr>
          <w:sz w:val="18"/>
          <w:szCs w:val="18"/>
        </w:rPr>
        <w:tab/>
      </w:r>
      <w:r w:rsidRPr="009C7EED">
        <w:rPr>
          <w:smallCaps/>
          <w:sz w:val="18"/>
          <w:szCs w:val="18"/>
        </w:rPr>
        <w:t>E. Ertola</w:t>
      </w:r>
      <w:r w:rsidRPr="009C7EED">
        <w:rPr>
          <w:sz w:val="18"/>
          <w:szCs w:val="18"/>
        </w:rPr>
        <w:t xml:space="preserve">, </w:t>
      </w:r>
      <w:r w:rsidRPr="009C7EED">
        <w:rPr>
          <w:i/>
          <w:sz w:val="18"/>
          <w:szCs w:val="18"/>
        </w:rPr>
        <w:t>In terra d’Africa. Gli italiani che colonizzarono l’Impero</w:t>
      </w:r>
      <w:r w:rsidRPr="009C7EED">
        <w:rPr>
          <w:sz w:val="18"/>
          <w:szCs w:val="18"/>
        </w:rPr>
        <w:t>, Laterza, Roma-Bari, 2017.</w:t>
      </w:r>
      <w:r w:rsidR="00063896" w:rsidRPr="00491CA0">
        <w:rPr>
          <w:szCs w:val="18"/>
        </w:rPr>
        <w:t xml:space="preserve">  </w:t>
      </w:r>
      <w:hyperlink r:id="rId27" w:history="1">
        <w:r w:rsidR="009C7EED" w:rsidRPr="00B83207">
          <w:rPr>
            <w:rStyle w:val="Collegamentoipertestuale"/>
            <w:i/>
            <w:sz w:val="16"/>
            <w:szCs w:val="16"/>
          </w:rPr>
          <w:t>Acquista da VP</w:t>
        </w:r>
      </w:hyperlink>
    </w:p>
    <w:p w14:paraId="0FC51AA1" w14:textId="000821FF" w:rsidR="00BB6B61" w:rsidRPr="009C7EED" w:rsidRDefault="00BB6B61" w:rsidP="009C7EED">
      <w:r w:rsidRPr="009C7EED">
        <w:rPr>
          <w:sz w:val="18"/>
          <w:szCs w:val="18"/>
        </w:rPr>
        <w:t>-</w:t>
      </w:r>
      <w:r w:rsidRPr="009C7EED">
        <w:rPr>
          <w:smallCaps/>
          <w:sz w:val="18"/>
          <w:szCs w:val="18"/>
        </w:rPr>
        <w:t>S. Patriarca</w:t>
      </w:r>
      <w:r w:rsidRPr="009C7EED">
        <w:rPr>
          <w:sz w:val="18"/>
          <w:szCs w:val="18"/>
        </w:rPr>
        <w:t xml:space="preserve">, </w:t>
      </w:r>
      <w:r w:rsidR="008B3881" w:rsidRPr="009C7EED">
        <w:rPr>
          <w:i/>
          <w:iCs/>
          <w:sz w:val="18"/>
          <w:szCs w:val="18"/>
        </w:rPr>
        <w:t>Il colore della Repubblica. «Figli della guerra» e razzismo nell’Italia post fascista</w:t>
      </w:r>
      <w:r w:rsidR="008B3881" w:rsidRPr="009C7EED">
        <w:rPr>
          <w:sz w:val="18"/>
          <w:szCs w:val="18"/>
        </w:rPr>
        <w:t>, Torino, Einaudi,</w:t>
      </w:r>
      <w:r w:rsidR="008B3881" w:rsidRPr="00491CA0">
        <w:rPr>
          <w:szCs w:val="18"/>
        </w:rPr>
        <w:t xml:space="preserve"> 2021</w:t>
      </w:r>
      <w:r w:rsidR="009C7EED" w:rsidRPr="009C7EED">
        <w:rPr>
          <w:i/>
          <w:sz w:val="16"/>
          <w:szCs w:val="16"/>
        </w:rPr>
        <w:t xml:space="preserve"> </w:t>
      </w:r>
      <w:hyperlink r:id="rId28" w:history="1">
        <w:r w:rsidR="009C7EED" w:rsidRPr="00B83207">
          <w:rPr>
            <w:rStyle w:val="Collegamentoipertestuale"/>
            <w:i/>
            <w:sz w:val="16"/>
            <w:szCs w:val="16"/>
          </w:rPr>
          <w:t>Acquista da VP</w:t>
        </w:r>
      </w:hyperlink>
      <w:bookmarkStart w:id="0" w:name="_GoBack"/>
      <w:bookmarkEnd w:id="0"/>
    </w:p>
    <w:p w14:paraId="785244FE" w14:textId="77777777" w:rsidR="00F150D6" w:rsidRPr="00491CA0" w:rsidRDefault="00F150D6" w:rsidP="00F150D6">
      <w:pPr>
        <w:spacing w:before="240" w:after="120"/>
        <w:rPr>
          <w:rFonts w:ascii="Times" w:hAnsi="Times"/>
          <w:b/>
          <w:i/>
          <w:sz w:val="18"/>
          <w:szCs w:val="18"/>
        </w:rPr>
      </w:pPr>
      <w:r w:rsidRPr="00491CA0">
        <w:rPr>
          <w:rFonts w:ascii="Times" w:hAnsi="Times"/>
          <w:b/>
          <w:i/>
          <w:sz w:val="18"/>
          <w:szCs w:val="18"/>
        </w:rPr>
        <w:t>DIDATTICA DEL CORSO</w:t>
      </w:r>
    </w:p>
    <w:p w14:paraId="072DBFFC" w14:textId="77777777" w:rsidR="00747AF2" w:rsidRPr="00491CA0" w:rsidRDefault="00DE4A78" w:rsidP="00747AF2">
      <w:pPr>
        <w:pStyle w:val="Testo2"/>
        <w:rPr>
          <w:szCs w:val="18"/>
        </w:rPr>
      </w:pPr>
      <w:r w:rsidRPr="00491CA0">
        <w:rPr>
          <w:szCs w:val="18"/>
        </w:rPr>
        <w:t>Lezioni frontali in aula. Talvolta la lezione potrà essere svolta in forma seminariale in compresenza con studiosi o specialisti dei vari argomenti attraverso l’utilizzo di una didattica interattiva. Il materiale a disposizione dello studente verrà ottimizzato attraverso l’ausilio della piattaforma Blackboard disponibile sul sito Internet dell’Università</w:t>
      </w:r>
      <w:r w:rsidR="00747AF2" w:rsidRPr="00491CA0">
        <w:rPr>
          <w:szCs w:val="18"/>
        </w:rPr>
        <w:t>.</w:t>
      </w:r>
    </w:p>
    <w:p w14:paraId="012AD5D5" w14:textId="77777777" w:rsidR="00F150D6" w:rsidRPr="00491CA0" w:rsidRDefault="00F150D6" w:rsidP="00F150D6">
      <w:pPr>
        <w:spacing w:before="240" w:after="120"/>
        <w:rPr>
          <w:rFonts w:ascii="Times" w:hAnsi="Times"/>
          <w:b/>
          <w:i/>
          <w:sz w:val="18"/>
          <w:szCs w:val="18"/>
        </w:rPr>
      </w:pPr>
      <w:r w:rsidRPr="00491CA0">
        <w:rPr>
          <w:rFonts w:ascii="Times" w:hAnsi="Times"/>
          <w:b/>
          <w:i/>
          <w:sz w:val="18"/>
          <w:szCs w:val="18"/>
        </w:rPr>
        <w:t>METODO E CRITERI DI VALUTAZIONE</w:t>
      </w:r>
    </w:p>
    <w:p w14:paraId="6359F118" w14:textId="77777777" w:rsidR="00DE4A78" w:rsidRPr="00491CA0" w:rsidRDefault="00DE4A78" w:rsidP="00DE4A78">
      <w:pPr>
        <w:pStyle w:val="Testo2"/>
        <w:rPr>
          <w:szCs w:val="18"/>
        </w:rPr>
      </w:pPr>
      <w:r w:rsidRPr="00491CA0">
        <w:rPr>
          <w:szCs w:val="18"/>
        </w:rPr>
        <w:t>L’esame sarà sostenuto in forma orale a partire dalla sessione estiva e potrà essere preceduto da una prova scritta non obbligatoria la cui modalità di svolgimento, la sua calendarizzazione, i suoi contenuti e i suoi criteri di valutazione saranno comunicati sulla pagina Blackboard della docente a tempo debito. Tutti gli studenti che sceglieranno invece di svolgere l’esame finale interamente nella forma orale, potranno suddividerlo in due parti all’interno della stessa sessione d’esami: in un primo appello d’esame sosterranno il colloquio sugli argomenti del modulo di storia moderna (dall’Umanesimo al Congresso di Vienna). Se verrà superato,  potranno completare la prova con gli argomenti del modulo di storia contemporanea (dai moti liberali degli anni Venti dell’Ottocento alla Guerra Fredda).</w:t>
      </w:r>
    </w:p>
    <w:p w14:paraId="0C82FFB6" w14:textId="77777777" w:rsidR="00DE4A78" w:rsidRPr="00491CA0" w:rsidRDefault="00DE4A78" w:rsidP="00DE4A78">
      <w:pPr>
        <w:pStyle w:val="Testo2"/>
        <w:rPr>
          <w:szCs w:val="18"/>
        </w:rPr>
      </w:pPr>
      <w:r w:rsidRPr="00491CA0">
        <w:rPr>
          <w:szCs w:val="18"/>
        </w:rPr>
        <w:t>Gli elementi che entreranno a far parte della valutazione di ogni parte d’esame saranno: la chiarezza espositiva, la conoscenza delle linee generali della materia, la riflessione critica, la capacità di collegare le questioni generali alle tematiche connesse con gli approfondimenti indicati nella bibliografia.</w:t>
      </w:r>
    </w:p>
    <w:p w14:paraId="1898ADD4" w14:textId="77777777" w:rsidR="00F36A54" w:rsidRPr="00491CA0" w:rsidRDefault="00DE4A78" w:rsidP="00DE4A78">
      <w:pPr>
        <w:pStyle w:val="Testo2"/>
        <w:rPr>
          <w:szCs w:val="18"/>
        </w:rPr>
      </w:pPr>
      <w:r w:rsidRPr="00491CA0">
        <w:rPr>
          <w:szCs w:val="18"/>
        </w:rPr>
        <w:t>Il voto finale è unico.</w:t>
      </w:r>
    </w:p>
    <w:p w14:paraId="34516726" w14:textId="77777777" w:rsidR="00F150D6" w:rsidRPr="00491CA0" w:rsidRDefault="00F150D6" w:rsidP="005D7BFE">
      <w:pPr>
        <w:spacing w:before="240" w:after="120" w:line="240" w:lineRule="exact"/>
        <w:rPr>
          <w:rFonts w:ascii="Times" w:hAnsi="Times"/>
          <w:b/>
          <w:i/>
          <w:sz w:val="18"/>
          <w:szCs w:val="18"/>
        </w:rPr>
      </w:pPr>
      <w:r w:rsidRPr="00491CA0">
        <w:rPr>
          <w:rFonts w:ascii="Times" w:hAnsi="Times"/>
          <w:b/>
          <w:i/>
          <w:sz w:val="18"/>
          <w:szCs w:val="18"/>
        </w:rPr>
        <w:t>AVVERTENZE E PREREQUISITI</w:t>
      </w:r>
    </w:p>
    <w:p w14:paraId="31EEDB12" w14:textId="77777777" w:rsidR="00F150D6" w:rsidRPr="00491CA0" w:rsidRDefault="00F150D6" w:rsidP="00F150D6">
      <w:pPr>
        <w:pStyle w:val="Testo2"/>
        <w:rPr>
          <w:szCs w:val="18"/>
        </w:rPr>
      </w:pPr>
      <w:r w:rsidRPr="00491CA0">
        <w:rPr>
          <w:szCs w:val="18"/>
        </w:rPr>
        <w:t>Il corso ha carattere introduttivo e non necessità di prerequisiti relativi ai contenuti</w:t>
      </w:r>
      <w:r w:rsidR="005C100F" w:rsidRPr="00491CA0">
        <w:rPr>
          <w:szCs w:val="18"/>
        </w:rPr>
        <w:t>.</w:t>
      </w:r>
      <w:r w:rsidR="006C7309" w:rsidRPr="00491CA0">
        <w:rPr>
          <w:szCs w:val="18"/>
        </w:rPr>
        <w:t xml:space="preserve"> </w:t>
      </w:r>
    </w:p>
    <w:p w14:paraId="33571935" w14:textId="77777777" w:rsidR="006C7309" w:rsidRPr="00491CA0" w:rsidRDefault="006C7309" w:rsidP="005D7BFE">
      <w:pPr>
        <w:pStyle w:val="Testo2"/>
        <w:rPr>
          <w:szCs w:val="18"/>
        </w:rPr>
      </w:pPr>
      <w:r w:rsidRPr="00491CA0">
        <w:rPr>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2F6ECDA9" w14:textId="77777777" w:rsidR="00F150D6" w:rsidRPr="00491CA0" w:rsidRDefault="005C100F" w:rsidP="005C100F">
      <w:pPr>
        <w:pStyle w:val="Testo2"/>
        <w:spacing w:before="120"/>
        <w:rPr>
          <w:i/>
          <w:szCs w:val="18"/>
        </w:rPr>
      </w:pPr>
      <w:r w:rsidRPr="00491CA0">
        <w:rPr>
          <w:i/>
          <w:szCs w:val="18"/>
        </w:rPr>
        <w:t>Orario e luogo di ricevimento</w:t>
      </w:r>
    </w:p>
    <w:p w14:paraId="48D4AA34" w14:textId="77777777" w:rsidR="00F150D6" w:rsidRPr="00491CA0" w:rsidRDefault="005C100F" w:rsidP="005C100F">
      <w:pPr>
        <w:pStyle w:val="Testo2"/>
        <w:rPr>
          <w:szCs w:val="18"/>
        </w:rPr>
      </w:pPr>
      <w:r w:rsidRPr="00491CA0">
        <w:rPr>
          <w:szCs w:val="18"/>
        </w:rPr>
        <w:t>Il</w:t>
      </w:r>
      <w:r w:rsidR="00F150D6" w:rsidRPr="00491CA0">
        <w:rPr>
          <w:szCs w:val="18"/>
        </w:rPr>
        <w:t xml:space="preserve"> Prof. Elena Riva riceve gli studenti nel suo ufficio a Milano presso il Dipartimento di Storia Moderna e Contemporanea previo appuntamento via e-mail </w:t>
      </w:r>
      <w:r w:rsidR="00747AF2" w:rsidRPr="00491CA0">
        <w:rPr>
          <w:szCs w:val="18"/>
        </w:rPr>
        <w:t>(</w:t>
      </w:r>
      <w:hyperlink r:id="rId29" w:history="1">
        <w:r w:rsidR="00747AF2" w:rsidRPr="00491CA0">
          <w:rPr>
            <w:rStyle w:val="Collegamentoipertestuale"/>
            <w:color w:val="auto"/>
            <w:szCs w:val="18"/>
            <w:u w:val="none"/>
          </w:rPr>
          <w:t>elena.riva@unicatt.it</w:t>
        </w:r>
      </w:hyperlink>
      <w:r w:rsidR="00747AF2" w:rsidRPr="00491CA0">
        <w:rPr>
          <w:szCs w:val="18"/>
        </w:rPr>
        <w:t xml:space="preserve">) </w:t>
      </w:r>
      <w:r w:rsidR="00F150D6" w:rsidRPr="00491CA0">
        <w:rPr>
          <w:szCs w:val="18"/>
        </w:rPr>
        <w:t>oppure al termine delle lezioni.</w:t>
      </w:r>
    </w:p>
    <w:sectPr w:rsidR="00F150D6" w:rsidRPr="00491C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FAB9" w14:textId="77777777" w:rsidR="00C20924" w:rsidRDefault="00C20924" w:rsidP="00063896">
      <w:pPr>
        <w:spacing w:line="240" w:lineRule="auto"/>
      </w:pPr>
      <w:r>
        <w:separator/>
      </w:r>
    </w:p>
  </w:endnote>
  <w:endnote w:type="continuationSeparator" w:id="0">
    <w:p w14:paraId="739C1509" w14:textId="77777777" w:rsidR="00C20924" w:rsidRDefault="00C20924" w:rsidP="00063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48B6" w14:textId="77777777" w:rsidR="00C20924" w:rsidRDefault="00C20924" w:rsidP="00063896">
      <w:pPr>
        <w:spacing w:line="240" w:lineRule="auto"/>
      </w:pPr>
      <w:r>
        <w:separator/>
      </w:r>
    </w:p>
  </w:footnote>
  <w:footnote w:type="continuationSeparator" w:id="0">
    <w:p w14:paraId="02E20B33" w14:textId="77777777" w:rsidR="00C20924" w:rsidRDefault="00C20924" w:rsidP="00063896">
      <w:pPr>
        <w:spacing w:line="240" w:lineRule="auto"/>
      </w:pPr>
      <w:r>
        <w:continuationSeparator/>
      </w:r>
    </w:p>
  </w:footnote>
  <w:footnote w:id="1">
    <w:p w14:paraId="45033D9F" w14:textId="77777777" w:rsidR="009C7EED" w:rsidRDefault="009C7EED" w:rsidP="009C7E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2FA2393" w14:textId="613C6D06" w:rsidR="009C7EED" w:rsidRDefault="009C7EE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FC2"/>
    <w:multiLevelType w:val="hybridMultilevel"/>
    <w:tmpl w:val="75280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nsid w:val="0D0B1753"/>
    <w:multiLevelType w:val="hybridMultilevel"/>
    <w:tmpl w:val="AEE40BA4"/>
    <w:lvl w:ilvl="0" w:tplc="6AD01CA0">
      <w:start w:val="13"/>
      <w:numFmt w:val="bullet"/>
      <w:lvlText w:val="-"/>
      <w:lvlJc w:val="left"/>
      <w:pPr>
        <w:ind w:left="720" w:hanging="360"/>
      </w:pPr>
      <w:rPr>
        <w:rFonts w:ascii="Times" w:eastAsia="Times New Roman" w:hAnsi="Times" w:cs="Times New Roman" w:hint="default"/>
        <w:i/>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4F122F"/>
    <w:multiLevelType w:val="hybridMultilevel"/>
    <w:tmpl w:val="C016B86E"/>
    <w:lvl w:ilvl="0" w:tplc="26ECA386">
      <w:start w:val="13"/>
      <w:numFmt w:val="bullet"/>
      <w:lvlText w:val="-"/>
      <w:lvlJc w:val="left"/>
      <w:pPr>
        <w:ind w:left="720" w:hanging="360"/>
      </w:pPr>
      <w:rPr>
        <w:rFonts w:ascii="Times" w:eastAsia="Times New Roman" w:hAnsi="Times"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E90D0A"/>
    <w:multiLevelType w:val="hybridMultilevel"/>
    <w:tmpl w:val="04707E5E"/>
    <w:lvl w:ilvl="0" w:tplc="75104852">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3F6F4A"/>
    <w:multiLevelType w:val="hybridMultilevel"/>
    <w:tmpl w:val="59707436"/>
    <w:lvl w:ilvl="0" w:tplc="A52E5B20">
      <w:start w:val="13"/>
      <w:numFmt w:val="bullet"/>
      <w:lvlText w:val="-"/>
      <w:lvlJc w:val="left"/>
      <w:pPr>
        <w:ind w:left="720" w:hanging="360"/>
      </w:pPr>
      <w:rPr>
        <w:rFonts w:ascii="Times" w:eastAsia="Times New Roman" w:hAnsi="Time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EE11D2"/>
    <w:multiLevelType w:val="hybridMultilevel"/>
    <w:tmpl w:val="0DC24B2A"/>
    <w:lvl w:ilvl="0" w:tplc="DC486BB8">
      <w:start w:val="13"/>
      <w:numFmt w:val="bullet"/>
      <w:lvlText w:val="-"/>
      <w:lvlJc w:val="left"/>
      <w:pPr>
        <w:ind w:left="400" w:hanging="360"/>
      </w:pPr>
      <w:rPr>
        <w:rFonts w:ascii="Times" w:eastAsia="Times New Roman" w:hAnsi="Times" w:cs="Times New Roman" w:hint="default"/>
        <w:i/>
        <w:color w:val="000000" w:themeColor="text1"/>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8">
    <w:nsid w:val="44DE2EA7"/>
    <w:multiLevelType w:val="hybridMultilevel"/>
    <w:tmpl w:val="058E5BDA"/>
    <w:lvl w:ilvl="0" w:tplc="FA2AC1EC">
      <w:start w:val="13"/>
      <w:numFmt w:val="bullet"/>
      <w:lvlText w:val="-"/>
      <w:lvlJc w:val="left"/>
      <w:pPr>
        <w:ind w:left="720" w:hanging="360"/>
      </w:pPr>
      <w:rPr>
        <w:rFonts w:ascii="Times" w:eastAsia="Times New Roman" w:hAnsi="Times" w:cs="Times New Roman" w:hint="default"/>
        <w:i/>
        <w:color w:val="0563C1" w:themeColor="hyperlink"/>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317C8C"/>
    <w:multiLevelType w:val="hybridMultilevel"/>
    <w:tmpl w:val="8B826350"/>
    <w:lvl w:ilvl="0" w:tplc="A83EC22C">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F803A3"/>
    <w:multiLevelType w:val="hybridMultilevel"/>
    <w:tmpl w:val="54440FDE"/>
    <w:lvl w:ilvl="0" w:tplc="1096899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547C69"/>
    <w:multiLevelType w:val="hybridMultilevel"/>
    <w:tmpl w:val="C688EF7E"/>
    <w:lvl w:ilvl="0" w:tplc="C3B8E8BA">
      <w:start w:val="13"/>
      <w:numFmt w:val="bullet"/>
      <w:lvlText w:val="-"/>
      <w:lvlJc w:val="left"/>
      <w:pPr>
        <w:ind w:left="720" w:hanging="360"/>
      </w:pPr>
      <w:rPr>
        <w:rFonts w:ascii="Times New Roman" w:eastAsia="Times New Roman" w:hAnsi="Times New Roman" w:cs="Times New Roman" w:hint="default"/>
        <w:i/>
        <w:color w:val="000000" w:themeColor="text1"/>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D765AA"/>
    <w:multiLevelType w:val="hybridMultilevel"/>
    <w:tmpl w:val="BF582D94"/>
    <w:lvl w:ilvl="0" w:tplc="808C04A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11"/>
  </w:num>
  <w:num w:numId="6">
    <w:abstractNumId w:val="2"/>
  </w:num>
  <w:num w:numId="7">
    <w:abstractNumId w:val="7"/>
  </w:num>
  <w:num w:numId="8">
    <w:abstractNumId w:val="3"/>
  </w:num>
  <w:num w:numId="9">
    <w:abstractNumId w:val="8"/>
  </w:num>
  <w:num w:numId="10">
    <w:abstractNumId w:val="6"/>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6"/>
    <w:rsid w:val="00053025"/>
    <w:rsid w:val="00063896"/>
    <w:rsid w:val="00104630"/>
    <w:rsid w:val="001361E8"/>
    <w:rsid w:val="0014763A"/>
    <w:rsid w:val="00165F38"/>
    <w:rsid w:val="00187B99"/>
    <w:rsid w:val="002014DD"/>
    <w:rsid w:val="00212A4D"/>
    <w:rsid w:val="002D5E17"/>
    <w:rsid w:val="00381C1E"/>
    <w:rsid w:val="003937FA"/>
    <w:rsid w:val="003A5649"/>
    <w:rsid w:val="003B285E"/>
    <w:rsid w:val="003F0AF7"/>
    <w:rsid w:val="00491CA0"/>
    <w:rsid w:val="004D1217"/>
    <w:rsid w:val="004D6008"/>
    <w:rsid w:val="005C100F"/>
    <w:rsid w:val="005D7BFE"/>
    <w:rsid w:val="00640794"/>
    <w:rsid w:val="006C7309"/>
    <w:rsid w:val="006F1772"/>
    <w:rsid w:val="0071074E"/>
    <w:rsid w:val="00747AF2"/>
    <w:rsid w:val="007603DF"/>
    <w:rsid w:val="008942E7"/>
    <w:rsid w:val="008A1204"/>
    <w:rsid w:val="008B3881"/>
    <w:rsid w:val="00900CCA"/>
    <w:rsid w:val="0091495C"/>
    <w:rsid w:val="00924B77"/>
    <w:rsid w:val="00940DA2"/>
    <w:rsid w:val="009C7EED"/>
    <w:rsid w:val="009E055C"/>
    <w:rsid w:val="00A15DCD"/>
    <w:rsid w:val="00A74F6F"/>
    <w:rsid w:val="00A865A5"/>
    <w:rsid w:val="00AD5E34"/>
    <w:rsid w:val="00AD7557"/>
    <w:rsid w:val="00B11CFC"/>
    <w:rsid w:val="00B24AB4"/>
    <w:rsid w:val="00B50C5D"/>
    <w:rsid w:val="00B51253"/>
    <w:rsid w:val="00B525CC"/>
    <w:rsid w:val="00B83207"/>
    <w:rsid w:val="00BB6B61"/>
    <w:rsid w:val="00BC4DDF"/>
    <w:rsid w:val="00C20924"/>
    <w:rsid w:val="00CB1FB6"/>
    <w:rsid w:val="00CF6889"/>
    <w:rsid w:val="00D404F2"/>
    <w:rsid w:val="00D434FB"/>
    <w:rsid w:val="00D43B1C"/>
    <w:rsid w:val="00D657A7"/>
    <w:rsid w:val="00D70CE2"/>
    <w:rsid w:val="00D9257B"/>
    <w:rsid w:val="00D92D69"/>
    <w:rsid w:val="00DB0156"/>
    <w:rsid w:val="00DD7751"/>
    <w:rsid w:val="00DE4A78"/>
    <w:rsid w:val="00E607E6"/>
    <w:rsid w:val="00E852AD"/>
    <w:rsid w:val="00EB47F1"/>
    <w:rsid w:val="00ED53D2"/>
    <w:rsid w:val="00F150D6"/>
    <w:rsid w:val="00F36A54"/>
    <w:rsid w:val="00F53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 w:type="character" w:styleId="Collegamentovisitato">
    <w:name w:val="FollowedHyperlink"/>
    <w:basedOn w:val="Carpredefinitoparagrafo"/>
    <w:semiHidden/>
    <w:unhideWhenUsed/>
    <w:rsid w:val="00D657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 w:type="character" w:styleId="Collegamentovisitato">
    <w:name w:val="FollowedHyperlink"/>
    <w:basedOn w:val="Carpredefinitoparagrafo"/>
    <w:semiHidden/>
    <w:unhideWhenUsed/>
    <w:rsid w:val="00D65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270">
      <w:bodyDiv w:val="1"/>
      <w:marLeft w:val="0"/>
      <w:marRight w:val="0"/>
      <w:marTop w:val="0"/>
      <w:marBottom w:val="0"/>
      <w:divBdr>
        <w:top w:val="none" w:sz="0" w:space="0" w:color="auto"/>
        <w:left w:val="none" w:sz="0" w:space="0" w:color="auto"/>
        <w:bottom w:val="none" w:sz="0" w:space="0" w:color="auto"/>
        <w:right w:val="none" w:sz="0" w:space="0" w:color="auto"/>
      </w:divBdr>
    </w:div>
    <w:div w:id="1228804538">
      <w:bodyDiv w:val="1"/>
      <w:marLeft w:val="0"/>
      <w:marRight w:val="0"/>
      <w:marTop w:val="0"/>
      <w:marBottom w:val="0"/>
      <w:divBdr>
        <w:top w:val="none" w:sz="0" w:space="0" w:color="auto"/>
        <w:left w:val="none" w:sz="0" w:space="0" w:color="auto"/>
        <w:bottom w:val="none" w:sz="0" w:space="0" w:color="auto"/>
        <w:right w:val="none" w:sz="0" w:space="0" w:color="auto"/>
      </w:divBdr>
      <w:divsChild>
        <w:div w:id="201642226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31353550">
              <w:marLeft w:val="0"/>
              <w:marRight w:val="0"/>
              <w:marTop w:val="0"/>
              <w:marBottom w:val="0"/>
              <w:divBdr>
                <w:top w:val="none" w:sz="0" w:space="0" w:color="auto"/>
                <w:left w:val="none" w:sz="0" w:space="0" w:color="auto"/>
                <w:bottom w:val="none" w:sz="0" w:space="0" w:color="auto"/>
                <w:right w:val="none" w:sz="0" w:space="0" w:color="auto"/>
              </w:divBdr>
              <w:divsChild>
                <w:div w:id="836506332">
                  <w:marLeft w:val="0"/>
                  <w:marRight w:val="0"/>
                  <w:marTop w:val="0"/>
                  <w:marBottom w:val="0"/>
                  <w:divBdr>
                    <w:top w:val="none" w:sz="0" w:space="0" w:color="auto"/>
                    <w:left w:val="none" w:sz="0" w:space="0" w:color="auto"/>
                    <w:bottom w:val="none" w:sz="0" w:space="0" w:color="auto"/>
                    <w:right w:val="none" w:sz="0" w:space="0" w:color="auto"/>
                  </w:divBdr>
                  <w:divsChild>
                    <w:div w:id="1715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ynn-hunt/la-forza-dellempatia-una-storia-dei-diritti-delluomo-9788858132890-550201.html" TargetMode="External"/><Relationship Id="rId18" Type="http://schemas.openxmlformats.org/officeDocument/2006/relationships/hyperlink" Target="https://librerie.unicatt.it/scheda-libro/elisa-novi-chavarria/accogliere-e-curare-ospedali-e-culture-delle-nazioni-nella-monarchia-ispanica-secc-xvi-xvii-9788833134895-695426.html" TargetMode="External"/><Relationship Id="rId26" Type="http://schemas.openxmlformats.org/officeDocument/2006/relationships/hyperlink" Target="https://librerie.unicatt.it/scheda-libro/lynn-hunt/la-forza-dellempatia-una-storia-dei-diritti-delluomo-9788858132890-550201.html" TargetMode="External"/><Relationship Id="rId3" Type="http://schemas.openxmlformats.org/officeDocument/2006/relationships/styles" Target="styles.xml"/><Relationship Id="rId21" Type="http://schemas.openxmlformats.org/officeDocument/2006/relationships/hyperlink" Target="https://librerie.unicatt.it/scheda-libro/bruno-maida/linfanzia-nelle-guerre-del-novecento-9788806218980-255323.html" TargetMode="External"/><Relationship Id="rId7" Type="http://schemas.openxmlformats.org/officeDocument/2006/relationships/footnotes" Target="footnotes.xml"/><Relationship Id="rId12" Type="http://schemas.openxmlformats.org/officeDocument/2006/relationships/hyperlink" Target="https://librerie.unicatt.it/scheda-libro/enzo-fiano/charleston-storia-di-una-grande-famiglia-travolta-dalla-shoah-9788862508278-710716.html" TargetMode="External"/><Relationship Id="rId17" Type="http://schemas.openxmlformats.org/officeDocument/2006/relationships/hyperlink" Target="https://librerie.unicatt.it/scheda-libro/jeremy-popkin/haiti-storia-di-una-rivoluzione-9788806246136-687299.html" TargetMode="External"/><Relationship Id="rId25" Type="http://schemas.openxmlformats.org/officeDocument/2006/relationships/hyperlink" Target="https://librerie.unicatt.it/scheda-libro/vittorio-criscuolo/ei-fu-la-morte-di-napoleone-9788815291776-695049.html" TargetMode="External"/><Relationship Id="rId2" Type="http://schemas.openxmlformats.org/officeDocument/2006/relationships/numbering" Target="numbering.xml"/><Relationship Id="rId16" Type="http://schemas.openxmlformats.org/officeDocument/2006/relationships/hyperlink" Target="https://librerie.unicatt.it/scheda-libro/sidney-d-mintz/storia-dello-zucchero-tra-politica-e-cultura-9788806246914-687001.html" TargetMode="External"/><Relationship Id="rId20" Type="http://schemas.openxmlformats.org/officeDocument/2006/relationships/hyperlink" Target="https://librerie.unicatt.it/scheda-libro/david-salomoni/magellano-il-primo-viaggio-intorno-al-mondo-9788858146675-704373.html" TargetMode="External"/><Relationship Id="rId29" Type="http://schemas.openxmlformats.org/officeDocument/2006/relationships/hyperlink" Target="mailto:elena.riva@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ovanni-sabbatucci-vittorio-vidotto/il-mondo-contemporaneo-9788859300427-555538.html" TargetMode="External"/><Relationship Id="rId24" Type="http://schemas.openxmlformats.org/officeDocument/2006/relationships/hyperlink" Target="https://librerie.unicatt.it/scheda-libro/jeremy-popkin/haiti-storia-di-una-rivoluzione-9788806246136-687299.html" TargetMode="External"/><Relationship Id="rId5" Type="http://schemas.openxmlformats.org/officeDocument/2006/relationships/settings" Target="settings.xml"/><Relationship Id="rId15" Type="http://schemas.openxmlformats.org/officeDocument/2006/relationships/hyperlink" Target="https://librerie.unicatt.it/scheda-libro/salvatore-bono/guerre-corsare-nel-mediterraneo-una-storia-di-incursioni-arrembaggi-razzie-9788815283702-673833.html" TargetMode="External"/><Relationship Id="rId23" Type="http://schemas.openxmlformats.org/officeDocument/2006/relationships/hyperlink" Target="https://librerie.unicatt.it/scheda-libro/bruno-maida/i-treni-dellaccoglienza-infanzia-poverta-e-solidarieta-nellitalia-del-dopoguerra-1945-1948-9788806246365-689379.html" TargetMode="External"/><Relationship Id="rId28" Type="http://schemas.openxmlformats.org/officeDocument/2006/relationships/hyperlink" Target="https://librerie.unicatt.it/scheda-libro/silvana-patriarca/il-colore-della-repubblica-figli-della-guerra-e-razzismo-nellitalia-postfascista-9788806247904-699805.html" TargetMode="External"/><Relationship Id="rId10" Type="http://schemas.openxmlformats.org/officeDocument/2006/relationships/hyperlink" Target="https://librerie.unicatt.it/scheda-libro/aurelio-musi/un-vivaio-di-storia-leuropa-nel-mondo-moderno-9788833830490-687268.html" TargetMode="External"/><Relationship Id="rId19" Type="http://schemas.openxmlformats.org/officeDocument/2006/relationships/hyperlink" Target="https://librerie.unicatt.it/scheda-libro/marcus-rediker/la-nave-negriera-9788815252777-217007.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nicoletta-bazzano-francesco-benigno-massimo-c-giannini/leta-moderna-dalla-scoperta-dellamerica-alla-restaurazione-9788842078036-212715.html" TargetMode="External"/><Relationship Id="rId14" Type="http://schemas.openxmlformats.org/officeDocument/2006/relationships/hyperlink" Target="https://librerie.unicatt.it/scheda-libro/alan-mikhail/lombra-di-dio-selim-il-sultano-il-suo-impero-ottomano-e-la-creazione-del-mondo-moderno-9788806245788-692756.html" TargetMode="External"/><Relationship Id="rId22" Type="http://schemas.openxmlformats.org/officeDocument/2006/relationships/hyperlink" Target="https://librerie.unicatt.it/scheda-libro/bruno-maida/la-shoah-dei-bambini-la-persecuzione-dellinfanzia-ebraica-in-italia-1938-1945-9788806242978-676322.html" TargetMode="External"/><Relationship Id="rId27" Type="http://schemas.openxmlformats.org/officeDocument/2006/relationships/hyperlink" Target="https://librerie.unicatt.it/scheda-libro/emanuele-ertola/in-terra-dafrica-gli-italiani-che-colonizzarono-limpero-9788858137871-672887.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6A1E-332C-493F-8FDF-7303866A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4</Pages>
  <Words>1098</Words>
  <Characters>9709</Characters>
  <Application>Microsoft Office Word</Application>
  <DocSecurity>0</DocSecurity>
  <Lines>80</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2022-06-08T06:18:00Z</dcterms:created>
  <dcterms:modified xsi:type="dcterms:W3CDTF">2022-07-13T09:56:00Z</dcterms:modified>
</cp:coreProperties>
</file>