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7901" w14:textId="46156AB0" w:rsidR="002D5E17" w:rsidRDefault="00294A34" w:rsidP="002D5E17">
      <w:pPr>
        <w:pStyle w:val="Titolo1"/>
      </w:pPr>
      <w:r>
        <w:t>Laboratorio di Media analysis</w:t>
      </w:r>
    </w:p>
    <w:p w14:paraId="3EAAB1E3" w14:textId="1285537B" w:rsidR="00294A34" w:rsidRDefault="00294A34" w:rsidP="00294A34">
      <w:pPr>
        <w:pStyle w:val="Titolo2"/>
      </w:pPr>
      <w:r>
        <w:t>Prof. Antonello D’Elia</w:t>
      </w:r>
    </w:p>
    <w:p w14:paraId="1FE04125" w14:textId="5298EF13" w:rsidR="00294A34" w:rsidRDefault="00294A34" w:rsidP="00294A34">
      <w:pPr>
        <w:pStyle w:val="Titolo3"/>
        <w:rPr>
          <w:b/>
        </w:rPr>
      </w:pPr>
      <w:r>
        <w:rPr>
          <w:b/>
        </w:rPr>
        <w:t>OBIETTIVO DEL LABORATORIO E RISULTATI DI APPRENDIMENTO ATTESI</w:t>
      </w:r>
    </w:p>
    <w:p w14:paraId="45E531C4" w14:textId="77777777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4A34">
        <w:rPr>
          <w:rFonts w:ascii="Times New Roman" w:hAnsi="Times New Roman" w:cs="Times New Roman"/>
          <w:sz w:val="20"/>
          <w:szCs w:val="20"/>
        </w:rPr>
        <w:t xml:space="preserve">Il Laboratorio di “Media Analysis” (MA) ha l’obiettivo di stimolare una maggiore consapevolezza operativa su alcuni aspetti dei media nella società attuale, con particolare riferimento a temi emergenti nel digitale. </w:t>
      </w:r>
    </w:p>
    <w:p w14:paraId="04B310B0" w14:textId="77777777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4A34">
        <w:rPr>
          <w:rFonts w:ascii="Times New Roman" w:hAnsi="Times New Roman" w:cs="Times New Roman"/>
          <w:sz w:val="20"/>
          <w:szCs w:val="20"/>
        </w:rPr>
        <w:t xml:space="preserve">Il </w:t>
      </w:r>
      <w:r w:rsidRPr="00294A34">
        <w:rPr>
          <w:rFonts w:ascii="Times New Roman" w:hAnsi="Times New Roman" w:cs="Times New Roman"/>
          <w:i/>
          <w:iCs/>
          <w:sz w:val="20"/>
          <w:szCs w:val="20"/>
        </w:rPr>
        <w:t>background</w:t>
      </w:r>
      <w:proofErr w:type="gramEnd"/>
      <w:r w:rsidRPr="00294A34">
        <w:rPr>
          <w:rFonts w:ascii="Times New Roman" w:hAnsi="Times New Roman" w:cs="Times New Roman"/>
          <w:sz w:val="20"/>
          <w:szCs w:val="20"/>
        </w:rPr>
        <w:t xml:space="preserve"> di questo percorso nasce dalla ricerca sociale e dalla consulenza di marketing e comunicazione. L’obiettivo generale è leggere i media con un approccio strategico, esplorando alcune possibili risposte alla domanda: “</w:t>
      </w:r>
      <w:r w:rsidRPr="00294A34">
        <w:rPr>
          <w:rFonts w:ascii="Times New Roman" w:hAnsi="Times New Roman" w:cs="Times New Roman"/>
          <w:i/>
          <w:iCs/>
          <w:sz w:val="20"/>
          <w:szCs w:val="20"/>
        </w:rPr>
        <w:t>Quali sono le analisi che un’organizzazione (formativa, sociale, aziendale) può ideare, disegnare e realizzare per raggiungere i propri obiettivi attraverso i media?</w:t>
      </w:r>
      <w:r w:rsidRPr="00294A34">
        <w:rPr>
          <w:rFonts w:ascii="Times New Roman" w:hAnsi="Times New Roman" w:cs="Times New Roman"/>
          <w:sz w:val="20"/>
          <w:szCs w:val="20"/>
        </w:rPr>
        <w:t>”.</w:t>
      </w:r>
    </w:p>
    <w:p w14:paraId="6493D34D" w14:textId="77777777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4A34">
        <w:rPr>
          <w:rFonts w:ascii="Times New Roman" w:hAnsi="Times New Roman" w:cs="Times New Roman"/>
          <w:sz w:val="20"/>
          <w:szCs w:val="20"/>
        </w:rPr>
        <w:t>I risultati di apprendimento attesi sono:</w:t>
      </w:r>
    </w:p>
    <w:p w14:paraId="161E26FD" w14:textId="476FC58A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una maggiore consapevolezza nella lettura degli obiettivi di chi “usa” i media (tramite dati, ricerche, scenari);</w:t>
      </w:r>
    </w:p>
    <w:p w14:paraId="1DCA6E9C" w14:textId="00BBED05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 xml:space="preserve">ideazione/scrittura/utilizzo di “mappe dei media” attraverso i principali approcci di ricerca. </w:t>
      </w:r>
    </w:p>
    <w:p w14:paraId="55ECFC1B" w14:textId="41F2BD71" w:rsidR="00294A34" w:rsidRPr="00294A34" w:rsidRDefault="00294A34" w:rsidP="00294A34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DESCRIZIONE DELLE ATTIVITà</w:t>
      </w:r>
    </w:p>
    <w:p w14:paraId="3F1FB81E" w14:textId="77777777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4A34">
        <w:rPr>
          <w:rFonts w:ascii="Times New Roman" w:hAnsi="Times New Roman" w:cs="Times New Roman"/>
          <w:sz w:val="20"/>
          <w:szCs w:val="20"/>
        </w:rPr>
        <w:t xml:space="preserve">L’attività di laboratorio prevede cinque incontri durante i quali si alternano momenti teorici, pratici, di riflessione ed esperienziali e si svolge in quattro tappe: </w:t>
      </w:r>
    </w:p>
    <w:p w14:paraId="3EE73216" w14:textId="2BE2F563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approfondimento del Sistema dei media;</w:t>
      </w:r>
    </w:p>
    <w:p w14:paraId="46795201" w14:textId="6A99419D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realizzazione di una breve ricerca sui media;</w:t>
      </w:r>
    </w:p>
    <w:p w14:paraId="374BCC4D" w14:textId="499E9581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esperienza diretta di immersione nei contesti digitali;</w:t>
      </w:r>
    </w:p>
    <w:p w14:paraId="71E97AF0" w14:textId="4CF2C2E7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esercizio di anticipazione sul cambiamento dei media rispetto alle prospettive professionali.</w:t>
      </w:r>
    </w:p>
    <w:p w14:paraId="15D5945F" w14:textId="77777777" w:rsidR="00294A34" w:rsidRPr="00294A34" w:rsidRDefault="00294A34" w:rsidP="00294A34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94A34">
        <w:rPr>
          <w:rFonts w:ascii="Times New Roman" w:hAnsi="Times New Roman" w:cs="Times New Roman"/>
          <w:sz w:val="20"/>
          <w:szCs w:val="20"/>
        </w:rPr>
        <w:t>Nel corso degli incontri:</w:t>
      </w:r>
    </w:p>
    <w:p w14:paraId="3DA9BD5B" w14:textId="3E99F7A8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 xml:space="preserve">viene “creata” l’aula; </w:t>
      </w:r>
    </w:p>
    <w:p w14:paraId="33D2126B" w14:textId="4056B843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si condividono metodologie e casi concreti provenienti dall’ambito della ricerca professionale ma applicabili anche in ambito formativo;</w:t>
      </w:r>
    </w:p>
    <w:p w14:paraId="1D195BDB" w14:textId="4F83B76B" w:rsidR="00294A34" w:rsidRPr="00294A34" w:rsidRDefault="00294A34" w:rsidP="00294A34">
      <w:pPr>
        <w:spacing w:after="0" w:line="240" w:lineRule="exac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ab/>
      </w:r>
      <w:r w:rsidRPr="00294A34">
        <w:rPr>
          <w:rFonts w:ascii="Times New Roman" w:hAnsi="Times New Roman" w:cs="Times New Roman"/>
          <w:sz w:val="20"/>
          <w:szCs w:val="20"/>
        </w:rPr>
        <w:t>si svolgono esercitazioni pratiche in lavoro di gruppo su approcci e tecniche di ricerca (basi teoriche, progettazione, esecuzione, analisi) che gli studenti potranno replicare in ambito di studio o professionale.</w:t>
      </w:r>
    </w:p>
    <w:p w14:paraId="37EB1873" w14:textId="16A03C8E" w:rsidR="008733F7" w:rsidRPr="008733F7" w:rsidRDefault="008733F7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 xml:space="preserve">METODOLOGIE </w:t>
      </w:r>
      <w:r w:rsidRPr="008733F7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DIDATTIC</w:t>
      </w:r>
      <w:r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HE</w:t>
      </w:r>
    </w:p>
    <w:p w14:paraId="70244D20" w14:textId="77777777" w:rsidR="008733F7" w:rsidRPr="0063737C" w:rsidRDefault="008733F7" w:rsidP="008733F7">
      <w:pPr>
        <w:pStyle w:val="Testo2"/>
      </w:pPr>
      <w:r w:rsidRPr="0063737C">
        <w:t>Il Laboratorio prevede:</w:t>
      </w:r>
    </w:p>
    <w:p w14:paraId="3BAFA6EE" w14:textId="3D358867" w:rsidR="008733F7" w:rsidRPr="0063737C" w:rsidRDefault="008733F7" w:rsidP="008733F7">
      <w:pPr>
        <w:pStyle w:val="Testo2"/>
      </w:pPr>
      <w:r>
        <w:lastRenderedPageBreak/>
        <w:t>–</w:t>
      </w:r>
      <w:r>
        <w:tab/>
      </w:r>
      <w:r w:rsidRPr="0063737C">
        <w:t xml:space="preserve">l’uso di piattaforme interattive durante le lezioni per dare e ricevere </w:t>
      </w:r>
      <w:r w:rsidRPr="0063737C">
        <w:rPr>
          <w:i/>
          <w:iCs/>
        </w:rPr>
        <w:t>feedback</w:t>
      </w:r>
      <w:r w:rsidRPr="0063737C">
        <w:t xml:space="preserve"> in tempo reale;</w:t>
      </w:r>
    </w:p>
    <w:p w14:paraId="5CA3DE49" w14:textId="328F0F11" w:rsidR="008733F7" w:rsidRPr="0063737C" w:rsidRDefault="008733F7" w:rsidP="008733F7">
      <w:pPr>
        <w:pStyle w:val="Testo2"/>
      </w:pPr>
      <w:r>
        <w:t>–</w:t>
      </w:r>
      <w:r>
        <w:tab/>
      </w:r>
      <w:r w:rsidRPr="0063737C">
        <w:t>lo svolgimento di lavori di gruppo durante le lezioni e a casa, nell’intervallo tra una lezione e l’altra;</w:t>
      </w:r>
    </w:p>
    <w:p w14:paraId="159390F5" w14:textId="362A2E6D" w:rsidR="008733F7" w:rsidRPr="0063737C" w:rsidRDefault="008733F7" w:rsidP="008733F7">
      <w:pPr>
        <w:pStyle w:val="Testo2"/>
      </w:pPr>
      <w:r>
        <w:t>–</w:t>
      </w:r>
      <w:r>
        <w:tab/>
      </w:r>
      <w:r w:rsidRPr="0063737C">
        <w:t>la presentazione dei risultati dei lavori durante le lezioni e la condivisione dei feedback.</w:t>
      </w:r>
    </w:p>
    <w:p w14:paraId="22D59F8C" w14:textId="77777777" w:rsidR="008733F7" w:rsidRPr="0063737C" w:rsidRDefault="008733F7" w:rsidP="008733F7">
      <w:pPr>
        <w:pStyle w:val="Testo2"/>
      </w:pPr>
      <w:r w:rsidRPr="0063737C">
        <w:t>Alla fine di ogni fase, i partecipanti condividono impressioni e domande sull’impatto che i temi discussi potrebbero avere in un contesto professionale.</w:t>
      </w:r>
    </w:p>
    <w:p w14:paraId="50189D91" w14:textId="1A35A148" w:rsidR="00294A34" w:rsidRDefault="008733F7" w:rsidP="008733F7">
      <w:pPr>
        <w:pStyle w:val="Testo2"/>
      </w:pPr>
      <w:r w:rsidRPr="0063737C">
        <w:t xml:space="preserve">La piattaforma Blackboard consente il reperimento dei materiali didattici, di tutte le comunicazioni e informazioni sul corso. Si invitano gli studenti a iscriversi tempestivamente al corso in Blackboard (https://ilab.unicatt.it/ilab-ilab-iscrizione-corsi) e a monitorare con costanza il proprio account di posta </w:t>
      </w:r>
      <w:r w:rsidRPr="008733F7">
        <w:rPr>
          <w:i/>
          <w:iCs/>
        </w:rPr>
        <w:t>iCatt</w:t>
      </w:r>
      <w:r w:rsidRPr="0063737C">
        <w:t>.</w:t>
      </w:r>
    </w:p>
    <w:p w14:paraId="3BCEF808" w14:textId="5B83DA1F" w:rsidR="008733F7" w:rsidRPr="008733F7" w:rsidRDefault="008733F7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 w:rsidRPr="008733F7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>CRITERI DI VALUTAZIONE</w:t>
      </w:r>
    </w:p>
    <w:p w14:paraId="212A0599" w14:textId="77777777" w:rsidR="008733F7" w:rsidRPr="00E274FB" w:rsidRDefault="008733F7" w:rsidP="008733F7">
      <w:pPr>
        <w:pStyle w:val="Testo2"/>
        <w:rPr>
          <w:rFonts w:ascii="Times New Roman" w:hAnsi="Times New Roman"/>
          <w:szCs w:val="18"/>
        </w:rPr>
      </w:pPr>
      <w:r w:rsidRPr="00E274FB">
        <w:rPr>
          <w:rFonts w:ascii="Times New Roman" w:hAnsi="Times New Roman"/>
          <w:szCs w:val="18"/>
        </w:rPr>
        <w:t xml:space="preserve">Il laboratorio ha un impianto blended e prevede una durata di 25 ore, di cui 15 ore in presenza e 10 ore di lavoro online tra un incontro e l’altro, calendarizzate in 5 moduli da 3 ore ciascuno. </w:t>
      </w:r>
    </w:p>
    <w:p w14:paraId="6425804B" w14:textId="77777777" w:rsidR="008733F7" w:rsidRPr="00E274FB" w:rsidRDefault="008733F7" w:rsidP="008733F7">
      <w:pPr>
        <w:pStyle w:val="Testo2"/>
        <w:rPr>
          <w:rFonts w:ascii="Times New Roman" w:hAnsi="Times New Roman"/>
          <w:szCs w:val="18"/>
        </w:rPr>
      </w:pPr>
      <w:r w:rsidRPr="00E274FB">
        <w:rPr>
          <w:rFonts w:ascii="Times New Roman" w:hAnsi="Times New Roman"/>
          <w:szCs w:val="18"/>
        </w:rPr>
        <w:t>Il laboratorio potrà essere convalidato previa verifica della frequenza dello studente alle attività d’aula (75%) e allo svolgimento delle e-tivity (consegna delle due e-tivity previste).</w:t>
      </w:r>
    </w:p>
    <w:p w14:paraId="5256587F" w14:textId="4587224B" w:rsidR="008733F7" w:rsidRPr="008733F7" w:rsidRDefault="008733F7" w:rsidP="008733F7">
      <w:pPr>
        <w:spacing w:before="240" w:after="120"/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</w:pPr>
      <w:r w:rsidRPr="008733F7">
        <w:rPr>
          <w:rFonts w:ascii="Times" w:eastAsia="Times New Roman" w:hAnsi="Times" w:cs="Times New Roman"/>
          <w:b/>
          <w:i/>
          <w:caps/>
          <w:noProof/>
          <w:sz w:val="18"/>
          <w:szCs w:val="20"/>
          <w:lang w:eastAsia="it-IT"/>
        </w:rPr>
        <w:t xml:space="preserve">AVVERTENZE </w:t>
      </w:r>
    </w:p>
    <w:p w14:paraId="108A4E0E" w14:textId="77777777" w:rsidR="008733F7" w:rsidRPr="00E274FB" w:rsidRDefault="008733F7" w:rsidP="008733F7">
      <w:pPr>
        <w:pStyle w:val="Testo2"/>
        <w:rPr>
          <w:rFonts w:ascii="Times New Roman" w:hAnsi="Times New Roman"/>
          <w:szCs w:val="18"/>
        </w:rPr>
      </w:pPr>
      <w:r w:rsidRPr="00E274FB">
        <w:rPr>
          <w:rFonts w:ascii="Times New Roman" w:hAnsi="Times New Roman"/>
          <w:szCs w:val="18"/>
        </w:rPr>
        <w:t xml:space="preserve">Il Prof Antonello D’Elia riceve al termine delle lezioni o su appuntamento via Teams. Per per qualsiasi ulteriore informazione è sufficiente mandare una mail a </w:t>
      </w:r>
      <w:hyperlink r:id="rId6" w:history="1">
        <w:r w:rsidRPr="00E274FB">
          <w:rPr>
            <w:rStyle w:val="Collegamentoipertestuale"/>
            <w:rFonts w:ascii="Times New Roman" w:hAnsi="Times New Roman"/>
            <w:color w:val="auto"/>
            <w:szCs w:val="18"/>
            <w:u w:val="none"/>
          </w:rPr>
          <w:t>antonello.delia@unicatt.it</w:t>
        </w:r>
      </w:hyperlink>
      <w:r w:rsidRPr="00E274FB">
        <w:rPr>
          <w:rFonts w:ascii="Times New Roman" w:hAnsi="Times New Roman"/>
          <w:szCs w:val="18"/>
        </w:rPr>
        <w:t>.</w:t>
      </w:r>
    </w:p>
    <w:sectPr w:rsidR="008733F7" w:rsidRPr="00E274F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D74C8"/>
    <w:multiLevelType w:val="hybridMultilevel"/>
    <w:tmpl w:val="D8C6B1CA"/>
    <w:lvl w:ilvl="0" w:tplc="EF1A7248"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571382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6"/>
    <w:rsid w:val="00187B99"/>
    <w:rsid w:val="002014DD"/>
    <w:rsid w:val="00234DDA"/>
    <w:rsid w:val="00294A34"/>
    <w:rsid w:val="002D5E17"/>
    <w:rsid w:val="004D1217"/>
    <w:rsid w:val="004D6008"/>
    <w:rsid w:val="00640794"/>
    <w:rsid w:val="006F0D5A"/>
    <w:rsid w:val="006F1772"/>
    <w:rsid w:val="008733F7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274FB"/>
    <w:rsid w:val="00E607E6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49B7F"/>
  <w15:chartTrackingRefBased/>
  <w15:docId w15:val="{C8B55BFD-46AA-4A5D-AF16-30230378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4A3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Default">
    <w:name w:val="Default"/>
    <w:rsid w:val="00294A3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73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onello.delia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68646-2C68-45E6-A2BD-52BA71D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2022-08-01T11:18:00Z</dcterms:created>
  <dcterms:modified xsi:type="dcterms:W3CDTF">2022-08-01T11:18:00Z</dcterms:modified>
</cp:coreProperties>
</file>