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2332" w14:textId="77777777" w:rsidR="008D038A" w:rsidRPr="00AE1B61" w:rsidRDefault="008D038A" w:rsidP="008D038A">
      <w:pPr>
        <w:pStyle w:val="Titolo1"/>
      </w:pPr>
      <w:r w:rsidRPr="00AE1B61">
        <w:t>Formare nella società della conoscenza</w:t>
      </w:r>
    </w:p>
    <w:p w14:paraId="0647E6D9" w14:textId="77777777" w:rsidR="008D038A" w:rsidRDefault="008D038A" w:rsidP="008D038A">
      <w:pPr>
        <w:pStyle w:val="Titolo2"/>
      </w:pPr>
      <w:r>
        <w:t>P</w:t>
      </w:r>
      <w:r w:rsidRPr="00AE1B61">
        <w:t>rof. Michele Aglieri</w:t>
      </w:r>
    </w:p>
    <w:p w14:paraId="0F6FC75C" w14:textId="77777777" w:rsidR="002D5E17" w:rsidRDefault="008D038A" w:rsidP="008D038A">
      <w:pPr>
        <w:spacing w:before="240" w:after="120" w:line="240" w:lineRule="exact"/>
        <w:rPr>
          <w:b/>
          <w:sz w:val="18"/>
        </w:rPr>
      </w:pPr>
      <w:r>
        <w:rPr>
          <w:b/>
          <w:i/>
          <w:sz w:val="18"/>
        </w:rPr>
        <w:t>OBIETTIVO DEL CORSO E RISULTATI DI APPRENDIMENTO ATTESI</w:t>
      </w:r>
    </w:p>
    <w:p w14:paraId="53C911A9" w14:textId="77777777" w:rsidR="00E348EB" w:rsidRPr="008E0A9E" w:rsidRDefault="00E348EB" w:rsidP="00E348EB">
      <w:pPr>
        <w:spacing w:after="120" w:line="240" w:lineRule="exact"/>
        <w:contextualSpacing/>
        <w:rPr>
          <w:rFonts w:ascii="Times" w:hAnsi="Times"/>
          <w:szCs w:val="20"/>
        </w:rPr>
      </w:pPr>
      <w:r w:rsidRPr="008E0A9E">
        <w:rPr>
          <w:rFonts w:ascii="Times" w:hAnsi="Times"/>
          <w:szCs w:val="20"/>
        </w:rPr>
        <w:t>Il corso si propone di approfondire e di far comprendere i fondamenti della formazione nella società della conoscenza, sviluppando competenze nell’impiego di modelli di formazione nell’ambito della media education e avendo come riferimento i principali elementi di riflessione pedagogica. Obiettivo specifico è costituito dalla comprensione dei modelli e dei metodi di formazione che possono essere impiegati nei processi di apprendimento continuo e in diversi contesti.</w:t>
      </w:r>
    </w:p>
    <w:p w14:paraId="63B7676B" w14:textId="5CDA3ECF" w:rsidR="00E348EB" w:rsidRDefault="00E348EB" w:rsidP="00E348EB">
      <w:pPr>
        <w:spacing w:line="240" w:lineRule="exact"/>
        <w:contextualSpacing/>
        <w:rPr>
          <w:rFonts w:ascii="Times" w:hAnsi="Times"/>
          <w:szCs w:val="20"/>
        </w:rPr>
      </w:pPr>
      <w:r w:rsidRPr="008E0A9E">
        <w:rPr>
          <w:rFonts w:ascii="Times" w:hAnsi="Times"/>
          <w:szCs w:val="20"/>
        </w:rPr>
        <w:t>Al termine dell’insegnamento, lo studente sarà in grado di:</w:t>
      </w:r>
    </w:p>
    <w:p w14:paraId="3BA87320" w14:textId="705E2C44" w:rsidR="002B61C8" w:rsidRDefault="002B61C8" w:rsidP="00E348EB">
      <w:pPr>
        <w:pStyle w:val="Paragrafoelenco"/>
        <w:numPr>
          <w:ilvl w:val="0"/>
          <w:numId w:val="2"/>
        </w:numPr>
        <w:ind w:left="284" w:hanging="284"/>
        <w:rPr>
          <w:rFonts w:ascii="Times" w:hAnsi="Times"/>
          <w:szCs w:val="20"/>
        </w:rPr>
      </w:pPr>
      <w:r>
        <w:rPr>
          <w:rFonts w:ascii="Times" w:hAnsi="Times"/>
          <w:szCs w:val="20"/>
        </w:rPr>
        <w:t xml:space="preserve">ideare, </w:t>
      </w:r>
      <w:r w:rsidRPr="008E0A9E">
        <w:rPr>
          <w:rFonts w:ascii="Times" w:hAnsi="Times"/>
          <w:szCs w:val="20"/>
        </w:rPr>
        <w:t>valutare e criticare costruttivamente proposte formative;</w:t>
      </w:r>
    </w:p>
    <w:p w14:paraId="1A4576F7" w14:textId="13C35E21" w:rsidR="002B61C8" w:rsidRPr="002B61C8" w:rsidRDefault="002B61C8" w:rsidP="002B61C8">
      <w:pPr>
        <w:pStyle w:val="Paragrafoelenco"/>
        <w:numPr>
          <w:ilvl w:val="0"/>
          <w:numId w:val="2"/>
        </w:numPr>
        <w:ind w:left="284" w:hanging="284"/>
        <w:rPr>
          <w:rFonts w:ascii="Times" w:hAnsi="Times"/>
          <w:szCs w:val="20"/>
        </w:rPr>
      </w:pPr>
      <w:r w:rsidRPr="008E0A9E">
        <w:rPr>
          <w:rFonts w:ascii="Times" w:hAnsi="Times"/>
          <w:szCs w:val="20"/>
        </w:rPr>
        <w:t>integrare le tecnologie nella progettazione e nell’erogazione di percorsi educativi e formativi;</w:t>
      </w:r>
    </w:p>
    <w:p w14:paraId="4D957EBD" w14:textId="77777777" w:rsidR="00E348EB" w:rsidRPr="008E0A9E" w:rsidRDefault="00E348EB" w:rsidP="00E348EB">
      <w:pPr>
        <w:pStyle w:val="Paragrafoelenco"/>
        <w:numPr>
          <w:ilvl w:val="0"/>
          <w:numId w:val="2"/>
        </w:numPr>
        <w:ind w:left="284" w:hanging="284"/>
        <w:rPr>
          <w:rFonts w:ascii="Times" w:hAnsi="Times"/>
          <w:szCs w:val="20"/>
        </w:rPr>
      </w:pPr>
      <w:r w:rsidRPr="008E0A9E">
        <w:rPr>
          <w:rFonts w:ascii="Times" w:hAnsi="Times"/>
          <w:szCs w:val="20"/>
        </w:rPr>
        <w:t>progettare percorsi di apprendimento, formazione e educazione finalizzati all'uso critico e consapevole delle tecnologie della comunicazione e alla produzione creativa, espressiva e partecipativa di testi e/o di ambienti mediali;</w:t>
      </w:r>
    </w:p>
    <w:p w14:paraId="155F488B" w14:textId="7FB7517D" w:rsidR="00C23B99" w:rsidRPr="00E348EB" w:rsidRDefault="00E348EB" w:rsidP="00E348EB">
      <w:pPr>
        <w:pStyle w:val="Paragrafoelenco"/>
        <w:numPr>
          <w:ilvl w:val="0"/>
          <w:numId w:val="2"/>
        </w:numPr>
        <w:ind w:left="284" w:hanging="284"/>
        <w:rPr>
          <w:rFonts w:ascii="Times" w:hAnsi="Times"/>
          <w:szCs w:val="20"/>
        </w:rPr>
      </w:pPr>
      <w:r w:rsidRPr="008E0A9E">
        <w:rPr>
          <w:rFonts w:ascii="Times" w:hAnsi="Times"/>
          <w:szCs w:val="20"/>
        </w:rPr>
        <w:t>collaborare in gruppi di lavoro e comuni</w:t>
      </w:r>
      <w:r>
        <w:rPr>
          <w:rFonts w:ascii="Times" w:hAnsi="Times"/>
          <w:szCs w:val="20"/>
        </w:rPr>
        <w:t>care le proprie idee</w:t>
      </w:r>
      <w:r w:rsidR="00C23B99" w:rsidRPr="00E348EB">
        <w:rPr>
          <w:rFonts w:ascii="Times" w:hAnsi="Times"/>
          <w:szCs w:val="20"/>
        </w:rPr>
        <w:t>.</w:t>
      </w:r>
    </w:p>
    <w:p w14:paraId="3EB8E387" w14:textId="77777777" w:rsidR="008D038A" w:rsidRDefault="008D038A" w:rsidP="008D038A">
      <w:pPr>
        <w:spacing w:before="240" w:after="120" w:line="240" w:lineRule="exact"/>
        <w:rPr>
          <w:b/>
          <w:sz w:val="18"/>
        </w:rPr>
      </w:pPr>
      <w:r>
        <w:rPr>
          <w:b/>
          <w:i/>
          <w:sz w:val="18"/>
        </w:rPr>
        <w:t>PROGRAMMA DEL CORSO</w:t>
      </w:r>
    </w:p>
    <w:p w14:paraId="4AB79A3B" w14:textId="6DEA28BB" w:rsidR="00C23B99" w:rsidRDefault="00E348EB" w:rsidP="00C23B99">
      <w:pPr>
        <w:spacing w:line="240" w:lineRule="exact"/>
        <w:contextualSpacing/>
        <w:rPr>
          <w:rFonts w:ascii="Times" w:hAnsi="Times"/>
          <w:szCs w:val="20"/>
        </w:rPr>
      </w:pPr>
      <w:r w:rsidRPr="008E0A9E">
        <w:rPr>
          <w:rFonts w:ascii="Times" w:hAnsi="Times"/>
          <w:szCs w:val="20"/>
        </w:rPr>
        <w:t>Il corso affronterà i temi della formazione e dei relativi modelli d’intervento nella società della conoscenza, approfondendo alcuni degli approcci più innovativi e dei loro specifici costrutti. In particolare saranno presi in considerazione i concetti di action learning, di comunità di partica, di apprendimento trasformativo, di e-learning, di problem based learning; saranno poi illustrati alcuni metodi di formazione, l’uso di video interattivi, del cinema e di altri strumenti mediali. Infine gli studenti saranno invitati a progettare percorsi formativi e a riflettere sui significati autentici del lavoro pedagogico</w:t>
      </w:r>
      <w:r w:rsidR="00C23B99" w:rsidRPr="008E0A9E">
        <w:rPr>
          <w:rFonts w:ascii="Times" w:hAnsi="Times"/>
          <w:szCs w:val="20"/>
        </w:rPr>
        <w:t>.</w:t>
      </w:r>
    </w:p>
    <w:p w14:paraId="7A11B899" w14:textId="2EE47B8B" w:rsidR="008D038A" w:rsidRPr="00C478CA" w:rsidRDefault="008D038A" w:rsidP="00C478CA">
      <w:pPr>
        <w:spacing w:before="240" w:after="120" w:line="240" w:lineRule="exact"/>
        <w:rPr>
          <w:b/>
          <w:i/>
          <w:sz w:val="18"/>
        </w:rPr>
      </w:pPr>
      <w:r>
        <w:rPr>
          <w:b/>
          <w:i/>
          <w:sz w:val="18"/>
        </w:rPr>
        <w:t>BIBLIOGRAFIA</w:t>
      </w:r>
      <w:r w:rsidR="00322EE4">
        <w:rPr>
          <w:rStyle w:val="Rimandonotaapidipagina"/>
          <w:b/>
          <w:i/>
          <w:sz w:val="18"/>
        </w:rPr>
        <w:footnoteReference w:id="1"/>
      </w:r>
    </w:p>
    <w:p w14:paraId="14E3CBA2" w14:textId="0713D45F" w:rsidR="008D038A" w:rsidRPr="00322EE4" w:rsidRDefault="00C478CA" w:rsidP="00322EE4">
      <w:r w:rsidRPr="008D038A">
        <w:rPr>
          <w:smallCaps/>
          <w:spacing w:val="-5"/>
          <w:sz w:val="16"/>
        </w:rPr>
        <w:t>G.P. Quaglino</w:t>
      </w:r>
      <w:r w:rsidR="008D038A" w:rsidRPr="008D038A">
        <w:rPr>
          <w:smallCaps/>
          <w:spacing w:val="-5"/>
          <w:sz w:val="16"/>
        </w:rPr>
        <w:t>,</w:t>
      </w:r>
      <w:r w:rsidR="008D038A" w:rsidRPr="008D038A">
        <w:rPr>
          <w:i/>
          <w:spacing w:val="-5"/>
        </w:rPr>
        <w:t xml:space="preserve"> Formazione. Metodi,</w:t>
      </w:r>
      <w:r w:rsidR="008D038A" w:rsidRPr="008D038A">
        <w:rPr>
          <w:spacing w:val="-5"/>
        </w:rPr>
        <w:t xml:space="preserve"> Raffaello Cortina, Milano</w:t>
      </w:r>
      <w:r>
        <w:rPr>
          <w:spacing w:val="-5"/>
        </w:rPr>
        <w:t>,</w:t>
      </w:r>
      <w:r w:rsidR="008D038A" w:rsidRPr="008D038A">
        <w:rPr>
          <w:spacing w:val="-5"/>
        </w:rPr>
        <w:t xml:space="preserve"> 2014 (verranno comunicate le parti da svolgere in vista dell’esame).</w:t>
      </w:r>
      <w:r w:rsidR="00CF6AA7">
        <w:rPr>
          <w:spacing w:val="-5"/>
        </w:rPr>
        <w:t xml:space="preserve"> </w:t>
      </w:r>
      <w:hyperlink r:id="rId9" w:history="1">
        <w:r w:rsidR="00322EE4" w:rsidRPr="00322EE4">
          <w:rPr>
            <w:rStyle w:val="Collegamentoipertestuale"/>
            <w:i/>
            <w:sz w:val="16"/>
            <w:szCs w:val="16"/>
          </w:rPr>
          <w:t>Acquista da VP</w:t>
        </w:r>
      </w:hyperlink>
      <w:bookmarkStart w:id="0" w:name="_GoBack"/>
      <w:bookmarkEnd w:id="0"/>
    </w:p>
    <w:p w14:paraId="0207B7AF" w14:textId="77777777" w:rsidR="008D038A" w:rsidRPr="008D038A" w:rsidRDefault="008D038A" w:rsidP="008D038A">
      <w:pPr>
        <w:pStyle w:val="Testo1"/>
        <w:spacing w:after="120" w:line="240" w:lineRule="atLeast"/>
        <w:rPr>
          <w:spacing w:val="-5"/>
        </w:rPr>
      </w:pPr>
      <w:r w:rsidRPr="008D038A">
        <w:rPr>
          <w:smallCaps/>
          <w:spacing w:val="-5"/>
          <w:sz w:val="16"/>
        </w:rPr>
        <w:t>UNESCO,</w:t>
      </w:r>
      <w:r w:rsidRPr="008D038A">
        <w:rPr>
          <w:i/>
          <w:spacing w:val="-5"/>
        </w:rPr>
        <w:t xml:space="preserve"> Ripensare l’educazione. Verso un bene comune globale?,</w:t>
      </w:r>
      <w:r w:rsidRPr="008D038A">
        <w:rPr>
          <w:spacing w:val="-5"/>
        </w:rPr>
        <w:t xml:space="preserve"> Parigi</w:t>
      </w:r>
      <w:r w:rsidR="00C478CA">
        <w:rPr>
          <w:spacing w:val="-5"/>
        </w:rPr>
        <w:t>,</w:t>
      </w:r>
      <w:r w:rsidRPr="008D038A">
        <w:rPr>
          <w:spacing w:val="-5"/>
        </w:rPr>
        <w:t xml:space="preserve"> 2019.</w:t>
      </w:r>
    </w:p>
    <w:p w14:paraId="7FDE0E41" w14:textId="77777777" w:rsidR="00E348EB" w:rsidRDefault="00E348EB" w:rsidP="00E348EB">
      <w:pPr>
        <w:pStyle w:val="Testo1"/>
      </w:pPr>
      <w:r w:rsidRPr="00F21AC1">
        <w:lastRenderedPageBreak/>
        <w:t>Altri materiali verranno messi a disposizione durante il corso</w:t>
      </w:r>
      <w:r>
        <w:t xml:space="preserve"> sulla piattaforma Blackboard.</w:t>
      </w:r>
    </w:p>
    <w:p w14:paraId="1156FA3D" w14:textId="18E0B720" w:rsidR="008D038A" w:rsidRDefault="008D038A" w:rsidP="008D038A">
      <w:pPr>
        <w:spacing w:before="240" w:after="120"/>
        <w:rPr>
          <w:b/>
          <w:i/>
          <w:sz w:val="18"/>
        </w:rPr>
      </w:pPr>
      <w:r>
        <w:rPr>
          <w:b/>
          <w:i/>
          <w:sz w:val="18"/>
        </w:rPr>
        <w:t>DIDATTICA DEL CORSO</w:t>
      </w:r>
    </w:p>
    <w:p w14:paraId="2CCE24BD" w14:textId="516A166B" w:rsidR="00C23B99" w:rsidRDefault="00E348EB" w:rsidP="00E348EB">
      <w:pPr>
        <w:pStyle w:val="Testo2"/>
      </w:pPr>
      <w:r w:rsidRPr="00FB0254">
        <w:t>Il corso prevede l’alternanza di lezioni in aula e di attività da svolgere (individualmente e in gruppo) online secondo la metodologia degli EAS (Episodi di Apprendimento Situato). A distanza è richiesto di consultare le video-lezioni e il materiale di approfondimento, analizzare i casi di studio utilizzati sia come tecnica didattica attiva (con discussione in aula e nei webinar esercitativi) sia come supporto all’auto-valutazione (con restituzione di feedback negli webinar). Pertanto, la partecipazione agli webinar (esercitativi e di feedback) risulta import</w:t>
      </w:r>
      <w:r>
        <w:t>ante ai fini dell’apprendimento</w:t>
      </w:r>
      <w:r w:rsidR="00C23B99" w:rsidRPr="008E0A9E">
        <w:t>.</w:t>
      </w:r>
    </w:p>
    <w:p w14:paraId="0A535E75" w14:textId="77777777" w:rsidR="008D038A" w:rsidRDefault="008D038A" w:rsidP="008D038A">
      <w:pPr>
        <w:spacing w:before="240" w:after="120"/>
        <w:rPr>
          <w:b/>
          <w:i/>
          <w:sz w:val="18"/>
        </w:rPr>
      </w:pPr>
      <w:r>
        <w:rPr>
          <w:b/>
          <w:i/>
          <w:sz w:val="18"/>
        </w:rPr>
        <w:t>METODO E CRITERI DI VALUTAZIONE</w:t>
      </w:r>
    </w:p>
    <w:p w14:paraId="3B5B7443" w14:textId="320786E3" w:rsidR="00F22B32" w:rsidRPr="00C23B99" w:rsidRDefault="00E348EB" w:rsidP="00C23B99">
      <w:pPr>
        <w:pStyle w:val="Testo2"/>
      </w:pPr>
      <w:r w:rsidRPr="00C23B99">
        <w:t>La valutazione del corso è basata su un sistema integrato che comprende le attività sviluppate dallo studente e documentate nel suo portfolio, una prova intermedia scritta e un esame orale finale. Le modalità di svolgimento, la tipologia e la calendarizzazione della prova scritta mid term saranno rese note nella piattaforma Blackboard. Nella valutazione si terrà conto degli apprendimenti dimostrati dallo studente in termini di conoscenza dei materiali di studio, di competenza nella realizzazione degli artefatti e di senso critico nella riflessione sui temi del corso</w:t>
      </w:r>
      <w:r w:rsidR="00F22B32" w:rsidRPr="00C23B99">
        <w:t>.</w:t>
      </w:r>
    </w:p>
    <w:p w14:paraId="3E880C4D" w14:textId="77777777" w:rsidR="008D038A" w:rsidRDefault="008D038A" w:rsidP="008D038A">
      <w:pPr>
        <w:spacing w:before="240" w:after="120" w:line="240" w:lineRule="exact"/>
        <w:rPr>
          <w:b/>
          <w:i/>
          <w:sz w:val="18"/>
        </w:rPr>
      </w:pPr>
      <w:r>
        <w:rPr>
          <w:b/>
          <w:i/>
          <w:sz w:val="18"/>
        </w:rPr>
        <w:t>AVVERTENZE E PREREQUISITI</w:t>
      </w:r>
    </w:p>
    <w:p w14:paraId="62B4D49A" w14:textId="77777777" w:rsidR="00E348EB" w:rsidRDefault="00E348EB" w:rsidP="00E348EB">
      <w:pPr>
        <w:pStyle w:val="Testo2"/>
        <w:spacing w:after="120"/>
      </w:pPr>
      <w:r>
        <w:t>L’insegnamento non necessita di prerequisiti relativi ai contenuti.</w:t>
      </w:r>
    </w:p>
    <w:p w14:paraId="4E4D026B" w14:textId="77777777" w:rsidR="00E348EB" w:rsidRPr="00E348EB" w:rsidRDefault="00E348EB" w:rsidP="00E348EB">
      <w:pPr>
        <w:pStyle w:val="Testo2"/>
      </w:pPr>
      <w:r w:rsidRPr="00E348EB">
        <w:t>Nel caso in cui la situazione sanitaria relativa alla pandemia di Covid-19 non dovesse consentire la didattica in presenza, sarà garantita l’erogazione a distanza dell’insegnamento con modalità che verranno comunicate in tempo utile agli studenti.</w:t>
      </w:r>
    </w:p>
    <w:p w14:paraId="7B62A0FA" w14:textId="77777777" w:rsidR="00E348EB" w:rsidRDefault="00E348EB" w:rsidP="0010274B">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70888FA6" w14:textId="11C69C6C" w:rsidR="008D038A" w:rsidRPr="008D038A" w:rsidRDefault="00E348EB" w:rsidP="00E348EB">
      <w:pPr>
        <w:pStyle w:val="Testo2"/>
        <w:spacing w:after="120"/>
      </w:pPr>
      <w:r w:rsidRPr="00AE1B61">
        <w:t xml:space="preserve">Il Prof. Michele Aglieri riceverà gli studenti su appuntamento presso il Dipartimento di Pedagogia (scrivere a </w:t>
      </w:r>
      <w:r w:rsidRPr="00BC105B">
        <w:rPr>
          <w:i/>
        </w:rPr>
        <w:t>michele.aglieri@unicatt.it</w:t>
      </w:r>
      <w:r w:rsidRPr="00AE1B61">
        <w:t>).</w:t>
      </w:r>
    </w:p>
    <w:sectPr w:rsidR="008D038A" w:rsidRPr="008D03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A3DB6" w14:textId="77777777" w:rsidR="0027337D" w:rsidRDefault="0027337D" w:rsidP="00CF6AA7">
      <w:pPr>
        <w:spacing w:line="240" w:lineRule="auto"/>
      </w:pPr>
      <w:r>
        <w:separator/>
      </w:r>
    </w:p>
  </w:endnote>
  <w:endnote w:type="continuationSeparator" w:id="0">
    <w:p w14:paraId="12D32A24" w14:textId="77777777" w:rsidR="0027337D" w:rsidRDefault="0027337D" w:rsidP="00CF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67FA9" w14:textId="77777777" w:rsidR="0027337D" w:rsidRDefault="0027337D" w:rsidP="00CF6AA7">
      <w:pPr>
        <w:spacing w:line="240" w:lineRule="auto"/>
      </w:pPr>
      <w:r>
        <w:separator/>
      </w:r>
    </w:p>
  </w:footnote>
  <w:footnote w:type="continuationSeparator" w:id="0">
    <w:p w14:paraId="4BFC39E9" w14:textId="77777777" w:rsidR="0027337D" w:rsidRDefault="0027337D" w:rsidP="00CF6AA7">
      <w:pPr>
        <w:spacing w:line="240" w:lineRule="auto"/>
      </w:pPr>
      <w:r>
        <w:continuationSeparator/>
      </w:r>
    </w:p>
  </w:footnote>
  <w:footnote w:id="1">
    <w:p w14:paraId="0E646103" w14:textId="6C5B54FD" w:rsidR="00322EE4" w:rsidRDefault="00322EE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057B"/>
    <w:multiLevelType w:val="hybridMultilevel"/>
    <w:tmpl w:val="609E12E0"/>
    <w:lvl w:ilvl="0" w:tplc="607CF9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B7796F"/>
    <w:multiLevelType w:val="hybridMultilevel"/>
    <w:tmpl w:val="B90EC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5B"/>
    <w:rsid w:val="00082EF9"/>
    <w:rsid w:val="0010274B"/>
    <w:rsid w:val="00187B99"/>
    <w:rsid w:val="001B18A2"/>
    <w:rsid w:val="002014DD"/>
    <w:rsid w:val="00236660"/>
    <w:rsid w:val="002378EE"/>
    <w:rsid w:val="0027337D"/>
    <w:rsid w:val="002B61C8"/>
    <w:rsid w:val="002D5E17"/>
    <w:rsid w:val="00322EE4"/>
    <w:rsid w:val="003B3260"/>
    <w:rsid w:val="003E6F5B"/>
    <w:rsid w:val="003E7D3B"/>
    <w:rsid w:val="004D1217"/>
    <w:rsid w:val="004D6008"/>
    <w:rsid w:val="005322F7"/>
    <w:rsid w:val="00591E91"/>
    <w:rsid w:val="00640794"/>
    <w:rsid w:val="006F1772"/>
    <w:rsid w:val="0078761D"/>
    <w:rsid w:val="007C4CDE"/>
    <w:rsid w:val="008942E7"/>
    <w:rsid w:val="008A1204"/>
    <w:rsid w:val="008D038A"/>
    <w:rsid w:val="008F5C5B"/>
    <w:rsid w:val="00900CCA"/>
    <w:rsid w:val="00924B77"/>
    <w:rsid w:val="00940DA2"/>
    <w:rsid w:val="009E055C"/>
    <w:rsid w:val="00A74F6F"/>
    <w:rsid w:val="00AA2EAD"/>
    <w:rsid w:val="00AD7557"/>
    <w:rsid w:val="00B50BAE"/>
    <w:rsid w:val="00B50C5D"/>
    <w:rsid w:val="00B51253"/>
    <w:rsid w:val="00B525CC"/>
    <w:rsid w:val="00B80669"/>
    <w:rsid w:val="00B85E81"/>
    <w:rsid w:val="00BD27F6"/>
    <w:rsid w:val="00C23B99"/>
    <w:rsid w:val="00C478CA"/>
    <w:rsid w:val="00CF6AA7"/>
    <w:rsid w:val="00D404F2"/>
    <w:rsid w:val="00D435FD"/>
    <w:rsid w:val="00E348EB"/>
    <w:rsid w:val="00E607E6"/>
    <w:rsid w:val="00F22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9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03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F6AA7"/>
    <w:pPr>
      <w:spacing w:line="240" w:lineRule="auto"/>
    </w:pPr>
    <w:rPr>
      <w:szCs w:val="20"/>
    </w:rPr>
  </w:style>
  <w:style w:type="character" w:customStyle="1" w:styleId="TestonotaapidipaginaCarattere">
    <w:name w:val="Testo nota a piè di pagina Carattere"/>
    <w:basedOn w:val="Carpredefinitoparagrafo"/>
    <w:link w:val="Testonotaapidipagina"/>
    <w:rsid w:val="00CF6AA7"/>
  </w:style>
  <w:style w:type="character" w:styleId="Rimandonotaapidipagina">
    <w:name w:val="footnote reference"/>
    <w:basedOn w:val="Carpredefinitoparagrafo"/>
    <w:rsid w:val="00CF6AA7"/>
    <w:rPr>
      <w:vertAlign w:val="superscript"/>
    </w:rPr>
  </w:style>
  <w:style w:type="character" w:styleId="Collegamentoipertestuale">
    <w:name w:val="Hyperlink"/>
    <w:basedOn w:val="Carpredefinitoparagrafo"/>
    <w:rsid w:val="00CF6A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03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F6AA7"/>
    <w:pPr>
      <w:spacing w:line="240" w:lineRule="auto"/>
    </w:pPr>
    <w:rPr>
      <w:szCs w:val="20"/>
    </w:rPr>
  </w:style>
  <w:style w:type="character" w:customStyle="1" w:styleId="TestonotaapidipaginaCarattere">
    <w:name w:val="Testo nota a piè di pagina Carattere"/>
    <w:basedOn w:val="Carpredefinitoparagrafo"/>
    <w:link w:val="Testonotaapidipagina"/>
    <w:rsid w:val="00CF6AA7"/>
  </w:style>
  <w:style w:type="character" w:styleId="Rimandonotaapidipagina">
    <w:name w:val="footnote reference"/>
    <w:basedOn w:val="Carpredefinitoparagrafo"/>
    <w:rsid w:val="00CF6AA7"/>
    <w:rPr>
      <w:vertAlign w:val="superscript"/>
    </w:rPr>
  </w:style>
  <w:style w:type="character" w:styleId="Collegamentoipertestuale">
    <w:name w:val="Hyperlink"/>
    <w:basedOn w:val="Carpredefinitoparagrafo"/>
    <w:rsid w:val="00CF6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038">
      <w:bodyDiv w:val="1"/>
      <w:marLeft w:val="0"/>
      <w:marRight w:val="0"/>
      <w:marTop w:val="0"/>
      <w:marBottom w:val="0"/>
      <w:divBdr>
        <w:top w:val="none" w:sz="0" w:space="0" w:color="auto"/>
        <w:left w:val="none" w:sz="0" w:space="0" w:color="auto"/>
        <w:bottom w:val="none" w:sz="0" w:space="0" w:color="auto"/>
        <w:right w:val="none" w:sz="0" w:space="0" w:color="auto"/>
      </w:divBdr>
    </w:div>
    <w:div w:id="2058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formazione-i-metodi-9788860306791-21417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F25E-AA8B-471A-AB95-0E4E133E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527</Words>
  <Characters>3418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2022-06-03T07:22:00Z</dcterms:created>
  <dcterms:modified xsi:type="dcterms:W3CDTF">2022-07-11T12:20:00Z</dcterms:modified>
</cp:coreProperties>
</file>