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907C" w14:textId="77777777" w:rsidR="002D5E17" w:rsidRDefault="002C78F7" w:rsidP="002C78F7">
      <w:pPr>
        <w:pStyle w:val="Titolo1"/>
      </w:pPr>
      <w:r w:rsidRPr="002C78F7">
        <w:t>Psicologia sociale della famiglia</w:t>
      </w:r>
    </w:p>
    <w:p w14:paraId="128AC316" w14:textId="77777777" w:rsidR="002C78F7" w:rsidRDefault="002C78F7" w:rsidP="002C78F7">
      <w:pPr>
        <w:pStyle w:val="Titolo2"/>
      </w:pPr>
      <w:r w:rsidRPr="002C78F7">
        <w:t>Prof. Camillo Regalia</w:t>
      </w:r>
    </w:p>
    <w:p w14:paraId="706AD4E4" w14:textId="77777777" w:rsidR="002C78F7" w:rsidRDefault="002C78F7" w:rsidP="002C78F7">
      <w:pPr>
        <w:spacing w:before="240" w:after="120" w:line="240" w:lineRule="exact"/>
        <w:rPr>
          <w:b/>
          <w:sz w:val="18"/>
        </w:rPr>
      </w:pPr>
      <w:r>
        <w:rPr>
          <w:b/>
          <w:i/>
          <w:sz w:val="18"/>
        </w:rPr>
        <w:t>OBIETTIVO DEL CORSO E RISULTATI DI APPRENDIMENTO ATTESI</w:t>
      </w:r>
    </w:p>
    <w:p w14:paraId="4D762DFB"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 xml:space="preserve">L’obiettivo complessivo del corso è favorire una capacità di osservazione e di riflessione critica dei processi psico-sociali che </w:t>
      </w:r>
      <w:r w:rsidR="002967AF" w:rsidRPr="00AE4765">
        <w:rPr>
          <w:rFonts w:ascii="Times" w:hAnsi="Times"/>
          <w:noProof/>
          <w:szCs w:val="20"/>
        </w:rPr>
        <w:t>caratterizzano l’organizzazione</w:t>
      </w:r>
      <w:r w:rsidRPr="00AE4765">
        <w:rPr>
          <w:rFonts w:ascii="Times" w:hAnsi="Times"/>
          <w:noProof/>
          <w:szCs w:val="20"/>
        </w:rPr>
        <w:t xml:space="preserve"> famiglia nelle sue dinamiche interne a livello intra e intergenerazionale e nel rapporto con il sistema sociale e culturale in cui è inserita. </w:t>
      </w:r>
    </w:p>
    <w:p w14:paraId="49CED977"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Al termine del corso, lo studente sarà in grado di:</w:t>
      </w:r>
    </w:p>
    <w:p w14:paraId="1F79778F" w14:textId="71424AC9"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comprendere gli aspetti definitori della famiglia in prospettiva psico-sociale, alla luce dei cambiamenti culturali e in relazione alle diverse pros</w:t>
      </w:r>
      <w:r w:rsidR="00AE4765">
        <w:rPr>
          <w:rFonts w:ascii="Times" w:hAnsi="Times"/>
          <w:noProof/>
          <w:szCs w:val="20"/>
        </w:rPr>
        <w:t>pettive teoriche e disciplinari.</w:t>
      </w:r>
    </w:p>
    <w:p w14:paraId="11EC6DD0" w14:textId="4D453664"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gli eventi critici e le sfide evolutive della famiglia nel corso del suo ciclo di vita</w:t>
      </w:r>
      <w:r w:rsidR="00AE4765">
        <w:rPr>
          <w:rFonts w:ascii="Times" w:hAnsi="Times"/>
          <w:noProof/>
          <w:szCs w:val="20"/>
        </w:rPr>
        <w:t>.</w:t>
      </w:r>
    </w:p>
    <w:p w14:paraId="363D7544" w14:textId="0CB9C19C"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sviluppare capacità critiche di comprensione dei processi psico-sociali della famiglia che consentano di realizzare interventi educativi e formativi che tengano co</w:t>
      </w:r>
      <w:r w:rsidR="00AE4765">
        <w:rPr>
          <w:rFonts w:ascii="Times" w:hAnsi="Times"/>
          <w:noProof/>
          <w:szCs w:val="20"/>
        </w:rPr>
        <w:t>nto della dimensione familiare.</w:t>
      </w:r>
    </w:p>
    <w:p w14:paraId="6EC88E16" w14:textId="71F20EF2"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distinguere le forme di funzionamento familiare a</w:t>
      </w:r>
      <w:r w:rsidR="00AE4765">
        <w:rPr>
          <w:rFonts w:ascii="Times" w:hAnsi="Times"/>
          <w:noProof/>
          <w:szCs w:val="20"/>
        </w:rPr>
        <w:t>deguate da quelle problematiche.</w:t>
      </w:r>
    </w:p>
    <w:p w14:paraId="1EFFE0C6" w14:textId="77777777" w:rsidR="002C78F7" w:rsidRPr="009C6DA0" w:rsidRDefault="002C78F7" w:rsidP="002C78F7">
      <w:pPr>
        <w:spacing w:before="240" w:after="120" w:line="240" w:lineRule="exact"/>
        <w:rPr>
          <w:b/>
          <w:i/>
          <w:sz w:val="18"/>
        </w:rPr>
      </w:pPr>
      <w:r w:rsidRPr="009C6DA0">
        <w:rPr>
          <w:b/>
          <w:i/>
          <w:sz w:val="18"/>
        </w:rPr>
        <w:t>PROGRAMMA DEL CORSO</w:t>
      </w:r>
    </w:p>
    <w:p w14:paraId="595ECC4B"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Il corso si articola in due parti.</w:t>
      </w:r>
    </w:p>
    <w:p w14:paraId="24D03436" w14:textId="0A43F3A4" w:rsidR="002C78F7" w:rsidRPr="00AE4765" w:rsidRDefault="002C78F7" w:rsidP="002967AF">
      <w:pPr>
        <w:spacing w:line="240" w:lineRule="exact"/>
        <w:rPr>
          <w:rFonts w:ascii="Times" w:hAnsi="Times"/>
          <w:noProof/>
          <w:szCs w:val="20"/>
        </w:rPr>
      </w:pPr>
      <w:r w:rsidRPr="00AE4765">
        <w:rPr>
          <w:rFonts w:ascii="Times" w:hAnsi="Times"/>
          <w:noProof/>
          <w:szCs w:val="20"/>
        </w:rPr>
        <w:t>Nella prima parte il corso si concentrerà nell’analisi di alcuni temi classici della psicologia sociale, declinandole in una prospettiva familiare. La famiglia è, infatti, un laboratorio che permette di analizzare in un’ottica complessa una serie di processi psicologici che hanno una forte valenza individuale e sociale, quali la costruzione del</w:t>
      </w:r>
      <w:r w:rsidR="009C6DA0" w:rsidRPr="00AE4765">
        <w:rPr>
          <w:rFonts w:ascii="Times" w:hAnsi="Times"/>
          <w:noProof/>
          <w:szCs w:val="20"/>
        </w:rPr>
        <w:t>la propria identità personale e sociale</w:t>
      </w:r>
      <w:r w:rsidRPr="00AE4765">
        <w:rPr>
          <w:rFonts w:ascii="Times" w:hAnsi="Times"/>
          <w:noProof/>
          <w:szCs w:val="20"/>
        </w:rPr>
        <w:t>, l’influenza, la persuasione, il conformismo, la leadership, il conflitto e la sua gestione, la cooperazione. Particolare attenzione verrà riservata ai cambiamenti che riguardano i ruoli familiari</w:t>
      </w:r>
      <w:r w:rsidR="00312496" w:rsidRPr="00AE4765">
        <w:rPr>
          <w:rFonts w:ascii="Times" w:hAnsi="Times"/>
          <w:noProof/>
          <w:szCs w:val="20"/>
        </w:rPr>
        <w:t xml:space="preserve"> nella società contemporanea</w:t>
      </w:r>
      <w:r w:rsidRPr="00AE4765">
        <w:rPr>
          <w:rFonts w:ascii="Times" w:hAnsi="Times"/>
          <w:noProof/>
          <w:szCs w:val="20"/>
        </w:rPr>
        <w:t xml:space="preserve">, con particolare riferimento alla figura paterna </w:t>
      </w:r>
      <w:r w:rsidR="009C6DA0" w:rsidRPr="00AE4765">
        <w:rPr>
          <w:rFonts w:ascii="Times" w:hAnsi="Times"/>
          <w:noProof/>
          <w:szCs w:val="20"/>
        </w:rPr>
        <w:t>e alla figura materna</w:t>
      </w:r>
      <w:r w:rsidR="00312496" w:rsidRPr="00AE4765">
        <w:rPr>
          <w:rFonts w:ascii="Times" w:hAnsi="Times"/>
          <w:noProof/>
          <w:szCs w:val="20"/>
        </w:rPr>
        <w:t>.</w:t>
      </w:r>
    </w:p>
    <w:p w14:paraId="626FC2B9" w14:textId="24557C6C" w:rsidR="002C78F7" w:rsidRPr="00AE4765" w:rsidRDefault="002C78F7" w:rsidP="002967AF">
      <w:pPr>
        <w:spacing w:line="240" w:lineRule="exact"/>
        <w:rPr>
          <w:rFonts w:ascii="Times" w:hAnsi="Times"/>
          <w:noProof/>
          <w:szCs w:val="20"/>
        </w:rPr>
      </w:pPr>
      <w:r w:rsidRPr="00AE4765">
        <w:rPr>
          <w:rFonts w:ascii="Times" w:hAnsi="Times"/>
          <w:noProof/>
          <w:szCs w:val="20"/>
        </w:rPr>
        <w:t>Nella seconda parte verrà effettuata una analisi delle dinamiche interne e delle principali problematiche che la famiglia affronta durante il suo ciclo di vita. In particolare</w:t>
      </w:r>
      <w:r w:rsidR="009C6DA0" w:rsidRPr="00AE4765">
        <w:rPr>
          <w:rFonts w:ascii="Times" w:hAnsi="Times"/>
          <w:noProof/>
          <w:szCs w:val="20"/>
        </w:rPr>
        <w:t xml:space="preserve"> verranno indagate </w:t>
      </w:r>
      <w:r w:rsidRPr="00AE4765">
        <w:rPr>
          <w:rFonts w:ascii="Times" w:hAnsi="Times"/>
          <w:noProof/>
          <w:szCs w:val="20"/>
        </w:rPr>
        <w:t xml:space="preserve">le principali transizioni critiche </w:t>
      </w:r>
      <w:r w:rsidR="00312496" w:rsidRPr="00AE4765">
        <w:rPr>
          <w:rFonts w:ascii="Times" w:hAnsi="Times"/>
          <w:noProof/>
          <w:szCs w:val="20"/>
        </w:rPr>
        <w:t xml:space="preserve">prevedibili </w:t>
      </w:r>
      <w:r w:rsidRPr="00AE4765">
        <w:rPr>
          <w:rFonts w:ascii="Times" w:hAnsi="Times"/>
          <w:noProof/>
          <w:szCs w:val="20"/>
        </w:rPr>
        <w:t>che la famiglia affronta durante il suo ciclo di vita - dalla formazione della</w:t>
      </w:r>
      <w:r w:rsidR="00312496" w:rsidRPr="00AE4765">
        <w:rPr>
          <w:rFonts w:ascii="Times" w:hAnsi="Times"/>
          <w:noProof/>
          <w:szCs w:val="20"/>
        </w:rPr>
        <w:t xml:space="preserve"> coppia, alla nascita dei figli, alla loro crescita</w:t>
      </w:r>
      <w:r w:rsidRPr="00AE4765">
        <w:rPr>
          <w:rFonts w:ascii="Times" w:hAnsi="Times"/>
          <w:noProof/>
          <w:szCs w:val="20"/>
        </w:rPr>
        <w:t xml:space="preserve">, fino ad arrivare alla transizione dell’ultima età </w:t>
      </w:r>
      <w:r w:rsidR="00AE4765">
        <w:rPr>
          <w:rFonts w:ascii="Times" w:hAnsi="Times"/>
          <w:noProof/>
          <w:szCs w:val="20"/>
        </w:rPr>
        <w:t>della vita.</w:t>
      </w:r>
      <w:r w:rsidR="00312496" w:rsidRPr="00AE4765">
        <w:rPr>
          <w:rFonts w:ascii="Times" w:hAnsi="Times"/>
          <w:noProof/>
          <w:szCs w:val="20"/>
        </w:rPr>
        <w:t xml:space="preserve">Verranno anche esaminati alcuni eventi critici imprevedibili che hanno </w:t>
      </w:r>
      <w:r w:rsidR="00312496" w:rsidRPr="00AE4765">
        <w:rPr>
          <w:rFonts w:ascii="Times" w:hAnsi="Times"/>
          <w:noProof/>
          <w:szCs w:val="20"/>
        </w:rPr>
        <w:lastRenderedPageBreak/>
        <w:t xml:space="preserve">un forte impatto sulla famiglia, quali ad esempio la immigrazione e la disabilità. </w:t>
      </w:r>
      <w:r w:rsidRPr="00AE4765">
        <w:rPr>
          <w:rFonts w:ascii="Times" w:hAnsi="Times"/>
          <w:noProof/>
          <w:szCs w:val="20"/>
        </w:rPr>
        <w:t>Verranno indagati in modo specifico le forme di rapporto tra famiglia e istituzione scolastica.</w:t>
      </w:r>
    </w:p>
    <w:p w14:paraId="748E1B81" w14:textId="26FB910A" w:rsidR="002C78F7" w:rsidRPr="002967AF" w:rsidRDefault="002C78F7" w:rsidP="002967AF">
      <w:pPr>
        <w:spacing w:before="240" w:after="120"/>
        <w:rPr>
          <w:b/>
          <w:i/>
          <w:sz w:val="18"/>
        </w:rPr>
      </w:pPr>
      <w:r>
        <w:rPr>
          <w:b/>
          <w:i/>
          <w:sz w:val="18"/>
        </w:rPr>
        <w:t>BIBLIOGRAFIA</w:t>
      </w:r>
      <w:r w:rsidR="00D466F4">
        <w:rPr>
          <w:rStyle w:val="Rimandonotaapidipagina"/>
          <w:b/>
          <w:i/>
          <w:sz w:val="18"/>
        </w:rPr>
        <w:footnoteReference w:id="1"/>
      </w:r>
    </w:p>
    <w:p w14:paraId="0AC21E13" w14:textId="2DC0E7C2" w:rsidR="002C78F7" w:rsidRPr="002C78F7" w:rsidRDefault="002967AF" w:rsidP="00D466F4">
      <w:r w:rsidRPr="00D466F4">
        <w:rPr>
          <w:smallCaps/>
          <w:sz w:val="18"/>
          <w:szCs w:val="18"/>
        </w:rPr>
        <w:t>E. Scabini-R. Iafrate</w:t>
      </w:r>
      <w:r w:rsidR="002C78F7" w:rsidRPr="00D466F4">
        <w:rPr>
          <w:i/>
          <w:sz w:val="18"/>
          <w:szCs w:val="18"/>
        </w:rPr>
        <w:t>, Psicologia dei legami familiari</w:t>
      </w:r>
      <w:r w:rsidR="002C78F7" w:rsidRPr="00D466F4">
        <w:rPr>
          <w:sz w:val="18"/>
          <w:szCs w:val="18"/>
        </w:rPr>
        <w:t>, Il Mulino, Bologna, 2019</w:t>
      </w:r>
      <w:r w:rsidRPr="00D466F4">
        <w:rPr>
          <w:sz w:val="18"/>
          <w:szCs w:val="18"/>
        </w:rPr>
        <w:t>.</w:t>
      </w:r>
      <w:r w:rsidR="00783701" w:rsidRPr="00D466F4">
        <w:rPr>
          <w:sz w:val="18"/>
          <w:szCs w:val="18"/>
        </w:rPr>
        <w:t xml:space="preserve"> </w:t>
      </w:r>
      <w:hyperlink r:id="rId8" w:history="1">
        <w:r w:rsidR="00D466F4" w:rsidRPr="00D466F4">
          <w:rPr>
            <w:rStyle w:val="Collegamentoipertestuale"/>
            <w:i/>
            <w:sz w:val="16"/>
            <w:szCs w:val="16"/>
          </w:rPr>
          <w:t>Acquista da VP</w:t>
        </w:r>
      </w:hyperlink>
      <w:bookmarkStart w:id="0" w:name="_GoBack"/>
      <w:bookmarkEnd w:id="0"/>
    </w:p>
    <w:p w14:paraId="5C5100B1" w14:textId="77777777" w:rsidR="009C6DA0" w:rsidRPr="00D17114" w:rsidRDefault="009C6DA0" w:rsidP="009C6DA0">
      <w:pPr>
        <w:pStyle w:val="Testo1"/>
      </w:pPr>
      <w:r>
        <w:t xml:space="preserve">Un ulteriore testo da scegliersi all’interno di un elenco di testi che </w:t>
      </w:r>
      <w:r w:rsidRPr="00D17114">
        <w:t>verranno dati dal docente a lezione e successivamente inseriti sulla pagina personale docente.</w:t>
      </w:r>
    </w:p>
    <w:p w14:paraId="2495919B" w14:textId="77777777" w:rsidR="002C78F7" w:rsidRDefault="002C78F7" w:rsidP="002C78F7">
      <w:pPr>
        <w:spacing w:before="240" w:after="120"/>
        <w:rPr>
          <w:b/>
          <w:i/>
          <w:sz w:val="18"/>
        </w:rPr>
      </w:pPr>
      <w:r>
        <w:rPr>
          <w:b/>
          <w:i/>
          <w:sz w:val="18"/>
        </w:rPr>
        <w:t>DIDATTICA DEL CORSO</w:t>
      </w:r>
    </w:p>
    <w:p w14:paraId="18FF9A43" w14:textId="77777777" w:rsidR="002C78F7" w:rsidRPr="002C78F7" w:rsidRDefault="002C78F7" w:rsidP="002C78F7">
      <w:pPr>
        <w:pStyle w:val="Testo2"/>
      </w:pPr>
      <w:r w:rsidRPr="002C78F7">
        <w:t>La didattica prevede lezioni in aula di tipo frontale ed esercitazioni e lavori in gruppo che vedranno coinvolti attivamente gli studenti. Verranno invitati colleghi a presentare lavori di ricerca o riflessioni specifiche a livello teorico su determinati temi. Il materiale a disposizione verrà reso fruibile tramite la piattaforma di Blackboard.</w:t>
      </w:r>
    </w:p>
    <w:p w14:paraId="20CDC399" w14:textId="77777777" w:rsidR="002C78F7" w:rsidRDefault="002C78F7" w:rsidP="002C78F7">
      <w:pPr>
        <w:spacing w:before="240" w:after="120"/>
        <w:rPr>
          <w:b/>
          <w:i/>
          <w:sz w:val="18"/>
        </w:rPr>
      </w:pPr>
      <w:r>
        <w:rPr>
          <w:b/>
          <w:i/>
          <w:sz w:val="18"/>
        </w:rPr>
        <w:t>METODO E CRITERI DI VALUTAZIONE</w:t>
      </w:r>
    </w:p>
    <w:p w14:paraId="6895506D" w14:textId="77777777" w:rsidR="009C6DA0" w:rsidRDefault="002C78F7" w:rsidP="002C78F7">
      <w:pPr>
        <w:pStyle w:val="Testo2"/>
      </w:pPr>
      <w:r w:rsidRPr="002C78F7">
        <w:t xml:space="preserve">L’esame sarà sostenuto in forma orale e consisterà in una serie di domande sui temi trattati a lezione e sui libri indicati. </w:t>
      </w:r>
      <w:r w:rsidR="009C6DA0">
        <w:t xml:space="preserve">Verrà inoltre richiesto </w:t>
      </w:r>
      <w:r w:rsidR="009C6DA0" w:rsidRPr="009F7D2A">
        <w:t xml:space="preserve"> un elaborato da parte dello student</w:t>
      </w:r>
      <w:r w:rsidR="009C6DA0">
        <w:t>e da svolgersi prima dell’esame,</w:t>
      </w:r>
      <w:r w:rsidR="009C6DA0" w:rsidRPr="009F7D2A">
        <w:t xml:space="preserve"> il cui contenuto verrà indicato a lezione e inserito nella pagina docenti</w:t>
      </w:r>
      <w:r w:rsidR="009C6DA0">
        <w:t>.</w:t>
      </w:r>
    </w:p>
    <w:p w14:paraId="10D59475" w14:textId="6B3A8FF8" w:rsidR="002C78F7" w:rsidRDefault="002C78F7" w:rsidP="002C78F7">
      <w:pPr>
        <w:pStyle w:val="Testo2"/>
      </w:pPr>
      <w:r w:rsidRPr="002C78F7">
        <w:t>Nella valutazione verrà data particolare attenzione alla comprensione degli argomenti svolti, alla chiarezza espositiva, alla capacità di stabilire connessioni tra i vari argomenti e temi trattati, all'acquisizione dei concetti del linguaggio della disciplina, e alla capacità di applicarli in modo consapevole ai diversi contesti della vita sociale ed educativa.</w:t>
      </w:r>
    </w:p>
    <w:p w14:paraId="6CAD181B" w14:textId="77777777" w:rsidR="002C78F7" w:rsidRDefault="002C78F7" w:rsidP="002C78F7">
      <w:pPr>
        <w:spacing w:before="240" w:after="120" w:line="240" w:lineRule="exact"/>
        <w:rPr>
          <w:b/>
          <w:i/>
          <w:sz w:val="18"/>
        </w:rPr>
      </w:pPr>
      <w:r>
        <w:rPr>
          <w:b/>
          <w:i/>
          <w:sz w:val="18"/>
        </w:rPr>
        <w:t>AVVERTENZE E PREREQUISITI</w:t>
      </w:r>
    </w:p>
    <w:p w14:paraId="4782A836" w14:textId="7EAC94A2" w:rsidR="002C78F7" w:rsidRDefault="002C78F7" w:rsidP="002C78F7">
      <w:pPr>
        <w:pStyle w:val="Testo2"/>
      </w:pPr>
      <w:r w:rsidRPr="00602D61">
        <w:t>Il corso non necessità di prerequisiti relativi ai contenuti</w:t>
      </w:r>
      <w:r>
        <w:t>.</w:t>
      </w:r>
    </w:p>
    <w:p w14:paraId="575DE1B8" w14:textId="77777777" w:rsidR="00CA4021" w:rsidRDefault="00CA4021" w:rsidP="00CA402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A7C08BD" w14:textId="77777777" w:rsidR="002C78F7" w:rsidRPr="002967AF" w:rsidRDefault="002967AF" w:rsidP="002C78F7">
      <w:pPr>
        <w:pStyle w:val="Testo2"/>
        <w:spacing w:before="120"/>
        <w:rPr>
          <w:i/>
        </w:rPr>
      </w:pPr>
      <w:r w:rsidRPr="002967AF">
        <w:rPr>
          <w:i/>
        </w:rPr>
        <w:t xml:space="preserve">Orario e </w:t>
      </w:r>
      <w:r w:rsidR="002C78F7" w:rsidRPr="002967AF">
        <w:rPr>
          <w:i/>
        </w:rPr>
        <w:t>luogo di ricevimento</w:t>
      </w:r>
    </w:p>
    <w:p w14:paraId="036834CC" w14:textId="77777777" w:rsidR="002C78F7" w:rsidRPr="002C78F7" w:rsidRDefault="002C78F7" w:rsidP="002967AF">
      <w:pPr>
        <w:pStyle w:val="Testo2"/>
      </w:pPr>
      <w:r w:rsidRPr="002C78F7">
        <w:t xml:space="preserve">Il Prof. Camillo Regalia riceve gli studenti al termine delle lezioni quando ci sono le lezioni durante l’anno accademico; presso il Dipartimento di Psicologia il venerdì dalle ore 14,00 in sede quando non ci sono lezioni, previa comunicazione via mail all’indirizzo </w:t>
      </w:r>
      <w:r w:rsidRPr="002967AF">
        <w:rPr>
          <w:i/>
        </w:rPr>
        <w:t>camillo.regalia@unicatt.it</w:t>
      </w:r>
      <w:r w:rsidR="002967AF">
        <w:t>.</w:t>
      </w:r>
    </w:p>
    <w:sectPr w:rsidR="002C78F7" w:rsidRPr="002C78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0660E" w14:textId="77777777" w:rsidR="00783701" w:rsidRDefault="00783701" w:rsidP="00783701">
      <w:pPr>
        <w:spacing w:line="240" w:lineRule="auto"/>
      </w:pPr>
      <w:r>
        <w:separator/>
      </w:r>
    </w:p>
  </w:endnote>
  <w:endnote w:type="continuationSeparator" w:id="0">
    <w:p w14:paraId="7C7F6014" w14:textId="77777777" w:rsidR="00783701" w:rsidRDefault="00783701" w:rsidP="00783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2EDF5" w14:textId="77777777" w:rsidR="00783701" w:rsidRDefault="00783701" w:rsidP="00783701">
      <w:pPr>
        <w:spacing w:line="240" w:lineRule="auto"/>
      </w:pPr>
      <w:r>
        <w:separator/>
      </w:r>
    </w:p>
  </w:footnote>
  <w:footnote w:type="continuationSeparator" w:id="0">
    <w:p w14:paraId="749A4A54" w14:textId="77777777" w:rsidR="00783701" w:rsidRDefault="00783701" w:rsidP="00783701">
      <w:pPr>
        <w:spacing w:line="240" w:lineRule="auto"/>
      </w:pPr>
      <w:r>
        <w:continuationSeparator/>
      </w:r>
    </w:p>
  </w:footnote>
  <w:footnote w:id="1">
    <w:p w14:paraId="1BF7F624" w14:textId="7F14E00A" w:rsidR="00D466F4" w:rsidRDefault="00D466F4">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08"/>
    <w:rsid w:val="00187B99"/>
    <w:rsid w:val="002014DD"/>
    <w:rsid w:val="00287019"/>
    <w:rsid w:val="002967AF"/>
    <w:rsid w:val="002C78F7"/>
    <w:rsid w:val="002D5E17"/>
    <w:rsid w:val="00312496"/>
    <w:rsid w:val="004D1217"/>
    <w:rsid w:val="004D6008"/>
    <w:rsid w:val="005F2AC4"/>
    <w:rsid w:val="00640794"/>
    <w:rsid w:val="00646DF6"/>
    <w:rsid w:val="006F1772"/>
    <w:rsid w:val="007158B7"/>
    <w:rsid w:val="00783701"/>
    <w:rsid w:val="008942E7"/>
    <w:rsid w:val="008A1204"/>
    <w:rsid w:val="00900CCA"/>
    <w:rsid w:val="00924B77"/>
    <w:rsid w:val="00937309"/>
    <w:rsid w:val="00940DA2"/>
    <w:rsid w:val="009C6DA0"/>
    <w:rsid w:val="009E055C"/>
    <w:rsid w:val="00A74F6F"/>
    <w:rsid w:val="00AD7557"/>
    <w:rsid w:val="00AE4765"/>
    <w:rsid w:val="00B50C5D"/>
    <w:rsid w:val="00B51253"/>
    <w:rsid w:val="00B525CC"/>
    <w:rsid w:val="00BA1BF4"/>
    <w:rsid w:val="00C62F51"/>
    <w:rsid w:val="00CA4021"/>
    <w:rsid w:val="00D07E08"/>
    <w:rsid w:val="00D404F2"/>
    <w:rsid w:val="00D466F4"/>
    <w:rsid w:val="00E607E6"/>
    <w:rsid w:val="00E85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C78F7"/>
    <w:rPr>
      <w:color w:val="0563C1" w:themeColor="hyperlink"/>
      <w:u w:val="single"/>
    </w:rPr>
  </w:style>
  <w:style w:type="paragraph" w:styleId="Mappadocumento">
    <w:name w:val="Document Map"/>
    <w:basedOn w:val="Normale"/>
    <w:link w:val="MappadocumentoCarattere"/>
    <w:rsid w:val="009C6DA0"/>
    <w:pPr>
      <w:spacing w:line="240" w:lineRule="auto"/>
    </w:pPr>
    <w:rPr>
      <w:sz w:val="24"/>
    </w:rPr>
  </w:style>
  <w:style w:type="character" w:customStyle="1" w:styleId="MappadocumentoCarattere">
    <w:name w:val="Mappa documento Carattere"/>
    <w:basedOn w:val="Carpredefinitoparagrafo"/>
    <w:link w:val="Mappadocumento"/>
    <w:rsid w:val="009C6DA0"/>
    <w:rPr>
      <w:sz w:val="24"/>
      <w:szCs w:val="24"/>
    </w:rPr>
  </w:style>
  <w:style w:type="paragraph" w:styleId="Testonotaapidipagina">
    <w:name w:val="footnote text"/>
    <w:basedOn w:val="Normale"/>
    <w:link w:val="TestonotaapidipaginaCarattere"/>
    <w:rsid w:val="00783701"/>
    <w:pPr>
      <w:spacing w:line="240" w:lineRule="auto"/>
    </w:pPr>
    <w:rPr>
      <w:szCs w:val="20"/>
    </w:rPr>
  </w:style>
  <w:style w:type="character" w:customStyle="1" w:styleId="TestonotaapidipaginaCarattere">
    <w:name w:val="Testo nota a piè di pagina Carattere"/>
    <w:basedOn w:val="Carpredefinitoparagrafo"/>
    <w:link w:val="Testonotaapidipagina"/>
    <w:rsid w:val="00783701"/>
  </w:style>
  <w:style w:type="character" w:styleId="Rimandonotaapidipagina">
    <w:name w:val="footnote reference"/>
    <w:basedOn w:val="Carpredefinitoparagrafo"/>
    <w:rsid w:val="00783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C78F7"/>
    <w:rPr>
      <w:color w:val="0563C1" w:themeColor="hyperlink"/>
      <w:u w:val="single"/>
    </w:rPr>
  </w:style>
  <w:style w:type="paragraph" w:styleId="Mappadocumento">
    <w:name w:val="Document Map"/>
    <w:basedOn w:val="Normale"/>
    <w:link w:val="MappadocumentoCarattere"/>
    <w:rsid w:val="009C6DA0"/>
    <w:pPr>
      <w:spacing w:line="240" w:lineRule="auto"/>
    </w:pPr>
    <w:rPr>
      <w:sz w:val="24"/>
    </w:rPr>
  </w:style>
  <w:style w:type="character" w:customStyle="1" w:styleId="MappadocumentoCarattere">
    <w:name w:val="Mappa documento Carattere"/>
    <w:basedOn w:val="Carpredefinitoparagrafo"/>
    <w:link w:val="Mappadocumento"/>
    <w:rsid w:val="009C6DA0"/>
    <w:rPr>
      <w:sz w:val="24"/>
      <w:szCs w:val="24"/>
    </w:rPr>
  </w:style>
  <w:style w:type="paragraph" w:styleId="Testonotaapidipagina">
    <w:name w:val="footnote text"/>
    <w:basedOn w:val="Normale"/>
    <w:link w:val="TestonotaapidipaginaCarattere"/>
    <w:rsid w:val="00783701"/>
    <w:pPr>
      <w:spacing w:line="240" w:lineRule="auto"/>
    </w:pPr>
    <w:rPr>
      <w:szCs w:val="20"/>
    </w:rPr>
  </w:style>
  <w:style w:type="character" w:customStyle="1" w:styleId="TestonotaapidipaginaCarattere">
    <w:name w:val="Testo nota a piè di pagina Carattere"/>
    <w:basedOn w:val="Carpredefinitoparagrafo"/>
    <w:link w:val="Testonotaapidipagina"/>
    <w:rsid w:val="00783701"/>
  </w:style>
  <w:style w:type="character" w:styleId="Rimandonotaapidipagina">
    <w:name w:val="footnote reference"/>
    <w:basedOn w:val="Carpredefinitoparagrafo"/>
    <w:rsid w:val="00783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ugenia-scabini-raffaella-iafrate/psicologia-dei-legami-familiari-9788815280367-55673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7F21-71FA-446A-8596-C9ABBB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639</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7</cp:revision>
  <cp:lastPrinted>2003-03-27T10:42:00Z</cp:lastPrinted>
  <dcterms:created xsi:type="dcterms:W3CDTF">2021-05-24T10:22:00Z</dcterms:created>
  <dcterms:modified xsi:type="dcterms:W3CDTF">2022-08-31T09:25:00Z</dcterms:modified>
</cp:coreProperties>
</file>