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EDE45" w14:textId="0D660266" w:rsidR="00422DD4" w:rsidRPr="00C32971" w:rsidRDefault="00D4207B">
      <w:pPr>
        <w:pStyle w:val="Titolo1"/>
        <w:rPr>
          <w:noProof w:val="0"/>
          <w:lang w:val="en-GB"/>
        </w:rPr>
      </w:pPr>
      <w:r w:rsidRPr="00C32971">
        <w:rPr>
          <w:noProof w:val="0"/>
          <w:lang w:val="en-GB"/>
        </w:rPr>
        <w:t xml:space="preserve">Introduction to </w:t>
      </w:r>
      <w:r w:rsidR="009E5DEF" w:rsidRPr="00C32971">
        <w:rPr>
          <w:noProof w:val="0"/>
          <w:lang w:val="en-GB"/>
        </w:rPr>
        <w:t>q</w:t>
      </w:r>
      <w:r w:rsidR="00DB5A45" w:rsidRPr="00C32971">
        <w:rPr>
          <w:noProof w:val="0"/>
          <w:lang w:val="en-GB"/>
        </w:rPr>
        <w:t xml:space="preserve">uantitative </w:t>
      </w:r>
      <w:r w:rsidR="009E5DEF" w:rsidRPr="00C32971">
        <w:rPr>
          <w:noProof w:val="0"/>
          <w:lang w:val="en-GB"/>
        </w:rPr>
        <w:t>f</w:t>
      </w:r>
      <w:r w:rsidR="00DB5A45" w:rsidRPr="00C32971">
        <w:rPr>
          <w:noProof w:val="0"/>
          <w:lang w:val="en-GB"/>
        </w:rPr>
        <w:t>inance</w:t>
      </w:r>
    </w:p>
    <w:p w14:paraId="3A9D25CD" w14:textId="793A12C2" w:rsidR="002C1B9F" w:rsidRPr="00467E96" w:rsidRDefault="00674B1B" w:rsidP="002C1B9F">
      <w:pPr>
        <w:pStyle w:val="Titolo2"/>
        <w:rPr>
          <w:noProof w:val="0"/>
          <w:szCs w:val="18"/>
          <w:lang w:val="en-GB"/>
        </w:rPr>
      </w:pPr>
      <w:r w:rsidRPr="00467E96">
        <w:rPr>
          <w:noProof w:val="0"/>
          <w:szCs w:val="18"/>
          <w:lang w:val="en-GB"/>
        </w:rPr>
        <w:t>Prof</w:t>
      </w:r>
      <w:r w:rsidR="001E5741" w:rsidRPr="00467E96">
        <w:rPr>
          <w:noProof w:val="0"/>
          <w:szCs w:val="18"/>
          <w:lang w:val="en-GB"/>
        </w:rPr>
        <w:t>.</w:t>
      </w:r>
      <w:r w:rsidR="00977BDE" w:rsidRPr="00467E96">
        <w:rPr>
          <w:noProof w:val="0"/>
          <w:szCs w:val="18"/>
          <w:lang w:val="en-GB"/>
        </w:rPr>
        <w:t xml:space="preserve"> </w:t>
      </w:r>
      <w:r w:rsidR="009B0C55" w:rsidRPr="00467E96">
        <w:rPr>
          <w:noProof w:val="0"/>
          <w:szCs w:val="18"/>
          <w:lang w:val="en-GB"/>
        </w:rPr>
        <w:t>Andrea Tarelli</w:t>
      </w:r>
    </w:p>
    <w:p w14:paraId="08D63B20" w14:textId="2B2629F5" w:rsidR="00055173" w:rsidRPr="00C32971" w:rsidRDefault="00055173" w:rsidP="008B1C02">
      <w:pPr>
        <w:keepNext/>
        <w:spacing w:before="240" w:after="120"/>
        <w:rPr>
          <w:b/>
          <w:i/>
          <w:lang w:val="en-GB"/>
        </w:rPr>
      </w:pPr>
      <w:r w:rsidRPr="00C32971">
        <w:rPr>
          <w:b/>
          <w:i/>
          <w:lang w:val="en-GB"/>
        </w:rPr>
        <w:t>COURSE AIMS AND INTENDED LEARNING OUTCOMES</w:t>
      </w:r>
    </w:p>
    <w:p w14:paraId="48F6B89F" w14:textId="77777777" w:rsidR="009575B8" w:rsidRPr="00C32971" w:rsidRDefault="009575B8" w:rsidP="009575B8">
      <w:pPr>
        <w:rPr>
          <w:rFonts w:cs="Times"/>
          <w:lang w:val="en-US"/>
        </w:rPr>
      </w:pPr>
      <w:r w:rsidRPr="00C32971">
        <w:rPr>
          <w:rFonts w:cs="Times"/>
          <w:lang w:val="en-US"/>
        </w:rPr>
        <w:t>This course provides the students with key quantitative tools for the analysis of financial transactions and for the study of optimal decisions made by rational agents.</w:t>
      </w:r>
    </w:p>
    <w:p w14:paraId="3C158DB2" w14:textId="77777777" w:rsidR="009575B8" w:rsidRPr="00C32971" w:rsidRDefault="009575B8" w:rsidP="009575B8">
      <w:pPr>
        <w:ind w:left="284" w:hanging="284"/>
        <w:rPr>
          <w:lang w:val="en-GB"/>
        </w:rPr>
      </w:pPr>
      <w:r w:rsidRPr="00C32971">
        <w:rPr>
          <w:lang w:val="en-GB"/>
        </w:rPr>
        <w:t>By the end of the course, a student will be able</w:t>
      </w:r>
    </w:p>
    <w:p w14:paraId="21E9A8A7" w14:textId="77777777" w:rsidR="009575B8" w:rsidRPr="00C32971" w:rsidRDefault="009575B8" w:rsidP="009575B8">
      <w:pPr>
        <w:pStyle w:val="Paragrafoelenco"/>
        <w:numPr>
          <w:ilvl w:val="0"/>
          <w:numId w:val="3"/>
        </w:numPr>
        <w:ind w:left="284" w:hanging="284"/>
        <w:rPr>
          <w:lang w:val="en-GB"/>
        </w:rPr>
      </w:pPr>
      <w:r w:rsidRPr="00C32971">
        <w:rPr>
          <w:lang w:val="en-GB"/>
        </w:rPr>
        <w:t xml:space="preserve">to evaluate financial transactions by calculating the present value and the internal rate of </w:t>
      </w:r>
      <w:proofErr w:type="gramStart"/>
      <w:r w:rsidRPr="00C32971">
        <w:rPr>
          <w:lang w:val="en-GB"/>
        </w:rPr>
        <w:t>return;</w:t>
      </w:r>
      <w:proofErr w:type="gramEnd"/>
    </w:p>
    <w:p w14:paraId="1BF7D0FB" w14:textId="77777777" w:rsidR="009575B8" w:rsidRPr="00C32971" w:rsidRDefault="009575B8" w:rsidP="009575B8">
      <w:pPr>
        <w:pStyle w:val="Paragrafoelenco"/>
        <w:numPr>
          <w:ilvl w:val="0"/>
          <w:numId w:val="3"/>
        </w:numPr>
        <w:ind w:left="284" w:hanging="284"/>
        <w:rPr>
          <w:lang w:val="en-GB"/>
        </w:rPr>
      </w:pPr>
      <w:r w:rsidRPr="00C32971">
        <w:rPr>
          <w:lang w:val="en-GB"/>
        </w:rPr>
        <w:t xml:space="preserve">to determine the value of fixed income instruments and to build financial immunization </w:t>
      </w:r>
      <w:proofErr w:type="gramStart"/>
      <w:r w:rsidRPr="00C32971">
        <w:rPr>
          <w:lang w:val="en-GB"/>
        </w:rPr>
        <w:t>strategies;</w:t>
      </w:r>
      <w:proofErr w:type="gramEnd"/>
    </w:p>
    <w:p w14:paraId="0D18FD83" w14:textId="77777777" w:rsidR="009575B8" w:rsidRPr="00C32971" w:rsidRDefault="009575B8" w:rsidP="009575B8">
      <w:pPr>
        <w:pStyle w:val="Paragrafoelenco"/>
        <w:numPr>
          <w:ilvl w:val="0"/>
          <w:numId w:val="3"/>
        </w:numPr>
        <w:ind w:left="284" w:hanging="284"/>
        <w:rPr>
          <w:lang w:val="en-GB"/>
        </w:rPr>
      </w:pPr>
      <w:r w:rsidRPr="00C32971">
        <w:rPr>
          <w:lang w:val="en-GB"/>
        </w:rPr>
        <w:t xml:space="preserve">to construct the term structure of spot and forward market interest </w:t>
      </w:r>
      <w:proofErr w:type="gramStart"/>
      <w:r w:rsidRPr="00C32971">
        <w:rPr>
          <w:lang w:val="en-GB"/>
        </w:rPr>
        <w:t>rates;</w:t>
      </w:r>
      <w:proofErr w:type="gramEnd"/>
    </w:p>
    <w:p w14:paraId="408FBABA" w14:textId="699BE779" w:rsidR="00691767" w:rsidRPr="009575B8" w:rsidRDefault="009575B8" w:rsidP="009575B8">
      <w:pPr>
        <w:pStyle w:val="Paragrafoelenco"/>
        <w:numPr>
          <w:ilvl w:val="0"/>
          <w:numId w:val="3"/>
        </w:numPr>
        <w:ind w:left="284" w:hanging="284"/>
        <w:rPr>
          <w:lang w:val="en-GB"/>
        </w:rPr>
      </w:pPr>
      <w:r w:rsidRPr="00C32971">
        <w:rPr>
          <w:lang w:val="en-GB"/>
        </w:rPr>
        <w:t>to implement portfolio strategies based on mean-variance criteria</w:t>
      </w:r>
      <w:r w:rsidR="00691767" w:rsidRPr="009575B8">
        <w:rPr>
          <w:lang w:val="en-GB"/>
        </w:rPr>
        <w:t>.</w:t>
      </w:r>
    </w:p>
    <w:p w14:paraId="0D78490C" w14:textId="17841113" w:rsidR="00422DD4" w:rsidRPr="00C32971" w:rsidRDefault="00674B1B" w:rsidP="008B1C02">
      <w:pPr>
        <w:keepNext/>
        <w:spacing w:before="240" w:after="120"/>
        <w:rPr>
          <w:b/>
          <w:i/>
          <w:lang w:val="en-GB"/>
        </w:rPr>
      </w:pPr>
      <w:r w:rsidRPr="00C32971">
        <w:rPr>
          <w:b/>
          <w:i/>
          <w:lang w:val="en-GB"/>
        </w:rPr>
        <w:t>COURSE CONTENT</w:t>
      </w:r>
    </w:p>
    <w:p w14:paraId="4184CB9B" w14:textId="77777777" w:rsidR="009575B8" w:rsidRPr="00C32971" w:rsidRDefault="009575B8" w:rsidP="009575B8">
      <w:pPr>
        <w:ind w:left="284" w:hanging="284"/>
        <w:rPr>
          <w:iCs/>
          <w:lang w:val="en-GB"/>
        </w:rPr>
      </w:pPr>
      <w:r w:rsidRPr="00C32971">
        <w:rPr>
          <w:iCs/>
          <w:lang w:val="en-GB"/>
        </w:rPr>
        <w:t>1.</w:t>
      </w:r>
      <w:r w:rsidRPr="00C32971">
        <w:rPr>
          <w:iCs/>
          <w:lang w:val="en-GB"/>
        </w:rPr>
        <w:tab/>
        <w:t xml:space="preserve">Basic theory of interest: </w:t>
      </w:r>
      <w:r>
        <w:rPr>
          <w:iCs/>
          <w:lang w:val="en-GB"/>
        </w:rPr>
        <w:t>p</w:t>
      </w:r>
      <w:r w:rsidRPr="00C32971">
        <w:rPr>
          <w:iCs/>
          <w:lang w:val="en-GB"/>
        </w:rPr>
        <w:t>rincipal and interest</w:t>
      </w:r>
      <w:r>
        <w:rPr>
          <w:iCs/>
          <w:lang w:val="en-GB"/>
        </w:rPr>
        <w:t>, p</w:t>
      </w:r>
      <w:r w:rsidRPr="00C32971">
        <w:rPr>
          <w:iCs/>
          <w:lang w:val="en-GB"/>
        </w:rPr>
        <w:t xml:space="preserve">resent </w:t>
      </w:r>
      <w:r w:rsidRPr="00B745D6">
        <w:rPr>
          <w:iCs/>
          <w:lang w:val="en-GB"/>
        </w:rPr>
        <w:t>and future values</w:t>
      </w:r>
      <w:r>
        <w:rPr>
          <w:iCs/>
          <w:lang w:val="en-GB"/>
        </w:rPr>
        <w:t>, annuities, loans and mortgages, i</w:t>
      </w:r>
      <w:r w:rsidRPr="00C32971">
        <w:rPr>
          <w:iCs/>
          <w:lang w:val="en-GB"/>
        </w:rPr>
        <w:t>nternal rate of return</w:t>
      </w:r>
      <w:r>
        <w:rPr>
          <w:iCs/>
          <w:lang w:val="en-GB"/>
        </w:rPr>
        <w:t>, e</w:t>
      </w:r>
      <w:r w:rsidRPr="00C32971">
        <w:rPr>
          <w:iCs/>
          <w:lang w:val="en-GB"/>
        </w:rPr>
        <w:t>valuation criteria</w:t>
      </w:r>
      <w:r>
        <w:rPr>
          <w:iCs/>
          <w:lang w:val="en-GB"/>
        </w:rPr>
        <w:t>.</w:t>
      </w:r>
    </w:p>
    <w:p w14:paraId="1E83DF4A" w14:textId="77777777" w:rsidR="009575B8" w:rsidRPr="00C32971" w:rsidRDefault="009575B8" w:rsidP="009575B8">
      <w:pPr>
        <w:spacing w:before="120"/>
        <w:ind w:left="284" w:hanging="284"/>
        <w:rPr>
          <w:iCs/>
          <w:lang w:val="en-GB"/>
        </w:rPr>
      </w:pPr>
      <w:r w:rsidRPr="00C32971">
        <w:rPr>
          <w:iCs/>
          <w:lang w:val="en-GB"/>
        </w:rPr>
        <w:t>2.</w:t>
      </w:r>
      <w:r w:rsidRPr="00C32971">
        <w:rPr>
          <w:iCs/>
          <w:lang w:val="en-GB"/>
        </w:rPr>
        <w:tab/>
        <w:t>Fixed-income securities:</w:t>
      </w:r>
      <w:r>
        <w:rPr>
          <w:iCs/>
          <w:lang w:val="en-GB"/>
        </w:rPr>
        <w:t xml:space="preserve"> f</w:t>
      </w:r>
      <w:r w:rsidRPr="00C32971">
        <w:rPr>
          <w:iCs/>
          <w:lang w:val="en-GB"/>
        </w:rPr>
        <w:t>ixed-income market</w:t>
      </w:r>
      <w:r>
        <w:rPr>
          <w:iCs/>
          <w:lang w:val="en-GB"/>
        </w:rPr>
        <w:t>, bonds, bond yield, duration, immunization, convexity.</w:t>
      </w:r>
    </w:p>
    <w:p w14:paraId="4419D587" w14:textId="77777777" w:rsidR="009575B8" w:rsidRPr="00C32971" w:rsidRDefault="009575B8" w:rsidP="009575B8">
      <w:pPr>
        <w:spacing w:before="120"/>
        <w:ind w:left="284" w:hanging="284"/>
        <w:rPr>
          <w:iCs/>
          <w:lang w:val="en-GB"/>
        </w:rPr>
      </w:pPr>
      <w:r w:rsidRPr="00C32971">
        <w:rPr>
          <w:iCs/>
          <w:lang w:val="en-GB"/>
        </w:rPr>
        <w:t>3.</w:t>
      </w:r>
      <w:r w:rsidRPr="00C32971">
        <w:rPr>
          <w:iCs/>
          <w:lang w:val="en-GB"/>
        </w:rPr>
        <w:tab/>
        <w:t>Term structure of interest rates:</w:t>
      </w:r>
      <w:r>
        <w:rPr>
          <w:iCs/>
          <w:lang w:val="en-GB"/>
        </w:rPr>
        <w:t xml:space="preserve"> yield curve, spot rates, forward rates, t</w:t>
      </w:r>
      <w:r w:rsidRPr="00B745D6">
        <w:rPr>
          <w:iCs/>
          <w:lang w:val="en-GB"/>
        </w:rPr>
        <w:t>erm structure explanations and expectation dynamics</w:t>
      </w:r>
      <w:r>
        <w:rPr>
          <w:iCs/>
          <w:lang w:val="en-GB"/>
        </w:rPr>
        <w:t xml:space="preserve">, </w:t>
      </w:r>
      <w:proofErr w:type="gramStart"/>
      <w:r>
        <w:rPr>
          <w:iCs/>
          <w:lang w:val="en-GB"/>
        </w:rPr>
        <w:t>duration</w:t>
      </w:r>
      <w:proofErr w:type="gramEnd"/>
      <w:r>
        <w:rPr>
          <w:iCs/>
          <w:lang w:val="en-GB"/>
        </w:rPr>
        <w:t xml:space="preserve"> and immunization.</w:t>
      </w:r>
    </w:p>
    <w:p w14:paraId="34A7EE69" w14:textId="2E216600" w:rsidR="00D83EBA" w:rsidRPr="00C32971" w:rsidRDefault="009575B8" w:rsidP="009575B8">
      <w:pPr>
        <w:spacing w:before="120"/>
        <w:ind w:left="284" w:hanging="284"/>
        <w:rPr>
          <w:iCs/>
          <w:lang w:val="en-GB"/>
        </w:rPr>
      </w:pPr>
      <w:r w:rsidRPr="00C32971">
        <w:rPr>
          <w:iCs/>
          <w:lang w:val="en-GB"/>
        </w:rPr>
        <w:t>4.</w:t>
      </w:r>
      <w:r w:rsidRPr="00C32971">
        <w:rPr>
          <w:iCs/>
          <w:lang w:val="en-GB"/>
        </w:rPr>
        <w:tab/>
      </w:r>
      <w:r>
        <w:rPr>
          <w:iCs/>
          <w:lang w:val="en-GB"/>
        </w:rPr>
        <w:t>Fundamentals of m</w:t>
      </w:r>
      <w:r w:rsidRPr="00C32971">
        <w:rPr>
          <w:iCs/>
          <w:lang w:val="en-GB"/>
        </w:rPr>
        <w:t>ean-variance portfolio theory: asset returns,</w:t>
      </w:r>
      <w:r>
        <w:rPr>
          <w:iCs/>
          <w:lang w:val="en-GB"/>
        </w:rPr>
        <w:t xml:space="preserve"> r</w:t>
      </w:r>
      <w:r w:rsidRPr="00356B93">
        <w:rPr>
          <w:iCs/>
          <w:lang w:val="en-GB"/>
        </w:rPr>
        <w:t>andom variables and returns</w:t>
      </w:r>
      <w:r>
        <w:rPr>
          <w:iCs/>
          <w:lang w:val="en-GB"/>
        </w:rPr>
        <w:t>,</w:t>
      </w:r>
      <w:r w:rsidRPr="00C32971">
        <w:rPr>
          <w:iCs/>
          <w:lang w:val="en-GB"/>
        </w:rPr>
        <w:t xml:space="preserve"> portfolio</w:t>
      </w:r>
      <w:r>
        <w:rPr>
          <w:iCs/>
          <w:lang w:val="en-GB"/>
        </w:rPr>
        <w:t>s of assets, global m</w:t>
      </w:r>
      <w:r w:rsidRPr="00356B93">
        <w:rPr>
          <w:iCs/>
          <w:lang w:val="en-GB"/>
        </w:rPr>
        <w:t>inimum variance portfolio</w:t>
      </w:r>
      <w:r>
        <w:rPr>
          <w:iCs/>
          <w:lang w:val="en-GB"/>
        </w:rPr>
        <w:t>, mean-variance efficient portfolio</w:t>
      </w:r>
      <w:r w:rsidR="00C32971">
        <w:rPr>
          <w:iCs/>
          <w:lang w:val="en-GB"/>
        </w:rPr>
        <w:t>.</w:t>
      </w:r>
    </w:p>
    <w:p w14:paraId="2971F55B" w14:textId="0C7D2EA8" w:rsidR="0016526C" w:rsidRPr="00C32971" w:rsidRDefault="00674B1B" w:rsidP="0016526C">
      <w:pPr>
        <w:keepNext/>
        <w:spacing w:before="240" w:after="120"/>
        <w:rPr>
          <w:b/>
          <w:lang w:val="en-GB"/>
        </w:rPr>
      </w:pPr>
      <w:r w:rsidRPr="00C32971">
        <w:rPr>
          <w:b/>
          <w:i/>
          <w:lang w:val="en-GB"/>
        </w:rPr>
        <w:t>READING LIST</w:t>
      </w:r>
      <w:r w:rsidR="00C1120F">
        <w:rPr>
          <w:rStyle w:val="Rimandonotaapidipagina"/>
          <w:b/>
          <w:i/>
          <w:lang w:val="en-GB"/>
        </w:rPr>
        <w:footnoteReference w:id="1"/>
      </w:r>
    </w:p>
    <w:p w14:paraId="2ED9018B" w14:textId="77777777" w:rsidR="00F05348" w:rsidRPr="00C32971" w:rsidRDefault="00F05348" w:rsidP="00F05348">
      <w:pPr>
        <w:pStyle w:val="Testo1"/>
        <w:rPr>
          <w:rFonts w:cs="Times"/>
          <w:sz w:val="20"/>
          <w:lang w:val="en-US"/>
        </w:rPr>
      </w:pPr>
      <w:r w:rsidRPr="00C32971">
        <w:rPr>
          <w:rFonts w:cs="Times"/>
          <w:sz w:val="20"/>
          <w:lang w:val="en-US"/>
        </w:rPr>
        <w:t xml:space="preserve">Lecture notes made available on </w:t>
      </w:r>
      <w:r w:rsidRPr="00C32971">
        <w:rPr>
          <w:rFonts w:cs="Times"/>
          <w:i/>
          <w:sz w:val="20"/>
          <w:lang w:val="en-US"/>
        </w:rPr>
        <w:t>Blackboard</w:t>
      </w:r>
      <w:r w:rsidRPr="00C32971">
        <w:rPr>
          <w:rFonts w:cs="Times"/>
          <w:sz w:val="20"/>
          <w:lang w:val="en-US"/>
        </w:rPr>
        <w:t>.</w:t>
      </w:r>
    </w:p>
    <w:p w14:paraId="592C16C0" w14:textId="561D044B" w:rsidR="00674B1B" w:rsidRPr="00F05348" w:rsidRDefault="00F05348" w:rsidP="00F05348">
      <w:pPr>
        <w:pStyle w:val="Testo1"/>
        <w:spacing w:line="220" w:lineRule="atLeast"/>
        <w:ind w:left="0" w:firstLine="0"/>
        <w:rPr>
          <w:noProof w:val="0"/>
          <w:spacing w:val="-5"/>
          <w:szCs w:val="18"/>
          <w:lang w:val="en-GB"/>
        </w:rPr>
      </w:pPr>
      <w:r w:rsidRPr="00F05348">
        <w:rPr>
          <w:smallCaps/>
          <w:noProof w:val="0"/>
          <w:spacing w:val="-5"/>
          <w:szCs w:val="18"/>
          <w:lang w:val="en-GB"/>
        </w:rPr>
        <w:t xml:space="preserve">D. G. </w:t>
      </w:r>
      <w:proofErr w:type="spellStart"/>
      <w:r w:rsidRPr="00F05348">
        <w:rPr>
          <w:smallCaps/>
          <w:noProof w:val="0"/>
          <w:spacing w:val="-5"/>
          <w:szCs w:val="18"/>
          <w:lang w:val="en-GB"/>
        </w:rPr>
        <w:t>Luenberger</w:t>
      </w:r>
      <w:proofErr w:type="spellEnd"/>
      <w:r w:rsidRPr="00C32971">
        <w:rPr>
          <w:smallCaps/>
          <w:noProof w:val="0"/>
          <w:spacing w:val="-5"/>
          <w:sz w:val="20"/>
          <w:lang w:val="en-GB"/>
        </w:rPr>
        <w:t>,</w:t>
      </w:r>
      <w:r w:rsidRPr="00C32971">
        <w:rPr>
          <w:i/>
          <w:noProof w:val="0"/>
          <w:spacing w:val="-5"/>
          <w:sz w:val="20"/>
          <w:lang w:val="en-GB"/>
        </w:rPr>
        <w:t xml:space="preserve"> </w:t>
      </w:r>
      <w:r w:rsidRPr="00F05348">
        <w:rPr>
          <w:i/>
          <w:noProof w:val="0"/>
          <w:spacing w:val="-5"/>
          <w:szCs w:val="18"/>
          <w:lang w:val="en-GB"/>
        </w:rPr>
        <w:t>Investment Science,</w:t>
      </w:r>
      <w:r w:rsidRPr="00F05348">
        <w:rPr>
          <w:noProof w:val="0"/>
          <w:spacing w:val="-5"/>
          <w:szCs w:val="18"/>
          <w:lang w:val="en-GB"/>
        </w:rPr>
        <w:t xml:space="preserve"> Oxford University Press, International Edition, 2009</w:t>
      </w:r>
      <w:r w:rsidR="00674B1B" w:rsidRPr="00F05348">
        <w:rPr>
          <w:noProof w:val="0"/>
          <w:spacing w:val="-5"/>
          <w:szCs w:val="18"/>
          <w:lang w:val="en-GB"/>
        </w:rPr>
        <w:t>.</w:t>
      </w:r>
    </w:p>
    <w:p w14:paraId="39244536" w14:textId="77777777" w:rsidR="0016526C" w:rsidRPr="00C32971" w:rsidRDefault="00674B1B" w:rsidP="008B1C02">
      <w:pPr>
        <w:keepNext/>
        <w:spacing w:before="240" w:after="120"/>
        <w:rPr>
          <w:b/>
          <w:i/>
          <w:lang w:val="en-GB"/>
        </w:rPr>
      </w:pPr>
      <w:r w:rsidRPr="00C32971">
        <w:rPr>
          <w:b/>
          <w:i/>
          <w:lang w:val="en-GB"/>
        </w:rPr>
        <w:lastRenderedPageBreak/>
        <w:t>TEACHING METHOD</w:t>
      </w:r>
    </w:p>
    <w:p w14:paraId="4FE927DD" w14:textId="76CD060F" w:rsidR="006A6B90" w:rsidRPr="00F05348" w:rsidRDefault="00F05348" w:rsidP="00F05348">
      <w:pPr>
        <w:pStyle w:val="Testo2"/>
      </w:pPr>
      <w:r w:rsidRPr="00F05348">
        <w:t>The course is based on frontal teaching with classroom applications of the theory covered</w:t>
      </w:r>
      <w:r w:rsidR="006A6B90" w:rsidRPr="00F05348">
        <w:t>.</w:t>
      </w:r>
    </w:p>
    <w:p w14:paraId="29E5D6F7" w14:textId="77777777" w:rsidR="00055173" w:rsidRPr="00C32971" w:rsidRDefault="00055173" w:rsidP="008B1C02">
      <w:pPr>
        <w:keepNext/>
        <w:spacing w:before="240" w:after="120"/>
        <w:rPr>
          <w:b/>
          <w:i/>
          <w:lang w:val="en-GB"/>
        </w:rPr>
      </w:pPr>
      <w:r w:rsidRPr="00C32971">
        <w:rPr>
          <w:b/>
          <w:i/>
          <w:lang w:val="en-GB"/>
        </w:rPr>
        <w:t>ASSESSMENT METHOD AND CRITERIA</w:t>
      </w:r>
    </w:p>
    <w:p w14:paraId="0AA517FC" w14:textId="72341474" w:rsidR="00AF35C5" w:rsidRPr="00F05348" w:rsidRDefault="00F05348" w:rsidP="00F05348">
      <w:pPr>
        <w:pStyle w:val="Testo2"/>
      </w:pPr>
      <w:r w:rsidRPr="00F05348">
        <w:t>The mark is based on a final written exam. The exam is made of open and/or multiple-choice questions, aimed at assessing the understanding of the theory and the applications of the topics studied. The score awarded for each question is specified in the text of the exam. A mock exam representing the format of the final exam is published on Blackboard</w:t>
      </w:r>
      <w:r w:rsidR="00AF35C5" w:rsidRPr="00F05348">
        <w:t>.</w:t>
      </w:r>
    </w:p>
    <w:p w14:paraId="02F11509" w14:textId="77777777" w:rsidR="00055173" w:rsidRPr="00C32971" w:rsidRDefault="00055173" w:rsidP="008B1C02">
      <w:pPr>
        <w:keepNext/>
        <w:spacing w:before="240" w:after="120"/>
        <w:rPr>
          <w:b/>
          <w:i/>
          <w:lang w:val="en-GB"/>
        </w:rPr>
      </w:pPr>
      <w:r w:rsidRPr="00C32971">
        <w:rPr>
          <w:b/>
          <w:i/>
          <w:lang w:val="en-GB"/>
        </w:rPr>
        <w:t>NOTES AND PREREQUISITES</w:t>
      </w:r>
    </w:p>
    <w:p w14:paraId="48C0E35B" w14:textId="77777777" w:rsidR="00F05348" w:rsidRPr="00C32971" w:rsidRDefault="00F05348" w:rsidP="00F05348">
      <w:pPr>
        <w:pStyle w:val="Testo2"/>
        <w:rPr>
          <w:lang w:val="en-US"/>
        </w:rPr>
      </w:pPr>
      <w:r w:rsidRPr="00C32971">
        <w:rPr>
          <w:lang w:val="en-US"/>
        </w:rPr>
        <w:t>Students should be acquainted with:</w:t>
      </w:r>
    </w:p>
    <w:p w14:paraId="2ADF04FC" w14:textId="77777777" w:rsidR="00F05348" w:rsidRPr="00C32971" w:rsidRDefault="00F05348" w:rsidP="00F05348">
      <w:pPr>
        <w:pStyle w:val="Testo2"/>
        <w:rPr>
          <w:lang w:val="en-US"/>
        </w:rPr>
      </w:pPr>
      <w:r w:rsidRPr="00C32971">
        <w:rPr>
          <w:lang w:val="en-US"/>
        </w:rPr>
        <w:t>Mathematics: fundamentals of continuous functions; matrix calculus and linear algebra; determination of minimum/maximum of a real function;</w:t>
      </w:r>
    </w:p>
    <w:p w14:paraId="48CEF2BD" w14:textId="77777777" w:rsidR="00F05348" w:rsidRPr="00C32971" w:rsidRDefault="00F05348" w:rsidP="00F05348">
      <w:pPr>
        <w:pStyle w:val="Testo2"/>
        <w:rPr>
          <w:lang w:val="en-US"/>
        </w:rPr>
      </w:pPr>
      <w:r w:rsidRPr="00C32971">
        <w:rPr>
          <w:lang w:val="en-US"/>
        </w:rPr>
        <w:t>Statistics: random variables and the features of their probability distributions (mean, variance</w:t>
      </w:r>
      <w:r>
        <w:rPr>
          <w:lang w:val="en-US"/>
        </w:rPr>
        <w:t>,</w:t>
      </w:r>
      <w:r w:rsidRPr="00C32971">
        <w:rPr>
          <w:lang w:val="en-US"/>
        </w:rPr>
        <w:t xml:space="preserve"> and standard deviation), as well as the features of joint distributions (covariance and correlation); characteristics of Gaussian distributions</w:t>
      </w:r>
      <w:r>
        <w:rPr>
          <w:lang w:val="en-US"/>
        </w:rPr>
        <w:t>.</w:t>
      </w:r>
    </w:p>
    <w:p w14:paraId="46432988" w14:textId="77777777" w:rsidR="00F05348" w:rsidRPr="00452482" w:rsidRDefault="00F05348" w:rsidP="00F05348">
      <w:pPr>
        <w:pStyle w:val="Testo2"/>
        <w:rPr>
          <w:lang w:val="en-US"/>
        </w:rPr>
      </w:pPr>
      <w:r w:rsidRPr="00452482">
        <w:rPr>
          <w:lang w:val="en-US"/>
        </w:rPr>
        <w:t xml:space="preserve">If restrictions related to the COVID-19 pandemics are in place, </w:t>
      </w:r>
      <w:r w:rsidRPr="00B1300A">
        <w:rPr>
          <w:lang w:val="en-US"/>
        </w:rPr>
        <w:t>the course will be imparted with modalities that will be timely communicated to the students</w:t>
      </w:r>
      <w:r w:rsidRPr="00452482">
        <w:rPr>
          <w:lang w:val="en-US"/>
        </w:rPr>
        <w:t>.</w:t>
      </w:r>
    </w:p>
    <w:p w14:paraId="199D1D53" w14:textId="329EE650" w:rsidR="00F05348" w:rsidRPr="00F05348" w:rsidRDefault="00F05348" w:rsidP="00F05348">
      <w:pPr>
        <w:pStyle w:val="Testo2"/>
        <w:spacing w:before="120"/>
        <w:rPr>
          <w:bCs/>
          <w:i/>
          <w:lang w:val="en-GB"/>
        </w:rPr>
      </w:pPr>
      <w:r w:rsidRPr="00F05348">
        <w:rPr>
          <w:bCs/>
          <w:i/>
          <w:lang w:val="en-GB"/>
        </w:rPr>
        <w:t>Office hours</w:t>
      </w:r>
    </w:p>
    <w:p w14:paraId="3B7AC79A" w14:textId="77777777" w:rsidR="00F05348" w:rsidRPr="00F05348" w:rsidRDefault="00F05348" w:rsidP="00F05348">
      <w:pPr>
        <w:pStyle w:val="Testo2"/>
      </w:pPr>
      <w:r w:rsidRPr="00F05348">
        <w:t>Information on the instructor’s office hours are published on his institutional web page.</w:t>
      </w:r>
    </w:p>
    <w:sectPr w:rsidR="00F05348" w:rsidRPr="00F05348">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AECE9" w14:textId="77777777" w:rsidR="00C1120F" w:rsidRDefault="00C1120F" w:rsidP="00C1120F">
      <w:pPr>
        <w:spacing w:line="240" w:lineRule="auto"/>
      </w:pPr>
      <w:r>
        <w:separator/>
      </w:r>
    </w:p>
  </w:endnote>
  <w:endnote w:type="continuationSeparator" w:id="0">
    <w:p w14:paraId="5D230346" w14:textId="77777777" w:rsidR="00C1120F" w:rsidRDefault="00C1120F" w:rsidP="00C112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91C6B" w14:textId="77777777" w:rsidR="00C1120F" w:rsidRDefault="00C1120F" w:rsidP="00C1120F">
      <w:pPr>
        <w:spacing w:line="240" w:lineRule="auto"/>
      </w:pPr>
      <w:r>
        <w:separator/>
      </w:r>
    </w:p>
  </w:footnote>
  <w:footnote w:type="continuationSeparator" w:id="0">
    <w:p w14:paraId="21283945" w14:textId="77777777" w:rsidR="00C1120F" w:rsidRDefault="00C1120F" w:rsidP="00C1120F">
      <w:pPr>
        <w:spacing w:line="240" w:lineRule="auto"/>
      </w:pPr>
      <w:r>
        <w:continuationSeparator/>
      </w:r>
    </w:p>
  </w:footnote>
  <w:footnote w:id="1">
    <w:p w14:paraId="39739F20" w14:textId="44C13C44" w:rsidR="00C1120F" w:rsidRDefault="00C1120F">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91500"/>
    <w:multiLevelType w:val="hybridMultilevel"/>
    <w:tmpl w:val="BEA0B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4E0BC8"/>
    <w:multiLevelType w:val="hybridMultilevel"/>
    <w:tmpl w:val="3EDA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61FF0"/>
    <w:multiLevelType w:val="hybridMultilevel"/>
    <w:tmpl w:val="EE2A6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32B4F"/>
    <w:multiLevelType w:val="singleLevel"/>
    <w:tmpl w:val="4E7EA33A"/>
    <w:lvl w:ilvl="0">
      <w:start w:val="1"/>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50940C7A"/>
    <w:multiLevelType w:val="singleLevel"/>
    <w:tmpl w:val="8CCCD4D0"/>
    <w:lvl w:ilvl="0">
      <w:start w:val="1"/>
      <w:numFmt w:val="decimal"/>
      <w:lvlText w:val="%1."/>
      <w:lvlJc w:val="left"/>
      <w:pPr>
        <w:tabs>
          <w:tab w:val="num" w:pos="360"/>
        </w:tabs>
        <w:ind w:left="360" w:hanging="360"/>
      </w:pPr>
      <w:rPr>
        <w:rFonts w:hint="default"/>
        <w:i/>
      </w:rPr>
    </w:lvl>
  </w:abstractNum>
  <w:num w:numId="1" w16cid:durableId="1215121175">
    <w:abstractNumId w:val="4"/>
  </w:num>
  <w:num w:numId="2" w16cid:durableId="565576492">
    <w:abstractNumId w:val="3"/>
  </w:num>
  <w:num w:numId="3" w16cid:durableId="537595567">
    <w:abstractNumId w:val="0"/>
  </w:num>
  <w:num w:numId="4" w16cid:durableId="140119408">
    <w:abstractNumId w:val="1"/>
  </w:num>
  <w:num w:numId="5" w16cid:durableId="12005542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2DD4"/>
    <w:rsid w:val="00055173"/>
    <w:rsid w:val="00083F2C"/>
    <w:rsid w:val="000A3C04"/>
    <w:rsid w:val="0013506F"/>
    <w:rsid w:val="0016526C"/>
    <w:rsid w:val="001A7A03"/>
    <w:rsid w:val="001E5741"/>
    <w:rsid w:val="00203E41"/>
    <w:rsid w:val="0020590A"/>
    <w:rsid w:val="00232D56"/>
    <w:rsid w:val="002508E9"/>
    <w:rsid w:val="00256D21"/>
    <w:rsid w:val="00291035"/>
    <w:rsid w:val="002A0379"/>
    <w:rsid w:val="002A298D"/>
    <w:rsid w:val="002B0B48"/>
    <w:rsid w:val="002C1B9F"/>
    <w:rsid w:val="002C5DA0"/>
    <w:rsid w:val="003D73E5"/>
    <w:rsid w:val="003E59F8"/>
    <w:rsid w:val="003F6CBF"/>
    <w:rsid w:val="00422DD4"/>
    <w:rsid w:val="004238F3"/>
    <w:rsid w:val="00426CF1"/>
    <w:rsid w:val="00452482"/>
    <w:rsid w:val="00467E96"/>
    <w:rsid w:val="004A1FFB"/>
    <w:rsid w:val="004C5465"/>
    <w:rsid w:val="00535409"/>
    <w:rsid w:val="00551E30"/>
    <w:rsid w:val="00553F85"/>
    <w:rsid w:val="005769F7"/>
    <w:rsid w:val="005C4C9E"/>
    <w:rsid w:val="005D35D3"/>
    <w:rsid w:val="005F15AC"/>
    <w:rsid w:val="00610668"/>
    <w:rsid w:val="00635184"/>
    <w:rsid w:val="00643623"/>
    <w:rsid w:val="00651A0F"/>
    <w:rsid w:val="00674B1B"/>
    <w:rsid w:val="00691767"/>
    <w:rsid w:val="006A2A21"/>
    <w:rsid w:val="006A6B90"/>
    <w:rsid w:val="007100F5"/>
    <w:rsid w:val="00735D48"/>
    <w:rsid w:val="00742847"/>
    <w:rsid w:val="00795931"/>
    <w:rsid w:val="00797F9D"/>
    <w:rsid w:val="007A00A1"/>
    <w:rsid w:val="007B4899"/>
    <w:rsid w:val="008201AA"/>
    <w:rsid w:val="0082158B"/>
    <w:rsid w:val="00823561"/>
    <w:rsid w:val="00835E8B"/>
    <w:rsid w:val="008477E4"/>
    <w:rsid w:val="008924BE"/>
    <w:rsid w:val="008B08DC"/>
    <w:rsid w:val="008B1C02"/>
    <w:rsid w:val="008C68EA"/>
    <w:rsid w:val="00901644"/>
    <w:rsid w:val="00922BE8"/>
    <w:rsid w:val="009575B8"/>
    <w:rsid w:val="00964315"/>
    <w:rsid w:val="00967ED9"/>
    <w:rsid w:val="00977BDE"/>
    <w:rsid w:val="00980DE2"/>
    <w:rsid w:val="009B0C55"/>
    <w:rsid w:val="009C353F"/>
    <w:rsid w:val="009E5DEF"/>
    <w:rsid w:val="00A05189"/>
    <w:rsid w:val="00A159CD"/>
    <w:rsid w:val="00A37A5E"/>
    <w:rsid w:val="00A70A44"/>
    <w:rsid w:val="00A76EDA"/>
    <w:rsid w:val="00AE7015"/>
    <w:rsid w:val="00AF35C5"/>
    <w:rsid w:val="00B1300A"/>
    <w:rsid w:val="00B13011"/>
    <w:rsid w:val="00B7372C"/>
    <w:rsid w:val="00B845F8"/>
    <w:rsid w:val="00BA1CDE"/>
    <w:rsid w:val="00C00608"/>
    <w:rsid w:val="00C1120F"/>
    <w:rsid w:val="00C32971"/>
    <w:rsid w:val="00C62657"/>
    <w:rsid w:val="00C934E2"/>
    <w:rsid w:val="00CA7E9A"/>
    <w:rsid w:val="00CC1D00"/>
    <w:rsid w:val="00CC692A"/>
    <w:rsid w:val="00CD0C58"/>
    <w:rsid w:val="00D27C4F"/>
    <w:rsid w:val="00D4207B"/>
    <w:rsid w:val="00D83EBA"/>
    <w:rsid w:val="00DB5A45"/>
    <w:rsid w:val="00DF753A"/>
    <w:rsid w:val="00E15DD9"/>
    <w:rsid w:val="00E31802"/>
    <w:rsid w:val="00E4525D"/>
    <w:rsid w:val="00E97637"/>
    <w:rsid w:val="00ED3D40"/>
    <w:rsid w:val="00F05348"/>
    <w:rsid w:val="00F37CE6"/>
    <w:rsid w:val="00F426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1E021"/>
  <w15:docId w15:val="{1C28680A-AC37-435C-A2E0-35E660669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422DD4"/>
    <w:pPr>
      <w:tabs>
        <w:tab w:val="clear" w:pos="284"/>
      </w:tabs>
      <w:spacing w:line="240" w:lineRule="auto"/>
      <w:jc w:val="left"/>
    </w:pPr>
    <w:rPr>
      <w:rFonts w:ascii="Garamond" w:hAnsi="Garamond"/>
      <w:sz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fumetto">
    <w:name w:val="Balloon Text"/>
    <w:basedOn w:val="Normale"/>
    <w:semiHidden/>
    <w:rsid w:val="00E97637"/>
    <w:rPr>
      <w:rFonts w:ascii="Tahoma" w:hAnsi="Tahoma" w:cs="Tahoma"/>
      <w:sz w:val="16"/>
      <w:szCs w:val="16"/>
    </w:rPr>
  </w:style>
  <w:style w:type="paragraph" w:styleId="Rientrocorpodeltesto">
    <w:name w:val="Body Text Indent"/>
    <w:basedOn w:val="Normale"/>
    <w:link w:val="RientrocorpodeltestoCarattere"/>
    <w:rsid w:val="002508E9"/>
    <w:pPr>
      <w:spacing w:after="120"/>
      <w:ind w:left="283"/>
    </w:pPr>
  </w:style>
  <w:style w:type="character" w:customStyle="1" w:styleId="RientrocorpodeltestoCarattere">
    <w:name w:val="Rientro corpo del testo Carattere"/>
    <w:link w:val="Rientrocorpodeltesto"/>
    <w:rsid w:val="002508E9"/>
    <w:rPr>
      <w:rFonts w:ascii="Times" w:hAnsi="Times"/>
    </w:rPr>
  </w:style>
  <w:style w:type="character" w:customStyle="1" w:styleId="Titolo3Carattere">
    <w:name w:val="Titolo 3 Carattere"/>
    <w:basedOn w:val="Carpredefinitoparagrafo"/>
    <w:link w:val="Titolo3"/>
    <w:rsid w:val="001A7A03"/>
    <w:rPr>
      <w:rFonts w:ascii="Times" w:hAnsi="Times"/>
      <w:i/>
      <w:caps/>
      <w:noProof/>
      <w:sz w:val="18"/>
    </w:rPr>
  </w:style>
  <w:style w:type="paragraph" w:styleId="Paragrafoelenco">
    <w:name w:val="List Paragraph"/>
    <w:basedOn w:val="Normale"/>
    <w:uiPriority w:val="34"/>
    <w:qFormat/>
    <w:rsid w:val="00691767"/>
    <w:pPr>
      <w:ind w:left="720"/>
      <w:contextualSpacing/>
    </w:pPr>
  </w:style>
  <w:style w:type="paragraph" w:styleId="Testonotaapidipagina">
    <w:name w:val="footnote text"/>
    <w:basedOn w:val="Normale"/>
    <w:link w:val="TestonotaapidipaginaCarattere"/>
    <w:semiHidden/>
    <w:unhideWhenUsed/>
    <w:rsid w:val="00C1120F"/>
    <w:pPr>
      <w:spacing w:line="240" w:lineRule="auto"/>
    </w:pPr>
  </w:style>
  <w:style w:type="character" w:customStyle="1" w:styleId="TestonotaapidipaginaCarattere">
    <w:name w:val="Testo nota a piè di pagina Carattere"/>
    <w:basedOn w:val="Carpredefinitoparagrafo"/>
    <w:link w:val="Testonotaapidipagina"/>
    <w:semiHidden/>
    <w:rsid w:val="00C1120F"/>
    <w:rPr>
      <w:rFonts w:ascii="Times" w:hAnsi="Times"/>
    </w:rPr>
  </w:style>
  <w:style w:type="character" w:styleId="Rimandonotaapidipagina">
    <w:name w:val="footnote reference"/>
    <w:basedOn w:val="Carpredefinitoparagrafo"/>
    <w:semiHidden/>
    <w:unhideWhenUsed/>
    <w:rsid w:val="00C112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281788">
      <w:bodyDiv w:val="1"/>
      <w:marLeft w:val="0"/>
      <w:marRight w:val="0"/>
      <w:marTop w:val="0"/>
      <w:marBottom w:val="0"/>
      <w:divBdr>
        <w:top w:val="none" w:sz="0" w:space="0" w:color="auto"/>
        <w:left w:val="none" w:sz="0" w:space="0" w:color="auto"/>
        <w:bottom w:val="none" w:sz="0" w:space="0" w:color="auto"/>
        <w:right w:val="none" w:sz="0" w:space="0" w:color="auto"/>
      </w:divBdr>
      <w:divsChild>
        <w:div w:id="493032794">
          <w:marLeft w:val="0"/>
          <w:marRight w:val="0"/>
          <w:marTop w:val="240"/>
          <w:marBottom w:val="30"/>
          <w:divBdr>
            <w:top w:val="none" w:sz="0" w:space="0" w:color="auto"/>
            <w:left w:val="none" w:sz="0" w:space="0" w:color="auto"/>
            <w:bottom w:val="none" w:sz="0" w:space="0" w:color="auto"/>
            <w:right w:val="none" w:sz="0" w:space="0" w:color="auto"/>
          </w:divBdr>
        </w:div>
      </w:divsChild>
    </w:div>
    <w:div w:id="1467090409">
      <w:bodyDiv w:val="1"/>
      <w:marLeft w:val="0"/>
      <w:marRight w:val="0"/>
      <w:marTop w:val="0"/>
      <w:marBottom w:val="0"/>
      <w:divBdr>
        <w:top w:val="none" w:sz="0" w:space="0" w:color="auto"/>
        <w:left w:val="none" w:sz="0" w:space="0" w:color="auto"/>
        <w:bottom w:val="none" w:sz="0" w:space="0" w:color="auto"/>
        <w:right w:val="none" w:sz="0" w:space="0" w:color="auto"/>
      </w:divBdr>
      <w:divsChild>
        <w:div w:id="854809929">
          <w:marLeft w:val="0"/>
          <w:marRight w:val="0"/>
          <w:marTop w:val="240"/>
          <w:marBottom w:val="30"/>
          <w:divBdr>
            <w:top w:val="none" w:sz="0" w:space="0" w:color="auto"/>
            <w:left w:val="none" w:sz="0" w:space="0" w:color="auto"/>
            <w:bottom w:val="none" w:sz="0" w:space="0" w:color="auto"/>
            <w:right w:val="none" w:sz="0" w:space="0" w:color="auto"/>
          </w:divBdr>
        </w:div>
      </w:divsChild>
    </w:div>
    <w:div w:id="1962420785">
      <w:bodyDiv w:val="1"/>
      <w:marLeft w:val="0"/>
      <w:marRight w:val="0"/>
      <w:marTop w:val="0"/>
      <w:marBottom w:val="0"/>
      <w:divBdr>
        <w:top w:val="none" w:sz="0" w:space="0" w:color="auto"/>
        <w:left w:val="none" w:sz="0" w:space="0" w:color="auto"/>
        <w:bottom w:val="none" w:sz="0" w:space="0" w:color="auto"/>
        <w:right w:val="none" w:sz="0" w:space="0" w:color="auto"/>
      </w:divBdr>
      <w:divsChild>
        <w:div w:id="1693651332">
          <w:marLeft w:val="0"/>
          <w:marRight w:val="0"/>
          <w:marTop w:val="240"/>
          <w:marBottom w:val="30"/>
          <w:divBdr>
            <w:top w:val="none" w:sz="0" w:space="0" w:color="auto"/>
            <w:left w:val="none" w:sz="0" w:space="0" w:color="auto"/>
            <w:bottom w:val="none" w:sz="0" w:space="0" w:color="auto"/>
            <w:right w:val="none" w:sz="0" w:space="0" w:color="auto"/>
          </w:divBdr>
        </w:div>
        <w:div w:id="2104566358">
          <w:marLeft w:val="0"/>
          <w:marRight w:val="0"/>
          <w:marTop w:val="240"/>
          <w:marBottom w:val="30"/>
          <w:divBdr>
            <w:top w:val="none" w:sz="0" w:space="0" w:color="auto"/>
            <w:left w:val="none" w:sz="0" w:space="0" w:color="auto"/>
            <w:bottom w:val="none" w:sz="0" w:space="0" w:color="auto"/>
            <w:right w:val="none" w:sz="0" w:space="0" w:color="auto"/>
          </w:divBdr>
        </w:div>
        <w:div w:id="1186866500">
          <w:marLeft w:val="0"/>
          <w:marRight w:val="0"/>
          <w:marTop w:val="240"/>
          <w:marBottom w:val="30"/>
          <w:divBdr>
            <w:top w:val="none" w:sz="0" w:space="0" w:color="auto"/>
            <w:left w:val="none" w:sz="0" w:space="0" w:color="auto"/>
            <w:bottom w:val="none" w:sz="0" w:space="0" w:color="auto"/>
            <w:right w:val="none" w:sz="0" w:space="0" w:color="auto"/>
          </w:divBdr>
        </w:div>
        <w:div w:id="811098999">
          <w:marLeft w:val="0"/>
          <w:marRight w:val="0"/>
          <w:marTop w:val="240"/>
          <w:marBottom w:val="30"/>
          <w:divBdr>
            <w:top w:val="none" w:sz="0" w:space="0" w:color="auto"/>
            <w:left w:val="none" w:sz="0" w:space="0" w:color="auto"/>
            <w:bottom w:val="none" w:sz="0" w:space="0" w:color="auto"/>
            <w:right w:val="none" w:sz="0" w:space="0" w:color="auto"/>
          </w:divBdr>
        </w:div>
        <w:div w:id="1591351502">
          <w:marLeft w:val="0"/>
          <w:marRight w:val="0"/>
          <w:marTop w:val="240"/>
          <w:marBottom w:val="30"/>
          <w:divBdr>
            <w:top w:val="none" w:sz="0" w:space="0" w:color="auto"/>
            <w:left w:val="none" w:sz="0" w:space="0" w:color="auto"/>
            <w:bottom w:val="none" w:sz="0" w:space="0" w:color="auto"/>
            <w:right w:val="none" w:sz="0" w:space="0" w:color="auto"/>
          </w:divBdr>
        </w:div>
        <w:div w:id="551234631">
          <w:marLeft w:val="0"/>
          <w:marRight w:val="0"/>
          <w:marTop w:val="240"/>
          <w:marBottom w:val="30"/>
          <w:divBdr>
            <w:top w:val="none" w:sz="0" w:space="0" w:color="auto"/>
            <w:left w:val="none" w:sz="0" w:space="0" w:color="auto"/>
            <w:bottom w:val="none" w:sz="0" w:space="0" w:color="auto"/>
            <w:right w:val="none" w:sz="0" w:space="0" w:color="auto"/>
          </w:divBdr>
        </w:div>
        <w:div w:id="683283023">
          <w:marLeft w:val="0"/>
          <w:marRight w:val="0"/>
          <w:marTop w:val="240"/>
          <w:marBottom w:val="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F46B4-5F1B-4C9A-8C1F-6E34A30B4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301</TotalTime>
  <Pages>2</Pages>
  <Words>392</Words>
  <Characters>2236</Characters>
  <Application>Microsoft Office Word</Application>
  <DocSecurity>0</DocSecurity>
  <Lines>18</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admin_ins</dc:creator>
  <cp:keywords/>
  <cp:lastModifiedBy>Grassi Monica Barbara</cp:lastModifiedBy>
  <cp:revision>37</cp:revision>
  <cp:lastPrinted>2013-07-17T13:37:00Z</cp:lastPrinted>
  <dcterms:created xsi:type="dcterms:W3CDTF">2022-04-15T11:12:00Z</dcterms:created>
  <dcterms:modified xsi:type="dcterms:W3CDTF">2022-10-03T06:25:00Z</dcterms:modified>
</cp:coreProperties>
</file>