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8D4E" w14:textId="39FD8763" w:rsidR="007D5FFA" w:rsidRPr="00FF741C" w:rsidRDefault="007D5FFA" w:rsidP="00FF741C">
      <w:pPr>
        <w:pStyle w:val="Titolo1"/>
        <w:spacing w:before="0"/>
        <w:ind w:left="0" w:firstLine="0"/>
        <w:rPr>
          <w:rFonts w:ascii="Times New Roman" w:hAnsi="Times New Roman"/>
          <w:b w:val="0"/>
          <w:bCs/>
        </w:rPr>
      </w:pPr>
      <w:r w:rsidRPr="00B21D18">
        <w:rPr>
          <w:rFonts w:ascii="Times New Roman" w:hAnsi="Times New Roman"/>
        </w:rPr>
        <w:t xml:space="preserve">Modulo specialistico </w:t>
      </w:r>
      <w:r w:rsidRPr="00FF741C">
        <w:rPr>
          <w:rFonts w:ascii="Times New Roman" w:hAnsi="Times New Roman"/>
        </w:rPr>
        <w:t xml:space="preserve">con laboratorio: </w:t>
      </w:r>
      <w:r w:rsidR="00FF741C" w:rsidRPr="00FF741C">
        <w:t>Interazioni positive tra uomo e robot nella riabilitazione, formazione e nell’health living</w:t>
      </w:r>
    </w:p>
    <w:p w14:paraId="167CC606" w14:textId="77777777" w:rsidR="007D5FFA" w:rsidRPr="00FF741C" w:rsidRDefault="007D5FFA" w:rsidP="00FF741C">
      <w:pPr>
        <w:pStyle w:val="Titolo2"/>
      </w:pPr>
      <w:r w:rsidRPr="00FF741C">
        <w:t xml:space="preserve">Prof. </w:t>
      </w:r>
      <w:r w:rsidR="005F3699" w:rsidRPr="00FF741C">
        <w:t>Federico Manzi</w:t>
      </w:r>
    </w:p>
    <w:p w14:paraId="4BC5A21B" w14:textId="77777777" w:rsidR="002D5E17" w:rsidRPr="00E160BB" w:rsidRDefault="007D5FFA" w:rsidP="007D5FFA">
      <w:pPr>
        <w:spacing w:before="240" w:after="120" w:line="240" w:lineRule="exact"/>
        <w:rPr>
          <w:b/>
          <w:sz w:val="18"/>
          <w:szCs w:val="18"/>
        </w:rPr>
      </w:pPr>
      <w:r w:rsidRPr="00E160BB">
        <w:rPr>
          <w:b/>
          <w:i/>
          <w:sz w:val="18"/>
          <w:szCs w:val="18"/>
        </w:rPr>
        <w:t>OBIETTIVO DEL CORSO E RISULTATI DI APPRENDIMENTO ATTESI</w:t>
      </w:r>
    </w:p>
    <w:p w14:paraId="77E8BC0C" w14:textId="77777777" w:rsidR="00876E92" w:rsidRPr="00F1042E" w:rsidRDefault="00876E92" w:rsidP="005F3936">
      <w:pPr>
        <w:ind w:firstLine="284"/>
        <w:rPr>
          <w:i/>
          <w:iCs/>
        </w:rPr>
      </w:pPr>
      <w:r w:rsidRPr="00F1042E">
        <w:rPr>
          <w:i/>
          <w:iCs/>
        </w:rPr>
        <w:t>Obiettivo</w:t>
      </w:r>
      <w:r w:rsidR="000510D5" w:rsidRPr="00F1042E">
        <w:rPr>
          <w:i/>
          <w:iCs/>
        </w:rPr>
        <w:t xml:space="preserve"> del corso</w:t>
      </w:r>
    </w:p>
    <w:p w14:paraId="36831B2F" w14:textId="79C50098" w:rsidR="000336CD" w:rsidRDefault="000336CD" w:rsidP="00E160BB">
      <w:pPr>
        <w:spacing w:line="240" w:lineRule="exact"/>
        <w:ind w:firstLine="284"/>
      </w:pPr>
      <w:r w:rsidRPr="00B21D18">
        <w:t xml:space="preserve">Scopo dell’insegnamento è quello di introdurre il tema della Human-Robot Interaction (HRI) con l’obiettivo di dotare gli studenti delle conoscenze teoriche e operative per </w:t>
      </w:r>
      <w:r w:rsidR="00340448" w:rsidRPr="00B21D18">
        <w:t xml:space="preserve">approcciare diverse piattaforme robotiche e </w:t>
      </w:r>
      <w:r w:rsidR="0063624B" w:rsidRPr="00B21D18">
        <w:t>ri</w:t>
      </w:r>
      <w:r w:rsidRPr="00B21D18">
        <w:t>conoscer</w:t>
      </w:r>
      <w:r w:rsidR="00B05ED7" w:rsidRPr="00B21D18">
        <w:t>ne</w:t>
      </w:r>
      <w:r w:rsidRPr="00B21D18">
        <w:t xml:space="preserve"> </w:t>
      </w:r>
      <w:r w:rsidR="00340448" w:rsidRPr="00B21D18">
        <w:t xml:space="preserve">le </w:t>
      </w:r>
      <w:r w:rsidR="00BC3AF7" w:rsidRPr="00B21D18">
        <w:t xml:space="preserve">loro </w:t>
      </w:r>
      <w:r w:rsidR="00340448" w:rsidRPr="00B21D18">
        <w:t xml:space="preserve">caratteristiche </w:t>
      </w:r>
      <w:r w:rsidR="00691822" w:rsidRPr="00B21D18">
        <w:t xml:space="preserve">di </w:t>
      </w:r>
      <w:r w:rsidR="00340448" w:rsidRPr="00B21D18">
        <w:t>base</w:t>
      </w:r>
      <w:r w:rsidR="00935547" w:rsidRPr="00B21D18">
        <w:t xml:space="preserve">. </w:t>
      </w:r>
      <w:r w:rsidRPr="00B21D18">
        <w:t xml:space="preserve">Inoltre, durante il corso </w:t>
      </w:r>
      <w:r w:rsidR="006A7DC0" w:rsidRPr="00B21D18">
        <w:t xml:space="preserve">gli studenti </w:t>
      </w:r>
      <w:r w:rsidRPr="00B21D18">
        <w:t>avranno la possibilità di fare esperienza con due de</w:t>
      </w:r>
      <w:r w:rsidR="00D25780" w:rsidRPr="00B21D18">
        <w:t>i</w:t>
      </w:r>
      <w:r w:rsidRPr="00B21D18">
        <w:t xml:space="preserve"> più </w:t>
      </w:r>
      <w:r w:rsidR="00E8685A" w:rsidRPr="00B21D18">
        <w:t>usati</w:t>
      </w:r>
      <w:r w:rsidRPr="00B21D18">
        <w:t xml:space="preserve"> </w:t>
      </w:r>
      <w:r w:rsidR="00D25780" w:rsidRPr="00B21D18">
        <w:t>Social Robot</w:t>
      </w:r>
      <w:r w:rsidRPr="00B21D18">
        <w:t xml:space="preserve">, il NAO e il Pepper robot. L’esperienza pratica con i due robot </w:t>
      </w:r>
      <w:r w:rsidR="00C66661" w:rsidRPr="00B21D18">
        <w:t>permetterà di approfondire</w:t>
      </w:r>
      <w:r w:rsidRPr="00B21D18">
        <w:t xml:space="preserve"> </w:t>
      </w:r>
      <w:r w:rsidR="005C5E51" w:rsidRPr="00B21D18">
        <w:t>i diversi campi d’applicazione dei robot sociali, con particolare attenzione a</w:t>
      </w:r>
      <w:r w:rsidR="00777A48" w:rsidRPr="00B21D18">
        <w:t>lla</w:t>
      </w:r>
      <w:r w:rsidR="005C5E51" w:rsidRPr="00B21D18">
        <w:t xml:space="preserve"> </w:t>
      </w:r>
      <w:r w:rsidRPr="00B21D18">
        <w:t>Socially Assistive Robotics (SAR)</w:t>
      </w:r>
      <w:r w:rsidR="00EC5FA1" w:rsidRPr="00B21D18">
        <w:t xml:space="preserve">, ovvero l’uso dei robot in </w:t>
      </w:r>
      <w:r w:rsidR="00691822" w:rsidRPr="00B21D18">
        <w:t>ambito</w:t>
      </w:r>
      <w:r w:rsidR="00E8685A" w:rsidRPr="00B21D18">
        <w:t xml:space="preserve"> </w:t>
      </w:r>
      <w:r w:rsidR="005C5E51" w:rsidRPr="00B21D18">
        <w:t>riabilitativo</w:t>
      </w:r>
      <w:r w:rsidR="00EC5FA1" w:rsidRPr="00B21D18">
        <w:t xml:space="preserve"> e assistenziale</w:t>
      </w:r>
      <w:r w:rsidR="00C7689F" w:rsidRPr="00B21D18">
        <w:t>, e a</w:t>
      </w:r>
      <w:r w:rsidR="00390D62" w:rsidRPr="00B21D18">
        <w:t>lla</w:t>
      </w:r>
      <w:r w:rsidR="00C7689F" w:rsidRPr="00B21D18">
        <w:t xml:space="preserve"> Robot for Learning</w:t>
      </w:r>
      <w:r w:rsidR="00D46E09" w:rsidRPr="00B21D18">
        <w:t xml:space="preserve">, ossia i robot nei contesti educativi. </w:t>
      </w:r>
    </w:p>
    <w:p w14:paraId="22FB5FDA" w14:textId="77777777" w:rsidR="000510D5" w:rsidRPr="00F1042E" w:rsidRDefault="000510D5" w:rsidP="00E160BB">
      <w:pPr>
        <w:spacing w:line="240" w:lineRule="exact"/>
        <w:ind w:firstLine="284"/>
        <w:rPr>
          <w:i/>
          <w:iCs/>
        </w:rPr>
      </w:pPr>
      <w:r w:rsidRPr="00F1042E">
        <w:rPr>
          <w:i/>
          <w:iCs/>
        </w:rPr>
        <w:t>Risultati di apprendimento attesi</w:t>
      </w:r>
    </w:p>
    <w:p w14:paraId="2099014B" w14:textId="77777777" w:rsidR="008D7BA6" w:rsidRPr="00B21D18" w:rsidRDefault="008D7BA6" w:rsidP="00E160BB">
      <w:pPr>
        <w:spacing w:line="240" w:lineRule="exact"/>
        <w:ind w:firstLine="284"/>
      </w:pPr>
      <w:r w:rsidRPr="00B21D18">
        <w:t>Al termine dell’insegnamento, lo studente sarà in grado di</w:t>
      </w:r>
      <w:r w:rsidR="003A6957" w:rsidRPr="00B21D18">
        <w:t xml:space="preserve"> (1) </w:t>
      </w:r>
      <w:r w:rsidR="0085188A" w:rsidRPr="00B21D18">
        <w:t xml:space="preserve">conoscere </w:t>
      </w:r>
      <w:r w:rsidR="003A6957" w:rsidRPr="00B21D18">
        <w:t xml:space="preserve">i </w:t>
      </w:r>
      <w:r w:rsidR="000C0792" w:rsidRPr="00B21D18">
        <w:t>temi specifici</w:t>
      </w:r>
      <w:r w:rsidR="003A6957" w:rsidRPr="00B21D18">
        <w:t xml:space="preserve"> della HRI in relazione alle teorie trattate durante il corso, (2) </w:t>
      </w:r>
      <w:r w:rsidR="004367BE" w:rsidRPr="00B21D18">
        <w:t>ri</w:t>
      </w:r>
      <w:r w:rsidR="003A6957" w:rsidRPr="00B21D18">
        <w:t xml:space="preserve">conoscere </w:t>
      </w:r>
      <w:r w:rsidR="00B253BE" w:rsidRPr="00B21D18">
        <w:t>le principali piattaforme robotiche, con particolare attenzione ai robot sociali</w:t>
      </w:r>
      <w:r w:rsidR="00B253BE">
        <w:t xml:space="preserve">, (3) </w:t>
      </w:r>
      <w:r w:rsidR="003A6957" w:rsidRPr="00B21D18">
        <w:t xml:space="preserve">comprendere </w:t>
      </w:r>
      <w:r w:rsidR="00B253BE">
        <w:t xml:space="preserve">il funzionamento dei </w:t>
      </w:r>
      <w:r w:rsidR="00060C5F">
        <w:t xml:space="preserve">due </w:t>
      </w:r>
      <w:r w:rsidR="00B253BE">
        <w:t xml:space="preserve">robot sociali presentati durante il corso </w:t>
      </w:r>
      <w:r w:rsidR="00DF7C50">
        <w:t xml:space="preserve">(NAO e Pepper robot) e </w:t>
      </w:r>
      <w:r w:rsidR="003A6957" w:rsidRPr="00B21D18">
        <w:t>(</w:t>
      </w:r>
      <w:r w:rsidR="00DF7C50">
        <w:t>4</w:t>
      </w:r>
      <w:r w:rsidR="003A6957" w:rsidRPr="00B21D18">
        <w:t xml:space="preserve">) </w:t>
      </w:r>
      <w:r w:rsidR="00B64220" w:rsidRPr="00B21D18">
        <w:t>esaminare</w:t>
      </w:r>
      <w:r w:rsidR="003A6957" w:rsidRPr="00B21D18">
        <w:t xml:space="preserve"> il contesto e le situazioni </w:t>
      </w:r>
      <w:r w:rsidR="00F10EA6" w:rsidRPr="00B21D18">
        <w:t>in cui</w:t>
      </w:r>
      <w:r w:rsidR="003A6957" w:rsidRPr="00B21D18">
        <w:t xml:space="preserve"> utilizz</w:t>
      </w:r>
      <w:r w:rsidR="00F10EA6" w:rsidRPr="00B21D18">
        <w:t>are</w:t>
      </w:r>
      <w:r w:rsidR="003A6957" w:rsidRPr="00B21D18">
        <w:t xml:space="preserve"> </w:t>
      </w:r>
      <w:r w:rsidR="00F10EA6" w:rsidRPr="00B21D18">
        <w:t>i</w:t>
      </w:r>
      <w:r w:rsidR="003A6957" w:rsidRPr="00B21D18">
        <w:t xml:space="preserve"> robot </w:t>
      </w:r>
      <w:r w:rsidR="00F10EA6" w:rsidRPr="00B21D18">
        <w:t>sociali</w:t>
      </w:r>
      <w:r w:rsidR="00781584">
        <w:t xml:space="preserve"> per </w:t>
      </w:r>
      <w:r w:rsidR="00967EF8">
        <w:t>sostenere</w:t>
      </w:r>
      <w:r w:rsidR="00781584">
        <w:t xml:space="preserve"> il benessere </w:t>
      </w:r>
      <w:r w:rsidR="00D120CF">
        <w:t>dell’individuo</w:t>
      </w:r>
      <w:r w:rsidR="00781584">
        <w:t xml:space="preserve">. </w:t>
      </w:r>
    </w:p>
    <w:p w14:paraId="28D35E95" w14:textId="77777777" w:rsidR="007D5FFA" w:rsidRPr="00E160BB" w:rsidRDefault="007D5FFA" w:rsidP="00EB1ACD">
      <w:pPr>
        <w:spacing w:before="240" w:after="120" w:line="240" w:lineRule="exact"/>
        <w:rPr>
          <w:b/>
          <w:sz w:val="18"/>
          <w:szCs w:val="18"/>
        </w:rPr>
      </w:pPr>
      <w:r w:rsidRPr="00E160BB">
        <w:rPr>
          <w:b/>
          <w:i/>
          <w:sz w:val="18"/>
          <w:szCs w:val="18"/>
        </w:rPr>
        <w:t>PROGRAMMA DEL CORSO</w:t>
      </w:r>
    </w:p>
    <w:p w14:paraId="4FE046C8" w14:textId="45CC5F4A" w:rsidR="007D5FFA" w:rsidRDefault="007D5FFA" w:rsidP="00E160BB">
      <w:pPr>
        <w:spacing w:line="240" w:lineRule="exact"/>
        <w:ind w:firstLine="284"/>
        <w:rPr>
          <w:i/>
        </w:rPr>
      </w:pPr>
      <w:bookmarkStart w:id="0" w:name="_Hlk1721650"/>
      <w:r w:rsidRPr="00B21D18">
        <w:t xml:space="preserve">Il corso prevede una parte </w:t>
      </w:r>
      <w:r w:rsidRPr="00B21D18">
        <w:rPr>
          <w:i/>
        </w:rPr>
        <w:t>teorica,</w:t>
      </w:r>
      <w:r w:rsidRPr="00B21D18">
        <w:t xml:space="preserve"> una </w:t>
      </w:r>
      <w:r w:rsidRPr="00B21D18">
        <w:rPr>
          <w:i/>
        </w:rPr>
        <w:t xml:space="preserve">metodologica </w:t>
      </w:r>
      <w:r w:rsidRPr="00B21D18">
        <w:t xml:space="preserve">e una parte </w:t>
      </w:r>
      <w:r w:rsidRPr="00B21D18">
        <w:rPr>
          <w:i/>
        </w:rPr>
        <w:t>pratica.</w:t>
      </w:r>
    </w:p>
    <w:p w14:paraId="6A083986" w14:textId="0E769004" w:rsidR="00CE5325" w:rsidRDefault="007D5FFA" w:rsidP="00E160BB">
      <w:pPr>
        <w:spacing w:line="240" w:lineRule="exact"/>
        <w:ind w:firstLine="284"/>
      </w:pPr>
      <w:r w:rsidRPr="00B21D18">
        <w:t xml:space="preserve">La parte </w:t>
      </w:r>
      <w:r w:rsidRPr="00B21D18">
        <w:rPr>
          <w:i/>
        </w:rPr>
        <w:t>teorica</w:t>
      </w:r>
      <w:r w:rsidRPr="00B21D18">
        <w:t xml:space="preserve"> affront</w:t>
      </w:r>
      <w:r w:rsidR="00C63291" w:rsidRPr="00B21D18">
        <w:t>a alcun</w:t>
      </w:r>
      <w:r w:rsidR="000E4090" w:rsidRPr="00B21D18">
        <w:t>i</w:t>
      </w:r>
      <w:r w:rsidR="00C63291" w:rsidRPr="00B21D18">
        <w:t xml:space="preserve"> de</w:t>
      </w:r>
      <w:r w:rsidR="00040606" w:rsidRPr="00B21D18">
        <w:t xml:space="preserve">gli approcci teorici più recenti alla HRI e le tematiche </w:t>
      </w:r>
      <w:r w:rsidR="00C63291" w:rsidRPr="00B21D18">
        <w:t>fondamentali</w:t>
      </w:r>
      <w:r w:rsidR="00040606" w:rsidRPr="00B21D18">
        <w:t xml:space="preserve"> </w:t>
      </w:r>
      <w:r w:rsidR="000E4090" w:rsidRPr="00B21D18">
        <w:t>per la</w:t>
      </w:r>
      <w:r w:rsidR="00040606" w:rsidRPr="00B21D18">
        <w:t xml:space="preserve"> valutazione delle piattaforme robotiche e del loro utilizzo. L</w:t>
      </w:r>
      <w:r w:rsidR="00CE5325" w:rsidRPr="00B21D18">
        <w:rPr>
          <w:i/>
          <w:iCs/>
        </w:rPr>
        <w:t>’Uncanny Valley Effect</w:t>
      </w:r>
      <w:r w:rsidR="00CE5325" w:rsidRPr="00B21D18">
        <w:t xml:space="preserve">, la </w:t>
      </w:r>
      <w:r w:rsidR="00CE5325" w:rsidRPr="00B21D18">
        <w:rPr>
          <w:i/>
          <w:iCs/>
        </w:rPr>
        <w:t>Developmental Robotics</w:t>
      </w:r>
      <w:r w:rsidR="000E4090" w:rsidRPr="00B21D18">
        <w:t xml:space="preserve">, </w:t>
      </w:r>
      <w:r w:rsidR="00CE5325" w:rsidRPr="00B21D18">
        <w:t xml:space="preserve">la </w:t>
      </w:r>
      <w:r w:rsidR="00CE5325" w:rsidRPr="00B21D18">
        <w:rPr>
          <w:i/>
          <w:iCs/>
        </w:rPr>
        <w:t>Develpmental Cybernetics</w:t>
      </w:r>
      <w:r w:rsidR="00040606" w:rsidRPr="00B21D18">
        <w:t>,</w:t>
      </w:r>
      <w:r w:rsidR="00D423D0" w:rsidRPr="00B21D18">
        <w:t xml:space="preserve"> </w:t>
      </w:r>
      <w:r w:rsidR="00B820BC" w:rsidRPr="00B21D18">
        <w:rPr>
          <w:i/>
          <w:iCs/>
        </w:rPr>
        <w:t>Socially Assistive Robotics</w:t>
      </w:r>
      <w:r w:rsidR="004F1C94" w:rsidRPr="00B21D18">
        <w:rPr>
          <w:i/>
          <w:iCs/>
        </w:rPr>
        <w:t xml:space="preserve"> </w:t>
      </w:r>
      <w:r w:rsidR="004F1C94" w:rsidRPr="00B21D18">
        <w:t xml:space="preserve">e </w:t>
      </w:r>
      <w:r w:rsidR="00E70B27" w:rsidRPr="00B21D18">
        <w:rPr>
          <w:i/>
          <w:iCs/>
        </w:rPr>
        <w:t>Robot for Learning</w:t>
      </w:r>
      <w:r w:rsidR="000E4090" w:rsidRPr="00B21D18">
        <w:rPr>
          <w:i/>
          <w:iCs/>
        </w:rPr>
        <w:t xml:space="preserve"> </w:t>
      </w:r>
      <w:r w:rsidR="00B820BC" w:rsidRPr="00B21D18">
        <w:t xml:space="preserve">saranno </w:t>
      </w:r>
      <w:r w:rsidR="000E4090" w:rsidRPr="00B21D18">
        <w:t xml:space="preserve">temi </w:t>
      </w:r>
      <w:r w:rsidR="00B820BC" w:rsidRPr="00B21D18">
        <w:t xml:space="preserve">presentati </w:t>
      </w:r>
      <w:r w:rsidR="00D602B9" w:rsidRPr="00B21D18">
        <w:t>attraverso le</w:t>
      </w:r>
      <w:r w:rsidR="00B820BC" w:rsidRPr="00B21D18">
        <w:t xml:space="preserve"> </w:t>
      </w:r>
      <w:r w:rsidR="00F75211" w:rsidRPr="00B21D18">
        <w:t xml:space="preserve">più recenti </w:t>
      </w:r>
      <w:r w:rsidR="00B820BC" w:rsidRPr="00B21D18">
        <w:t>ricerche</w:t>
      </w:r>
      <w:r w:rsidR="000F3211" w:rsidRPr="00B21D18">
        <w:t xml:space="preserve">, al fine di fornire una </w:t>
      </w:r>
      <w:r w:rsidR="00B50BE4" w:rsidRPr="00B21D18">
        <w:t xml:space="preserve">visione </w:t>
      </w:r>
      <w:r w:rsidR="000F3211" w:rsidRPr="00B21D18">
        <w:t>integrata dell’uso dei robot</w:t>
      </w:r>
      <w:r w:rsidR="009972E8" w:rsidRPr="00B21D18">
        <w:t xml:space="preserve"> in termini di progettazione e applicazione.</w:t>
      </w:r>
    </w:p>
    <w:p w14:paraId="5893C5D6" w14:textId="0E7E15FB" w:rsidR="007D5FFA" w:rsidRDefault="007D5FFA" w:rsidP="00E160BB">
      <w:pPr>
        <w:spacing w:line="240" w:lineRule="exact"/>
        <w:ind w:firstLine="284"/>
      </w:pPr>
      <w:r w:rsidRPr="00B21D18">
        <w:t xml:space="preserve">La parte </w:t>
      </w:r>
      <w:r w:rsidRPr="00B21D18">
        <w:rPr>
          <w:i/>
        </w:rPr>
        <w:t>metodologica</w:t>
      </w:r>
      <w:r w:rsidRPr="00B21D18">
        <w:t xml:space="preserve"> è incentrata sulle funzioni e le modalità d’uso </w:t>
      </w:r>
      <w:r w:rsidR="00705B84" w:rsidRPr="00B21D18">
        <w:t>di due</w:t>
      </w:r>
      <w:r w:rsidRPr="00B21D18">
        <w:t xml:space="preserve"> </w:t>
      </w:r>
      <w:r w:rsidR="00A007D4" w:rsidRPr="00B21D18">
        <w:t>piattaforme robotiche, il NAO e il Pepper robot</w:t>
      </w:r>
      <w:r w:rsidRPr="00B21D18">
        <w:t xml:space="preserve">. In particolare, </w:t>
      </w:r>
      <w:r w:rsidR="000F3211" w:rsidRPr="00B21D18">
        <w:t>viene</w:t>
      </w:r>
      <w:r w:rsidRPr="00B21D18">
        <w:t xml:space="preserve"> approfondit</w:t>
      </w:r>
      <w:r w:rsidR="000F3211" w:rsidRPr="00B21D18">
        <w:t xml:space="preserve">o l’uso del software di programmazione </w:t>
      </w:r>
      <w:r w:rsidR="00381260" w:rsidRPr="00B21D18">
        <w:rPr>
          <w:i/>
          <w:iCs/>
        </w:rPr>
        <w:t xml:space="preserve">Choregraphe </w:t>
      </w:r>
      <w:r w:rsidR="00D77237" w:rsidRPr="00B21D18">
        <w:t>(scaricabile gratuitamente)</w:t>
      </w:r>
      <w:r w:rsidR="001E6A3D" w:rsidRPr="00B21D18">
        <w:t xml:space="preserve">. </w:t>
      </w:r>
    </w:p>
    <w:bookmarkEnd w:id="0"/>
    <w:p w14:paraId="38197BC2" w14:textId="5FFBF6F7" w:rsidR="007D5FFA" w:rsidRPr="00B21D18" w:rsidRDefault="007D5FFA" w:rsidP="00E160BB">
      <w:pPr>
        <w:spacing w:line="240" w:lineRule="exact"/>
        <w:ind w:firstLine="284"/>
      </w:pPr>
      <w:r w:rsidRPr="00B21D18">
        <w:t xml:space="preserve">La parte </w:t>
      </w:r>
      <w:r w:rsidRPr="00B21D18">
        <w:rPr>
          <w:i/>
        </w:rPr>
        <w:t>pratica</w:t>
      </w:r>
      <w:r w:rsidRPr="00B21D18">
        <w:t xml:space="preserve"> consiste in esercitazioni, in piccoli gruppi, focalizzate sull’</w:t>
      </w:r>
      <w:r w:rsidR="004A53EC" w:rsidRPr="00B21D18">
        <w:t>uso</w:t>
      </w:r>
      <w:r w:rsidRPr="00B21D18">
        <w:t xml:space="preserve"> </w:t>
      </w:r>
      <w:r w:rsidR="004A53EC" w:rsidRPr="00B21D18">
        <w:t xml:space="preserve">dei robot </w:t>
      </w:r>
      <w:r w:rsidR="00EB4D36" w:rsidRPr="00B21D18">
        <w:t xml:space="preserve">in </w:t>
      </w:r>
      <w:r w:rsidR="00BB02A5">
        <w:t xml:space="preserve">diversi contesti applicativi. </w:t>
      </w:r>
      <w:r w:rsidR="0068084F" w:rsidRPr="00B21D18">
        <w:t xml:space="preserve"> </w:t>
      </w:r>
    </w:p>
    <w:p w14:paraId="44AD9339" w14:textId="65AF2FAB" w:rsidR="007D5FFA" w:rsidRPr="00E160BB" w:rsidRDefault="007D5FFA" w:rsidP="00EB1ACD">
      <w:pPr>
        <w:spacing w:before="240" w:after="120"/>
        <w:rPr>
          <w:b/>
          <w:i/>
          <w:sz w:val="18"/>
          <w:szCs w:val="18"/>
        </w:rPr>
      </w:pPr>
      <w:r w:rsidRPr="00E160BB">
        <w:rPr>
          <w:b/>
          <w:i/>
          <w:sz w:val="18"/>
          <w:szCs w:val="18"/>
        </w:rPr>
        <w:lastRenderedPageBreak/>
        <w:t>BIBLIOGRAFIA</w:t>
      </w:r>
      <w:r w:rsidR="00C2694E">
        <w:rPr>
          <w:rStyle w:val="Rimandonotaapidipagina"/>
          <w:b/>
          <w:i/>
          <w:sz w:val="18"/>
          <w:szCs w:val="18"/>
        </w:rPr>
        <w:footnoteReference w:id="1"/>
      </w:r>
    </w:p>
    <w:p w14:paraId="51F5D210" w14:textId="5C9CA769" w:rsidR="00F634F6" w:rsidRDefault="0069579F" w:rsidP="00900ADA">
      <w:pPr>
        <w:pStyle w:val="Testo1"/>
        <w:spacing w:before="0"/>
        <w:rPr>
          <w:lang w:val="en-US"/>
        </w:rPr>
      </w:pPr>
      <w:r w:rsidRPr="00B86138">
        <w:rPr>
          <w:smallCaps/>
        </w:rPr>
        <w:t>Bartneck, C., Belpaeme, T., Eyssel, F., Kanda, T., Keijsers, M., &amp; Sabanovic, S.</w:t>
      </w:r>
      <w:r w:rsidRPr="00B86138">
        <w:t xml:space="preserve"> (2020). </w:t>
      </w:r>
      <w:r w:rsidRPr="00B86138">
        <w:rPr>
          <w:lang w:val="en-US"/>
        </w:rPr>
        <w:t>Human-Robot Interaction – An Introduction</w:t>
      </w:r>
      <w:r w:rsidR="00DB70CA">
        <w:rPr>
          <w:lang w:val="en-US"/>
        </w:rPr>
        <w:t xml:space="preserve">. </w:t>
      </w:r>
      <w:r w:rsidRPr="00B86138">
        <w:rPr>
          <w:lang w:val="en-US"/>
        </w:rPr>
        <w:t>Cambridge University Press</w:t>
      </w:r>
      <w:r w:rsidR="00B04FE2" w:rsidRPr="00B86138">
        <w:rPr>
          <w:lang w:val="en-US"/>
        </w:rPr>
        <w:t xml:space="preserve"> (Capito</w:t>
      </w:r>
      <w:r w:rsidR="00B26781">
        <w:rPr>
          <w:lang w:val="en-US"/>
        </w:rPr>
        <w:t>li</w:t>
      </w:r>
      <w:r w:rsidR="00B04FE2" w:rsidRPr="00B86138">
        <w:rPr>
          <w:lang w:val="en-US"/>
        </w:rPr>
        <w:t xml:space="preserve"> 2, 6, 7, 8, 10)</w:t>
      </w:r>
    </w:p>
    <w:p w14:paraId="4D848DBC" w14:textId="0436F7B1" w:rsidR="004951A2" w:rsidRDefault="004951A2" w:rsidP="00C2694E">
      <w:r w:rsidRPr="00C2694E">
        <w:rPr>
          <w:smallCaps/>
          <w:sz w:val="18"/>
          <w:szCs w:val="18"/>
          <w:lang w:val="en-US"/>
        </w:rPr>
        <w:t xml:space="preserve">Riva G., Marchetti A., </w:t>
      </w:r>
      <w:r w:rsidRPr="00C2694E">
        <w:rPr>
          <w:sz w:val="18"/>
          <w:szCs w:val="18"/>
          <w:lang w:val="en-US"/>
        </w:rPr>
        <w:t xml:space="preserve">(2022). </w:t>
      </w:r>
      <w:r w:rsidR="007460A6" w:rsidRPr="00C2694E">
        <w:rPr>
          <w:sz w:val="18"/>
          <w:szCs w:val="18"/>
          <w:lang w:val="en-US"/>
        </w:rPr>
        <w:t>Humane Robotics: A multidisciplinary approach towards the development of humane-centered technologies</w:t>
      </w:r>
      <w:r w:rsidRPr="00C2694E">
        <w:rPr>
          <w:sz w:val="18"/>
          <w:szCs w:val="18"/>
          <w:lang w:val="en-US"/>
        </w:rPr>
        <w:t xml:space="preserve">. </w:t>
      </w:r>
      <w:r w:rsidR="007460A6" w:rsidRPr="00C2694E">
        <w:rPr>
          <w:sz w:val="18"/>
          <w:szCs w:val="18"/>
        </w:rPr>
        <w:t>Vita e Pensiero</w:t>
      </w:r>
      <w:r w:rsidR="00F149DD" w:rsidRPr="00C2694E">
        <w:rPr>
          <w:sz w:val="18"/>
          <w:szCs w:val="18"/>
        </w:rPr>
        <w:t xml:space="preserve"> </w:t>
      </w:r>
      <w:r w:rsidRPr="00C2694E">
        <w:rPr>
          <w:sz w:val="18"/>
          <w:szCs w:val="18"/>
        </w:rPr>
        <w:t>(</w:t>
      </w:r>
      <w:r w:rsidR="00923084" w:rsidRPr="00C2694E">
        <w:rPr>
          <w:sz w:val="18"/>
          <w:szCs w:val="18"/>
        </w:rPr>
        <w:t>Sezione 1 – Capitolo 1; Sezione 2 – Capitoli 2, 4, 6, 8</w:t>
      </w:r>
      <w:r w:rsidR="00C6359E" w:rsidRPr="00C2694E">
        <w:rPr>
          <w:sz w:val="18"/>
          <w:szCs w:val="18"/>
        </w:rPr>
        <w:t>; Sezione 3 – Capitoli 3 e 5</w:t>
      </w:r>
      <w:r w:rsidRPr="00C2694E">
        <w:rPr>
          <w:sz w:val="18"/>
          <w:szCs w:val="18"/>
        </w:rPr>
        <w:t>).</w:t>
      </w:r>
      <w:r w:rsidRPr="00923084">
        <w:t xml:space="preserve"> </w:t>
      </w:r>
      <w:hyperlink r:id="rId9" w:history="1">
        <w:r w:rsidR="00C2694E" w:rsidRPr="00C2694E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4B482D88" w14:textId="4AA94879" w:rsidR="003153E1" w:rsidRPr="00C2694E" w:rsidRDefault="003153E1" w:rsidP="003153E1">
      <w:pPr>
        <w:pStyle w:val="Testo1"/>
      </w:pPr>
      <w:r w:rsidRPr="003153E1">
        <w:rPr>
          <w:smallCaps/>
          <w:lang w:val="en-US"/>
        </w:rPr>
        <w:t>Alnajjar</w:t>
      </w:r>
      <w:r w:rsidRPr="007460A6">
        <w:rPr>
          <w:smallCaps/>
          <w:lang w:val="en-US"/>
        </w:rPr>
        <w:t xml:space="preserve">, </w:t>
      </w:r>
      <w:r>
        <w:rPr>
          <w:smallCaps/>
          <w:lang w:val="en-US"/>
        </w:rPr>
        <w:t xml:space="preserve">F. et al. </w:t>
      </w:r>
      <w:r w:rsidRPr="007460A6">
        <w:rPr>
          <w:lang w:val="en-US"/>
        </w:rPr>
        <w:t>(202</w:t>
      </w:r>
      <w:r>
        <w:rPr>
          <w:lang w:val="en-US"/>
        </w:rPr>
        <w:t>1</w:t>
      </w:r>
      <w:r w:rsidRPr="007460A6">
        <w:rPr>
          <w:lang w:val="en-US"/>
        </w:rPr>
        <w:t>)</w:t>
      </w:r>
      <w:r>
        <w:rPr>
          <w:lang w:val="en-US"/>
        </w:rPr>
        <w:t xml:space="preserve"> </w:t>
      </w:r>
      <w:r w:rsidRPr="003153E1">
        <w:rPr>
          <w:lang w:val="en-US"/>
        </w:rPr>
        <w:t>Robots in Education</w:t>
      </w:r>
      <w:r>
        <w:rPr>
          <w:lang w:val="en-US"/>
        </w:rPr>
        <w:t xml:space="preserve">: </w:t>
      </w:r>
      <w:r w:rsidRPr="003153E1">
        <w:rPr>
          <w:lang w:val="en-US"/>
        </w:rPr>
        <w:t>An Introduction to High-Tech Social Agents, Intelligent Tutors, and Curricular Tools</w:t>
      </w:r>
      <w:r w:rsidR="00DB70CA">
        <w:rPr>
          <w:lang w:val="en-US"/>
        </w:rPr>
        <w:t xml:space="preserve">. </w:t>
      </w:r>
      <w:r w:rsidR="00DB70CA" w:rsidRPr="00C2694E">
        <w:t>Routledge</w:t>
      </w:r>
      <w:r w:rsidR="00694A7D" w:rsidRPr="00C2694E">
        <w:t xml:space="preserve"> </w:t>
      </w:r>
      <w:r w:rsidR="00DB70CA" w:rsidRPr="00C2694E">
        <w:t>(</w:t>
      </w:r>
      <w:r w:rsidR="004171FE" w:rsidRPr="00C2694E">
        <w:t>Capitoli 8 e 11)</w:t>
      </w:r>
    </w:p>
    <w:p w14:paraId="3A79B649" w14:textId="77777777" w:rsidR="00C305ED" w:rsidRPr="00B86138" w:rsidRDefault="0078657A" w:rsidP="00900ADA">
      <w:pPr>
        <w:pStyle w:val="Testo1"/>
        <w:spacing w:before="0"/>
      </w:pPr>
      <w:r w:rsidRPr="00BB37A9">
        <w:t>S</w:t>
      </w:r>
      <w:r w:rsidR="00664B17" w:rsidRPr="00BB37A9">
        <w:t xml:space="preserve">aranno forniti articoli scientifci </w:t>
      </w:r>
      <w:r w:rsidR="00F337E1" w:rsidRPr="00BB37A9">
        <w:t>sul tema della HRI.</w:t>
      </w:r>
      <w:r w:rsidR="00F337E1" w:rsidRPr="00B86138">
        <w:t xml:space="preserve"> </w:t>
      </w:r>
    </w:p>
    <w:p w14:paraId="6A52D6F9" w14:textId="77777777" w:rsidR="007D5FFA" w:rsidRPr="00E160BB" w:rsidRDefault="007D5FFA" w:rsidP="007D5FFA">
      <w:pPr>
        <w:spacing w:before="240" w:after="120"/>
        <w:rPr>
          <w:b/>
          <w:i/>
          <w:sz w:val="18"/>
          <w:szCs w:val="18"/>
        </w:rPr>
      </w:pPr>
      <w:r w:rsidRPr="00E160BB">
        <w:rPr>
          <w:b/>
          <w:i/>
          <w:sz w:val="18"/>
          <w:szCs w:val="18"/>
        </w:rPr>
        <w:t>DIDATTICA DEL CORSO</w:t>
      </w:r>
    </w:p>
    <w:p w14:paraId="070E011A" w14:textId="77777777" w:rsidR="000B0BDC" w:rsidRPr="00B86138" w:rsidRDefault="000B0BDC" w:rsidP="00E160BB">
      <w:pPr>
        <w:pStyle w:val="Testo2"/>
      </w:pPr>
      <w:r w:rsidRPr="00B86138">
        <w:t>Lezioni in aula, esercitazioni e lavori pratici guidati.</w:t>
      </w:r>
    </w:p>
    <w:p w14:paraId="3F4CF27A" w14:textId="77777777" w:rsidR="007D5FFA" w:rsidRPr="00E160BB" w:rsidRDefault="007D5FFA" w:rsidP="007D5FFA">
      <w:pPr>
        <w:spacing w:before="240" w:after="120"/>
        <w:rPr>
          <w:b/>
          <w:i/>
          <w:sz w:val="18"/>
          <w:szCs w:val="18"/>
        </w:rPr>
      </w:pPr>
      <w:r w:rsidRPr="00E160BB">
        <w:rPr>
          <w:b/>
          <w:i/>
          <w:sz w:val="18"/>
          <w:szCs w:val="18"/>
        </w:rPr>
        <w:t>METODO E CRITERI DI VALUTAZIONE</w:t>
      </w:r>
    </w:p>
    <w:p w14:paraId="05FEF65C" w14:textId="111330D6" w:rsidR="00A81BA1" w:rsidRPr="00E160BB" w:rsidRDefault="00A81BA1" w:rsidP="00E160BB">
      <w:pPr>
        <w:pStyle w:val="Testo2"/>
      </w:pPr>
      <w:r w:rsidRPr="00E160BB">
        <w:t xml:space="preserve">La valutazione si basa su un elaborato che può essere: 1) individuale, nel caso in cui lo studente proponga una riflessione teorica in base agli argomenti trattati nel corso; 2) un lavoro di gruppo, nel caso in cui si proponga un progetto di applicazione del robot; nell’elaborato, gli studenti </w:t>
      </w:r>
      <w:r w:rsidR="008176E6" w:rsidRPr="00E160BB">
        <w:t>mostrano la comprensione dei principi di base della HRI</w:t>
      </w:r>
      <w:r w:rsidRPr="00E160BB">
        <w:t xml:space="preserve">. </w:t>
      </w:r>
      <w:r w:rsidR="008176E6" w:rsidRPr="00E160BB">
        <w:t>Per entrambe le modalità,</w:t>
      </w:r>
      <w:r w:rsidR="00C52C8C" w:rsidRPr="00E160BB">
        <w:t xml:space="preserve"> individuale o di gruppo,</w:t>
      </w:r>
      <w:r w:rsidR="008176E6" w:rsidRPr="00E160BB">
        <w:t xml:space="preserve"> o</w:t>
      </w:r>
      <w:r w:rsidRPr="00E160BB">
        <w:t xml:space="preserve">gni studente discute poi l’elaborato nel contesto di un colloquio con il docente, focalizzato </w:t>
      </w:r>
      <w:r w:rsidR="002C7D08" w:rsidRPr="00E160BB">
        <w:t>ad approfondire gli aspetti teorici e/o applicativi</w:t>
      </w:r>
      <w:r w:rsidRPr="00E160BB">
        <w:t xml:space="preserve">. Il colloquio comprende anche domande sulle tematiche affrontate a lezione </w:t>
      </w:r>
      <w:r w:rsidR="00BB37A9" w:rsidRPr="00E160BB">
        <w:t>e i contenuti presenti nella bibliografia indicata</w:t>
      </w:r>
      <w:r w:rsidR="00E160BB">
        <w:t>.</w:t>
      </w:r>
    </w:p>
    <w:p w14:paraId="213DD834" w14:textId="77777777" w:rsidR="007D5FFA" w:rsidRPr="00E160BB" w:rsidRDefault="007D5FFA" w:rsidP="007D5FFA">
      <w:pPr>
        <w:spacing w:before="240" w:after="120" w:line="240" w:lineRule="exact"/>
        <w:rPr>
          <w:b/>
          <w:i/>
          <w:sz w:val="18"/>
          <w:szCs w:val="18"/>
        </w:rPr>
      </w:pPr>
      <w:r w:rsidRPr="00E160BB">
        <w:rPr>
          <w:b/>
          <w:i/>
          <w:sz w:val="18"/>
          <w:szCs w:val="18"/>
        </w:rPr>
        <w:t>AVVERTENZE E PREREQUISITI</w:t>
      </w:r>
    </w:p>
    <w:p w14:paraId="5C9BFFE1" w14:textId="77777777" w:rsidR="0005605E" w:rsidRPr="00B86138" w:rsidRDefault="0005605E" w:rsidP="00E160BB">
      <w:pPr>
        <w:pStyle w:val="Testo2"/>
      </w:pPr>
      <w:r w:rsidRPr="00B86138">
        <w:t xml:space="preserve">L'insegnamento non necessita di prerequisiti relativi ai contenuti trattati. </w:t>
      </w:r>
    </w:p>
    <w:p w14:paraId="7C17A7F0" w14:textId="77777777" w:rsidR="00900ADA" w:rsidRDefault="00900ADA" w:rsidP="00E160BB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C3CEACC" w14:textId="43AB6D81" w:rsidR="0005605E" w:rsidRPr="00900ADA" w:rsidRDefault="00900ADA" w:rsidP="00E160BB">
      <w:pPr>
        <w:pStyle w:val="Testo2"/>
        <w:spacing w:before="120"/>
        <w:rPr>
          <w:i/>
          <w:color w:val="000000"/>
        </w:rPr>
      </w:pPr>
      <w:r w:rsidRPr="00900ADA">
        <w:rPr>
          <w:i/>
          <w:color w:val="000000"/>
        </w:rPr>
        <w:t>Orario e luogo di ricevimento</w:t>
      </w:r>
    </w:p>
    <w:p w14:paraId="18084531" w14:textId="77777777" w:rsidR="007D5FFA" w:rsidRPr="00E160BB" w:rsidRDefault="007D5FFA" w:rsidP="00E160BB">
      <w:pPr>
        <w:pStyle w:val="Testo2"/>
        <w:rPr>
          <w:rStyle w:val="Collegamentoipertestuale"/>
          <w:rFonts w:ascii="Times New Roman" w:hAnsi="Times New Roman"/>
          <w:color w:val="auto"/>
          <w:szCs w:val="18"/>
          <w:u w:val="none"/>
        </w:rPr>
      </w:pPr>
      <w:r w:rsidRPr="00B86138">
        <w:rPr>
          <w:rFonts w:ascii="Times New Roman" w:hAnsi="Times New Roman"/>
        </w:rPr>
        <w:t xml:space="preserve">Il Prof. </w:t>
      </w:r>
      <w:r w:rsidR="000F5E6E" w:rsidRPr="00B86138">
        <w:rPr>
          <w:rFonts w:ascii="Times New Roman" w:hAnsi="Times New Roman"/>
        </w:rPr>
        <w:t>Federico</w:t>
      </w:r>
      <w:r w:rsidRPr="00B86138">
        <w:rPr>
          <w:rFonts w:ascii="Times New Roman" w:hAnsi="Times New Roman"/>
        </w:rPr>
        <w:t xml:space="preserve"> </w:t>
      </w:r>
      <w:r w:rsidR="000F5E6E" w:rsidRPr="00B86138">
        <w:rPr>
          <w:rFonts w:ascii="Times New Roman" w:hAnsi="Times New Roman"/>
        </w:rPr>
        <w:t>Manzi</w:t>
      </w:r>
      <w:r w:rsidRPr="00B86138">
        <w:rPr>
          <w:rFonts w:ascii="Times New Roman" w:hAnsi="Times New Roman"/>
        </w:rPr>
        <w:t xml:space="preserve"> riceve gli studenti su appuntamento da concordarsi tramite e-mail: </w:t>
      </w:r>
      <w:hyperlink r:id="rId10" w:history="1">
        <w:r w:rsidR="00AD4851" w:rsidRPr="00E160BB">
          <w:rPr>
            <w:rStyle w:val="Collegamentoipertestuale"/>
            <w:rFonts w:ascii="Times New Roman" w:hAnsi="Times New Roman"/>
            <w:i/>
            <w:szCs w:val="18"/>
          </w:rPr>
          <w:t>federico.manzi@unicatt.it</w:t>
        </w:r>
      </w:hyperlink>
      <w:r w:rsidR="000F5E6E" w:rsidRPr="00E160BB">
        <w:rPr>
          <w:rStyle w:val="Collegamentoipertestuale"/>
          <w:rFonts w:ascii="Times New Roman" w:hAnsi="Times New Roman"/>
          <w:color w:val="auto"/>
          <w:szCs w:val="18"/>
          <w:u w:val="none"/>
        </w:rPr>
        <w:t>.</w:t>
      </w:r>
    </w:p>
    <w:sectPr w:rsidR="007D5FFA" w:rsidRPr="00E160BB" w:rsidSect="00B21D18">
      <w:pgSz w:w="11906" w:h="16838" w:code="9"/>
      <w:pgMar w:top="3546" w:right="2608" w:bottom="3467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6A33E" w14:textId="77777777" w:rsidR="00821309" w:rsidRDefault="00821309" w:rsidP="007D5FFA">
      <w:pPr>
        <w:spacing w:line="240" w:lineRule="auto"/>
      </w:pPr>
      <w:r>
        <w:separator/>
      </w:r>
    </w:p>
  </w:endnote>
  <w:endnote w:type="continuationSeparator" w:id="0">
    <w:p w14:paraId="201DFCF3" w14:textId="77777777" w:rsidR="00821309" w:rsidRDefault="00821309" w:rsidP="007D5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724B5" w14:textId="77777777" w:rsidR="00821309" w:rsidRDefault="00821309" w:rsidP="007D5FFA">
      <w:pPr>
        <w:spacing w:line="240" w:lineRule="auto"/>
      </w:pPr>
      <w:r>
        <w:separator/>
      </w:r>
    </w:p>
  </w:footnote>
  <w:footnote w:type="continuationSeparator" w:id="0">
    <w:p w14:paraId="01E5255A" w14:textId="77777777" w:rsidR="00821309" w:rsidRDefault="00821309" w:rsidP="007D5FFA">
      <w:pPr>
        <w:spacing w:line="240" w:lineRule="auto"/>
      </w:pPr>
      <w:r>
        <w:continuationSeparator/>
      </w:r>
    </w:p>
  </w:footnote>
  <w:footnote w:id="1">
    <w:p w14:paraId="6F7C2243" w14:textId="77777777" w:rsidR="00C2694E" w:rsidRDefault="00C2694E" w:rsidP="00C269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0CC4ABC2" w14:textId="7CCED915" w:rsidR="00C2694E" w:rsidRDefault="00C2694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4A3D"/>
    <w:multiLevelType w:val="hybridMultilevel"/>
    <w:tmpl w:val="8E76C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5D"/>
    <w:rsid w:val="000336CD"/>
    <w:rsid w:val="00040606"/>
    <w:rsid w:val="000510D5"/>
    <w:rsid w:val="0005605E"/>
    <w:rsid w:val="00060C5F"/>
    <w:rsid w:val="000B0BDC"/>
    <w:rsid w:val="000B0C0C"/>
    <w:rsid w:val="000C0792"/>
    <w:rsid w:val="000E4090"/>
    <w:rsid w:val="000F3211"/>
    <w:rsid w:val="000F5E6E"/>
    <w:rsid w:val="001270D4"/>
    <w:rsid w:val="00160504"/>
    <w:rsid w:val="00160A7C"/>
    <w:rsid w:val="00166764"/>
    <w:rsid w:val="00187B99"/>
    <w:rsid w:val="00194413"/>
    <w:rsid w:val="001E4584"/>
    <w:rsid w:val="001E6A3D"/>
    <w:rsid w:val="002014DD"/>
    <w:rsid w:val="002310C2"/>
    <w:rsid w:val="002457AC"/>
    <w:rsid w:val="00293744"/>
    <w:rsid w:val="002C7D08"/>
    <w:rsid w:val="002D5E17"/>
    <w:rsid w:val="002E4F4E"/>
    <w:rsid w:val="0031057A"/>
    <w:rsid w:val="003153E1"/>
    <w:rsid w:val="00340448"/>
    <w:rsid w:val="00353B48"/>
    <w:rsid w:val="00354092"/>
    <w:rsid w:val="00364A40"/>
    <w:rsid w:val="003667EF"/>
    <w:rsid w:val="00381260"/>
    <w:rsid w:val="00383E2C"/>
    <w:rsid w:val="00390D62"/>
    <w:rsid w:val="00394E42"/>
    <w:rsid w:val="003A6957"/>
    <w:rsid w:val="003B2095"/>
    <w:rsid w:val="003B423D"/>
    <w:rsid w:val="003C7114"/>
    <w:rsid w:val="003E4655"/>
    <w:rsid w:val="003F2D5C"/>
    <w:rsid w:val="004171FE"/>
    <w:rsid w:val="004367BE"/>
    <w:rsid w:val="004534C0"/>
    <w:rsid w:val="00486F7C"/>
    <w:rsid w:val="004951A2"/>
    <w:rsid w:val="0049575A"/>
    <w:rsid w:val="004A3B96"/>
    <w:rsid w:val="004A53EC"/>
    <w:rsid w:val="004D1217"/>
    <w:rsid w:val="004D2F23"/>
    <w:rsid w:val="004D6008"/>
    <w:rsid w:val="004F1C94"/>
    <w:rsid w:val="004F4AB2"/>
    <w:rsid w:val="00515460"/>
    <w:rsid w:val="0052189E"/>
    <w:rsid w:val="005B0A86"/>
    <w:rsid w:val="005C5BE4"/>
    <w:rsid w:val="005C5E51"/>
    <w:rsid w:val="005E3E5C"/>
    <w:rsid w:val="005F3699"/>
    <w:rsid w:val="005F3936"/>
    <w:rsid w:val="005F7828"/>
    <w:rsid w:val="0063624B"/>
    <w:rsid w:val="00640794"/>
    <w:rsid w:val="00642E0B"/>
    <w:rsid w:val="006549B2"/>
    <w:rsid w:val="00664B17"/>
    <w:rsid w:val="0068084F"/>
    <w:rsid w:val="00691822"/>
    <w:rsid w:val="00694A7D"/>
    <w:rsid w:val="006950D3"/>
    <w:rsid w:val="0069579F"/>
    <w:rsid w:val="006A0ADE"/>
    <w:rsid w:val="006A7DC0"/>
    <w:rsid w:val="006F1772"/>
    <w:rsid w:val="00705B84"/>
    <w:rsid w:val="00711239"/>
    <w:rsid w:val="00726595"/>
    <w:rsid w:val="007460A6"/>
    <w:rsid w:val="00777A48"/>
    <w:rsid w:val="00781584"/>
    <w:rsid w:val="0078657A"/>
    <w:rsid w:val="007913AD"/>
    <w:rsid w:val="00793AEB"/>
    <w:rsid w:val="007A520C"/>
    <w:rsid w:val="007B2C07"/>
    <w:rsid w:val="007C6221"/>
    <w:rsid w:val="007D250B"/>
    <w:rsid w:val="007D5457"/>
    <w:rsid w:val="007D5FFA"/>
    <w:rsid w:val="007F31BA"/>
    <w:rsid w:val="007F6800"/>
    <w:rsid w:val="008176E6"/>
    <w:rsid w:val="00821309"/>
    <w:rsid w:val="00836261"/>
    <w:rsid w:val="0085188A"/>
    <w:rsid w:val="00851F12"/>
    <w:rsid w:val="00853E1D"/>
    <w:rsid w:val="00861200"/>
    <w:rsid w:val="00865D1E"/>
    <w:rsid w:val="00876E92"/>
    <w:rsid w:val="008865E4"/>
    <w:rsid w:val="0089323A"/>
    <w:rsid w:val="008942E7"/>
    <w:rsid w:val="008A1204"/>
    <w:rsid w:val="008D4333"/>
    <w:rsid w:val="008D6564"/>
    <w:rsid w:val="008D7BA6"/>
    <w:rsid w:val="008F4B74"/>
    <w:rsid w:val="008F638B"/>
    <w:rsid w:val="00900ADA"/>
    <w:rsid w:val="00900CCA"/>
    <w:rsid w:val="00904BB9"/>
    <w:rsid w:val="00923084"/>
    <w:rsid w:val="00924B77"/>
    <w:rsid w:val="00935547"/>
    <w:rsid w:val="00940180"/>
    <w:rsid w:val="00940DA2"/>
    <w:rsid w:val="00950C61"/>
    <w:rsid w:val="0095705D"/>
    <w:rsid w:val="00967EF8"/>
    <w:rsid w:val="009972E8"/>
    <w:rsid w:val="009D70F3"/>
    <w:rsid w:val="009E055C"/>
    <w:rsid w:val="00A007D4"/>
    <w:rsid w:val="00A15288"/>
    <w:rsid w:val="00A74F6F"/>
    <w:rsid w:val="00A80B3E"/>
    <w:rsid w:val="00A81BA1"/>
    <w:rsid w:val="00A8295A"/>
    <w:rsid w:val="00A85FA8"/>
    <w:rsid w:val="00A86EF8"/>
    <w:rsid w:val="00AB0B04"/>
    <w:rsid w:val="00AD4851"/>
    <w:rsid w:val="00AD7557"/>
    <w:rsid w:val="00AE3726"/>
    <w:rsid w:val="00B04FE2"/>
    <w:rsid w:val="00B05ED7"/>
    <w:rsid w:val="00B068AC"/>
    <w:rsid w:val="00B21D18"/>
    <w:rsid w:val="00B253BE"/>
    <w:rsid w:val="00B26781"/>
    <w:rsid w:val="00B37A70"/>
    <w:rsid w:val="00B418AF"/>
    <w:rsid w:val="00B45543"/>
    <w:rsid w:val="00B50BE4"/>
    <w:rsid w:val="00B50C5D"/>
    <w:rsid w:val="00B51253"/>
    <w:rsid w:val="00B525CC"/>
    <w:rsid w:val="00B64220"/>
    <w:rsid w:val="00B643A2"/>
    <w:rsid w:val="00B809A7"/>
    <w:rsid w:val="00B820BC"/>
    <w:rsid w:val="00B86138"/>
    <w:rsid w:val="00B946EB"/>
    <w:rsid w:val="00BB02A5"/>
    <w:rsid w:val="00BB37A9"/>
    <w:rsid w:val="00BC3AF7"/>
    <w:rsid w:val="00BD303E"/>
    <w:rsid w:val="00BE3D4E"/>
    <w:rsid w:val="00C2694E"/>
    <w:rsid w:val="00C305ED"/>
    <w:rsid w:val="00C52C8C"/>
    <w:rsid w:val="00C63291"/>
    <w:rsid w:val="00C6359E"/>
    <w:rsid w:val="00C66661"/>
    <w:rsid w:val="00C7689F"/>
    <w:rsid w:val="00CB5F3C"/>
    <w:rsid w:val="00CD2FF7"/>
    <w:rsid w:val="00CE5325"/>
    <w:rsid w:val="00CE7C6A"/>
    <w:rsid w:val="00D120CF"/>
    <w:rsid w:val="00D2274C"/>
    <w:rsid w:val="00D25780"/>
    <w:rsid w:val="00D2689C"/>
    <w:rsid w:val="00D404F2"/>
    <w:rsid w:val="00D423D0"/>
    <w:rsid w:val="00D46E09"/>
    <w:rsid w:val="00D602B9"/>
    <w:rsid w:val="00D77237"/>
    <w:rsid w:val="00D84F43"/>
    <w:rsid w:val="00DB70CA"/>
    <w:rsid w:val="00DE5436"/>
    <w:rsid w:val="00DF1ADC"/>
    <w:rsid w:val="00DF7C50"/>
    <w:rsid w:val="00E12A58"/>
    <w:rsid w:val="00E160BB"/>
    <w:rsid w:val="00E607E6"/>
    <w:rsid w:val="00E63D46"/>
    <w:rsid w:val="00E70B27"/>
    <w:rsid w:val="00E73784"/>
    <w:rsid w:val="00E8685A"/>
    <w:rsid w:val="00E95542"/>
    <w:rsid w:val="00EB1ACD"/>
    <w:rsid w:val="00EB4D36"/>
    <w:rsid w:val="00EC5FA1"/>
    <w:rsid w:val="00ED4009"/>
    <w:rsid w:val="00F1042E"/>
    <w:rsid w:val="00F10EA6"/>
    <w:rsid w:val="00F149DD"/>
    <w:rsid w:val="00F32D51"/>
    <w:rsid w:val="00F337E1"/>
    <w:rsid w:val="00F634F6"/>
    <w:rsid w:val="00F75211"/>
    <w:rsid w:val="00F76A5A"/>
    <w:rsid w:val="00FA7C3B"/>
    <w:rsid w:val="00FC1178"/>
    <w:rsid w:val="00FE4E38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C7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5FFA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D5FF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D5F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5FFA"/>
  </w:style>
  <w:style w:type="character" w:styleId="Rimandonotaapidipagina">
    <w:name w:val="footnote reference"/>
    <w:basedOn w:val="Carpredefinitoparagrafo"/>
    <w:rsid w:val="007D5FF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D485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05605E"/>
    <w:pPr>
      <w:tabs>
        <w:tab w:val="clear" w:pos="284"/>
      </w:tabs>
      <w:suppressAutoHyphens/>
      <w:autoSpaceDN w:val="0"/>
      <w:spacing w:before="100" w:after="100" w:line="240" w:lineRule="auto"/>
      <w:jc w:val="left"/>
      <w:textAlignment w:val="baseline"/>
    </w:pPr>
    <w:rPr>
      <w:kern w:val="3"/>
      <w:sz w:val="24"/>
    </w:rPr>
  </w:style>
  <w:style w:type="paragraph" w:customStyle="1" w:styleId="Standard">
    <w:name w:val="Standard"/>
    <w:rsid w:val="0005605E"/>
    <w:pPr>
      <w:suppressAutoHyphens/>
      <w:autoSpaceDN w:val="0"/>
      <w:textAlignment w:val="baseline"/>
    </w:pPr>
    <w:rPr>
      <w:kern w:val="3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851F1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51F1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51F1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51F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51F12"/>
    <w:rPr>
      <w:b/>
      <w:bCs/>
    </w:rPr>
  </w:style>
  <w:style w:type="paragraph" w:styleId="Testofumetto">
    <w:name w:val="Balloon Text"/>
    <w:basedOn w:val="Normale"/>
    <w:link w:val="TestofumettoCarattere"/>
    <w:rsid w:val="00851F12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51F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5FFA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D5FF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D5F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5FFA"/>
  </w:style>
  <w:style w:type="character" w:styleId="Rimandonotaapidipagina">
    <w:name w:val="footnote reference"/>
    <w:basedOn w:val="Carpredefinitoparagrafo"/>
    <w:rsid w:val="007D5FF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D485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05605E"/>
    <w:pPr>
      <w:tabs>
        <w:tab w:val="clear" w:pos="284"/>
      </w:tabs>
      <w:suppressAutoHyphens/>
      <w:autoSpaceDN w:val="0"/>
      <w:spacing w:before="100" w:after="100" w:line="240" w:lineRule="auto"/>
      <w:jc w:val="left"/>
      <w:textAlignment w:val="baseline"/>
    </w:pPr>
    <w:rPr>
      <w:kern w:val="3"/>
      <w:sz w:val="24"/>
    </w:rPr>
  </w:style>
  <w:style w:type="paragraph" w:customStyle="1" w:styleId="Standard">
    <w:name w:val="Standard"/>
    <w:rsid w:val="0005605E"/>
    <w:pPr>
      <w:suppressAutoHyphens/>
      <w:autoSpaceDN w:val="0"/>
      <w:textAlignment w:val="baseline"/>
    </w:pPr>
    <w:rPr>
      <w:kern w:val="3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851F1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51F1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51F1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51F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51F12"/>
    <w:rPr>
      <w:b/>
      <w:bCs/>
    </w:rPr>
  </w:style>
  <w:style w:type="paragraph" w:styleId="Testofumetto">
    <w:name w:val="Balloon Text"/>
    <w:basedOn w:val="Normale"/>
    <w:link w:val="TestofumettoCarattere"/>
    <w:rsid w:val="00851F12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51F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ederico.manzi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-riva/humane-robotics-a-multidisciplinary-approach-towards-the-development-of-humane-centered-technologies-9788834346181-70603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DAE5-A8B6-4BCA-8EDD-A3C1C59B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625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2022-05-04T11:00:00Z</dcterms:created>
  <dcterms:modified xsi:type="dcterms:W3CDTF">2022-07-26T06:24:00Z</dcterms:modified>
</cp:coreProperties>
</file>