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FA9A" w14:textId="77777777" w:rsidR="002D5E17" w:rsidRDefault="0097505D" w:rsidP="002D5E17">
      <w:pPr>
        <w:pStyle w:val="Titolo1"/>
      </w:pPr>
      <w:r w:rsidRPr="00686592">
        <w:t>Modulo specialistico con laboratorio: Media education</w:t>
      </w:r>
    </w:p>
    <w:p w14:paraId="2129CC00" w14:textId="77777777" w:rsidR="0097505D" w:rsidRDefault="0097505D" w:rsidP="0097505D">
      <w:pPr>
        <w:pStyle w:val="Titolo2"/>
      </w:pPr>
      <w:r w:rsidRPr="00686592">
        <w:t xml:space="preserve">Prof. </w:t>
      </w:r>
      <w:r w:rsidRPr="0097505D">
        <w:t>Michele</w:t>
      </w:r>
      <w:r w:rsidRPr="00686592">
        <w:t xml:space="preserve"> Aglieri</w:t>
      </w:r>
    </w:p>
    <w:p w14:paraId="5B83DE9C" w14:textId="77777777" w:rsidR="0097505D" w:rsidRDefault="0097505D" w:rsidP="009750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FFF2DE" w14:textId="77777777" w:rsidR="0097505D" w:rsidRDefault="0097505D" w:rsidP="0097505D">
      <w:pPr>
        <w:rPr>
          <w:noProof/>
        </w:rPr>
      </w:pPr>
      <w:r w:rsidRPr="0036393A">
        <w:rPr>
          <w:noProof/>
        </w:rPr>
        <w:t xml:space="preserve">Il corso intende fornire elementi di riflessione </w:t>
      </w:r>
      <w:r>
        <w:rPr>
          <w:noProof/>
        </w:rPr>
        <w:t xml:space="preserve">e di lavoro </w:t>
      </w:r>
      <w:r w:rsidRPr="0036393A">
        <w:rPr>
          <w:noProof/>
        </w:rPr>
        <w:t xml:space="preserve">attorno ai media e ai processi educativi </w:t>
      </w:r>
      <w:r>
        <w:rPr>
          <w:noProof/>
        </w:rPr>
        <w:t>con sguardo rivolto alle tematiche dell’infanzia e dell’adolescenza</w:t>
      </w:r>
      <w:r w:rsidRPr="0036393A">
        <w:rPr>
          <w:noProof/>
        </w:rPr>
        <w:t xml:space="preserve">. </w:t>
      </w:r>
    </w:p>
    <w:p w14:paraId="32151394" w14:textId="77777777" w:rsidR="0097505D" w:rsidRPr="00D23787" w:rsidRDefault="0097505D" w:rsidP="0097505D">
      <w:pPr>
        <w:rPr>
          <w:szCs w:val="20"/>
        </w:rPr>
      </w:pPr>
      <w:r w:rsidRPr="004A6B2B">
        <w:rPr>
          <w:szCs w:val="20"/>
        </w:rPr>
        <w:t>Obiettivi del corso saranno:</w:t>
      </w:r>
    </w:p>
    <w:p w14:paraId="6D9CE204" w14:textId="77777777" w:rsidR="0097505D" w:rsidRPr="00A3574B" w:rsidRDefault="0097505D" w:rsidP="00EA4B59">
      <w:pPr>
        <w:tabs>
          <w:tab w:val="clear" w:pos="284"/>
        </w:tabs>
        <w:ind w:left="284" w:hanging="284"/>
      </w:pPr>
      <w:r>
        <w:t>–</w:t>
      </w:r>
      <w:r>
        <w:tab/>
        <w:t>conoscere l’approccio della media education;</w:t>
      </w:r>
    </w:p>
    <w:p w14:paraId="369797B5" w14:textId="77777777" w:rsidR="0097505D" w:rsidRPr="00A3574B" w:rsidRDefault="0097505D" w:rsidP="00EA4B59">
      <w:pPr>
        <w:tabs>
          <w:tab w:val="clear" w:pos="284"/>
        </w:tabs>
        <w:ind w:left="284" w:hanging="284"/>
      </w:pPr>
      <w:r w:rsidRPr="00A3574B">
        <w:t>–</w:t>
      </w:r>
      <w:r w:rsidRPr="00A3574B">
        <w:tab/>
      </w:r>
      <w:r>
        <w:t>osservare e valutare l’uso dei media in chiave di prevenzione e promozione educativa;</w:t>
      </w:r>
    </w:p>
    <w:p w14:paraId="70A3D617" w14:textId="77777777" w:rsidR="0097505D" w:rsidRDefault="0097505D" w:rsidP="00EA4B59">
      <w:pPr>
        <w:tabs>
          <w:tab w:val="clear" w:pos="284"/>
        </w:tabs>
        <w:ind w:left="284" w:hanging="284"/>
      </w:pPr>
      <w:r w:rsidRPr="00A3574B">
        <w:t>–</w:t>
      </w:r>
      <w:r w:rsidRPr="00A3574B">
        <w:tab/>
      </w:r>
      <w:r>
        <w:t>saper progettare percorsi di media education;</w:t>
      </w:r>
    </w:p>
    <w:p w14:paraId="58591A4E" w14:textId="77777777" w:rsidR="0097505D" w:rsidRPr="0097505D" w:rsidRDefault="0097505D" w:rsidP="00EA4B59">
      <w:pPr>
        <w:tabs>
          <w:tab w:val="clear" w:pos="284"/>
        </w:tabs>
        <w:ind w:left="284" w:hanging="284"/>
      </w:pPr>
      <w:r w:rsidRPr="00A3574B">
        <w:t>–</w:t>
      </w:r>
      <w:r w:rsidRPr="00A3574B">
        <w:tab/>
      </w:r>
      <w:r>
        <w:t>maturare nella capacità di pensiero critico, di lavoro collaborativo e di presa di parola.</w:t>
      </w:r>
    </w:p>
    <w:p w14:paraId="6D52F62E" w14:textId="77777777" w:rsidR="0097505D" w:rsidRPr="0097505D" w:rsidRDefault="0097505D" w:rsidP="0097505D">
      <w:pPr>
        <w:spacing w:before="120"/>
        <w:rPr>
          <w:szCs w:val="20"/>
        </w:rPr>
      </w:pPr>
      <w:r w:rsidRPr="0097505D">
        <w:rPr>
          <w:szCs w:val="20"/>
        </w:rPr>
        <w:t>Al termine dell’insegnamento, lo studente sarà in grado di:</w:t>
      </w:r>
    </w:p>
    <w:p w14:paraId="22BB265E" w14:textId="77777777" w:rsidR="0097505D" w:rsidRPr="0097505D" w:rsidRDefault="0097505D" w:rsidP="009B49A8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7505D">
        <w:rPr>
          <w:szCs w:val="20"/>
        </w:rPr>
        <w:t>riconoscere le principali criticità legate all’attuale mondo dei media, avendo come riferimento i temi dell’infanzia e dell’adolescenza;</w:t>
      </w:r>
    </w:p>
    <w:p w14:paraId="00BBAE1B" w14:textId="77777777" w:rsidR="0097505D" w:rsidRPr="0097505D" w:rsidRDefault="0097505D" w:rsidP="009B49A8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7505D">
        <w:rPr>
          <w:szCs w:val="20"/>
        </w:rPr>
        <w:t>leggere criticamente e produrre contenuti in ordine ad alcuni linguaggi mediali;</w:t>
      </w:r>
    </w:p>
    <w:p w14:paraId="3B130000" w14:textId="77777777" w:rsidR="0097505D" w:rsidRPr="0097505D" w:rsidRDefault="0097505D" w:rsidP="009B49A8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7505D">
        <w:rPr>
          <w:szCs w:val="20"/>
        </w:rPr>
        <w:t>collaborare alla progettazione di un percorso di intervento utilizzando i media.</w:t>
      </w:r>
    </w:p>
    <w:p w14:paraId="62F3D0B2" w14:textId="77777777" w:rsidR="0097505D" w:rsidRDefault="0097505D" w:rsidP="009750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9A3A05" w14:textId="14F3B830" w:rsidR="0097505D" w:rsidRDefault="0097505D" w:rsidP="0097505D">
      <w:pPr>
        <w:rPr>
          <w:noProof/>
        </w:rPr>
      </w:pPr>
      <w:r w:rsidRPr="0036393A">
        <w:rPr>
          <w:noProof/>
        </w:rPr>
        <w:t xml:space="preserve">I campi dell’educazione ai media, con i media e attraverso i media </w:t>
      </w:r>
      <w:r>
        <w:rPr>
          <w:noProof/>
        </w:rPr>
        <w:t>verranno</w:t>
      </w:r>
      <w:r w:rsidRPr="0036393A">
        <w:rPr>
          <w:noProof/>
        </w:rPr>
        <w:t xml:space="preserve"> introdotti concettualmente e presentati secondo alcune proposte applicative, per preparare gli studenti a riconoscere vari approcci e a progettare percorsi per l’infanzia</w:t>
      </w:r>
      <w:r>
        <w:rPr>
          <w:noProof/>
        </w:rPr>
        <w:t xml:space="preserve"> e l’adolescenza</w:t>
      </w:r>
      <w:r w:rsidRPr="0036393A">
        <w:rPr>
          <w:noProof/>
        </w:rPr>
        <w:t>.</w:t>
      </w:r>
      <w:r w:rsidR="00B203DC">
        <w:rPr>
          <w:noProof/>
        </w:rPr>
        <w:t xml:space="preserve"> Durante il corso verranno proposte alcune attività volte a generare riflessione e ad alfabetizzare ad alcuni linguaggi mediali.</w:t>
      </w:r>
    </w:p>
    <w:p w14:paraId="0FB46BD6" w14:textId="77777777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t>Nello specifico, il corso si articola nelle seguenti unità e sotto-unità:</w:t>
      </w:r>
    </w:p>
    <w:p w14:paraId="1799BC33" w14:textId="608B312F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t xml:space="preserve">Unità 1: </w:t>
      </w:r>
      <w:r>
        <w:rPr>
          <w:szCs w:val="20"/>
        </w:rPr>
        <w:t>Definizione e categorie fondamentali della media education</w:t>
      </w:r>
    </w:p>
    <w:p w14:paraId="7FD5A0A1" w14:textId="0157F5D6" w:rsidR="004827C2" w:rsidRPr="00D26215" w:rsidRDefault="004827C2" w:rsidP="004827C2">
      <w:pPr>
        <w:pStyle w:val="Paragrafoelenco"/>
        <w:numPr>
          <w:ilvl w:val="0"/>
          <w:numId w:val="3"/>
        </w:numPr>
        <w:spacing w:line="220" w:lineRule="exact"/>
        <w:rPr>
          <w:szCs w:val="20"/>
        </w:rPr>
      </w:pPr>
      <w:r>
        <w:rPr>
          <w:szCs w:val="20"/>
        </w:rPr>
        <w:t>Contestualizzazione storica</w:t>
      </w:r>
    </w:p>
    <w:p w14:paraId="418031DB" w14:textId="33423E3B" w:rsidR="004827C2" w:rsidRPr="00D26215" w:rsidRDefault="004827C2" w:rsidP="004827C2">
      <w:pPr>
        <w:pStyle w:val="Paragrafoelenco"/>
        <w:numPr>
          <w:ilvl w:val="0"/>
          <w:numId w:val="3"/>
        </w:numPr>
        <w:spacing w:line="220" w:lineRule="exact"/>
        <w:rPr>
          <w:szCs w:val="20"/>
        </w:rPr>
      </w:pPr>
      <w:r>
        <w:rPr>
          <w:szCs w:val="20"/>
        </w:rPr>
        <w:t>Educare ai media, con i media, attraverso i media</w:t>
      </w:r>
    </w:p>
    <w:p w14:paraId="6E0571A7" w14:textId="74D971EF" w:rsidR="004827C2" w:rsidRPr="00D26215" w:rsidRDefault="004827C2" w:rsidP="004827C2">
      <w:pPr>
        <w:pStyle w:val="Paragrafoelenco"/>
        <w:numPr>
          <w:ilvl w:val="0"/>
          <w:numId w:val="3"/>
        </w:numPr>
        <w:spacing w:line="220" w:lineRule="exact"/>
        <w:rPr>
          <w:szCs w:val="20"/>
        </w:rPr>
      </w:pPr>
      <w:r>
        <w:rPr>
          <w:szCs w:val="20"/>
        </w:rPr>
        <w:t>Alfabetizzazione e competenza mediale</w:t>
      </w:r>
    </w:p>
    <w:p w14:paraId="61E5FE5D" w14:textId="155D37B9" w:rsidR="004827C2" w:rsidRPr="00D26215" w:rsidRDefault="004827C2" w:rsidP="004827C2">
      <w:pPr>
        <w:pStyle w:val="Paragrafoelenco"/>
        <w:numPr>
          <w:ilvl w:val="0"/>
          <w:numId w:val="3"/>
        </w:numPr>
        <w:spacing w:line="220" w:lineRule="exact"/>
        <w:rPr>
          <w:szCs w:val="20"/>
        </w:rPr>
      </w:pPr>
      <w:r>
        <w:rPr>
          <w:szCs w:val="20"/>
        </w:rPr>
        <w:t>Costruzione, rappresentazione, pervasività</w:t>
      </w:r>
    </w:p>
    <w:p w14:paraId="4F5C28CD" w14:textId="15BCA1C6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t xml:space="preserve">Unità 2: </w:t>
      </w:r>
      <w:r>
        <w:rPr>
          <w:szCs w:val="20"/>
        </w:rPr>
        <w:t>Approfondimenti di linguaggi mediali</w:t>
      </w:r>
    </w:p>
    <w:p w14:paraId="404B0346" w14:textId="77777777" w:rsidR="004827C2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Immagine</w:t>
      </w:r>
    </w:p>
    <w:p w14:paraId="18C958FE" w14:textId="77777777" w:rsidR="004827C2" w:rsidRPr="00D26215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Informazione</w:t>
      </w:r>
    </w:p>
    <w:p w14:paraId="3748BC67" w14:textId="44F99131" w:rsidR="004827C2" w:rsidRPr="004827C2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Internet</w:t>
      </w:r>
    </w:p>
    <w:p w14:paraId="3C1B195A" w14:textId="206C9E8D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t xml:space="preserve">Unità </w:t>
      </w:r>
      <w:r>
        <w:rPr>
          <w:szCs w:val="20"/>
        </w:rPr>
        <w:t>3</w:t>
      </w:r>
      <w:r w:rsidRPr="00D26215">
        <w:rPr>
          <w:szCs w:val="20"/>
        </w:rPr>
        <w:t xml:space="preserve">: </w:t>
      </w:r>
      <w:r>
        <w:rPr>
          <w:szCs w:val="20"/>
        </w:rPr>
        <w:t>Produzione di artefatti</w:t>
      </w:r>
    </w:p>
    <w:p w14:paraId="6861EEEF" w14:textId="52F88A46" w:rsidR="004827C2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Esercizio fotografico</w:t>
      </w:r>
    </w:p>
    <w:p w14:paraId="23DD82DD" w14:textId="62D50122" w:rsidR="004827C2" w:rsidRPr="00D26215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Esercizio giornalistico</w:t>
      </w:r>
    </w:p>
    <w:p w14:paraId="69447E0A" w14:textId="3E1E807F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lastRenderedPageBreak/>
        <w:t xml:space="preserve">Unità </w:t>
      </w:r>
      <w:r>
        <w:rPr>
          <w:szCs w:val="20"/>
        </w:rPr>
        <w:t>4</w:t>
      </w:r>
      <w:r w:rsidRPr="00D26215">
        <w:rPr>
          <w:szCs w:val="20"/>
        </w:rPr>
        <w:t xml:space="preserve">: </w:t>
      </w:r>
      <w:r>
        <w:rPr>
          <w:szCs w:val="20"/>
        </w:rPr>
        <w:t>Progetto finale</w:t>
      </w:r>
    </w:p>
    <w:p w14:paraId="03A431D5" w14:textId="25157965" w:rsidR="004827C2" w:rsidRPr="00D26215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Preparazione al linguaggio progettuale</w:t>
      </w:r>
    </w:p>
    <w:p w14:paraId="4D1876F2" w14:textId="286A0185" w:rsidR="004827C2" w:rsidRPr="00D26215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Elaborazione del progetto</w:t>
      </w:r>
    </w:p>
    <w:p w14:paraId="2463F43C" w14:textId="77777777" w:rsidR="0097505D" w:rsidRDefault="0097505D" w:rsidP="009750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9D59EB" w14:textId="29A65D11" w:rsidR="0097505D" w:rsidRDefault="0097505D" w:rsidP="0097505D">
      <w:pPr>
        <w:pStyle w:val="Testo2"/>
      </w:pPr>
      <w:r w:rsidRPr="0097505D">
        <w:t>Il corso avrà un’impostazione prevalentemente laboratoriale e legata alla facilitazione di processi di riflessione e produzione. A lezioni frontali, si alterneranno discussioni, visioni di documenti ed esercitazioni. Verrà privilegiato il gruppo come risorsa per l’apprendimento. Gli studenti saranno anche invitati a produrre artefatt</w:t>
      </w:r>
      <w:r w:rsidR="00B203DC">
        <w:t>i</w:t>
      </w:r>
      <w:r w:rsidRPr="0097505D">
        <w:t xml:space="preserve"> durante il corso.</w:t>
      </w:r>
    </w:p>
    <w:p w14:paraId="5AFB4930" w14:textId="2B98D883" w:rsidR="000D12DE" w:rsidRPr="00EA4B59" w:rsidRDefault="000D12DE" w:rsidP="000D12D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27DB5">
        <w:rPr>
          <w:rStyle w:val="Rimandonotaapidipagina"/>
          <w:b/>
          <w:i/>
          <w:sz w:val="18"/>
        </w:rPr>
        <w:footnoteReference w:id="1"/>
      </w:r>
    </w:p>
    <w:p w14:paraId="75339884" w14:textId="042E65A4" w:rsidR="000D12DE" w:rsidRPr="00E27DB5" w:rsidRDefault="000D12DE" w:rsidP="00E27DB5">
      <w:pPr>
        <w:rPr>
          <w:sz w:val="18"/>
          <w:szCs w:val="18"/>
        </w:rPr>
      </w:pPr>
      <w:r w:rsidRPr="0097505D">
        <w:rPr>
          <w:smallCaps/>
          <w:spacing w:val="-5"/>
          <w:sz w:val="16"/>
        </w:rPr>
        <w:t>PC. Rivoltella,</w:t>
      </w:r>
      <w:r w:rsidRPr="0097505D">
        <w:rPr>
          <w:i/>
          <w:spacing w:val="-5"/>
        </w:rPr>
        <w:t xml:space="preserve"> </w:t>
      </w:r>
      <w:r w:rsidRPr="0097505D">
        <w:rPr>
          <w:i/>
          <w:iCs/>
          <w:spacing w:val="-5"/>
        </w:rPr>
        <w:t>Media education. Idea, metodo, ricerca</w:t>
      </w:r>
      <w:r w:rsidRPr="0097505D">
        <w:rPr>
          <w:spacing w:val="-5"/>
        </w:rPr>
        <w:t>, ELS La Scuola, Brescia</w:t>
      </w:r>
      <w:r>
        <w:rPr>
          <w:spacing w:val="-5"/>
        </w:rPr>
        <w:t>,</w:t>
      </w:r>
      <w:r w:rsidRPr="0097505D">
        <w:rPr>
          <w:spacing w:val="-5"/>
        </w:rPr>
        <w:t xml:space="preserve"> 2017.</w:t>
      </w:r>
      <w:r w:rsidR="00E27DB5" w:rsidRPr="00E27DB5">
        <w:rPr>
          <w:i/>
          <w:sz w:val="18"/>
          <w:szCs w:val="18"/>
        </w:rPr>
        <w:t xml:space="preserve"> </w:t>
      </w:r>
      <w:hyperlink r:id="rId9" w:history="1">
        <w:r w:rsidR="00E27DB5" w:rsidRPr="00E27DB5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148F6816" w14:textId="77777777" w:rsidR="0097505D" w:rsidRDefault="0097505D" w:rsidP="009750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98D40E" w14:textId="77777777" w:rsidR="0097505D" w:rsidRPr="0097505D" w:rsidRDefault="0097505D" w:rsidP="0097505D">
      <w:pPr>
        <w:pStyle w:val="Testo2"/>
      </w:pPr>
      <w:r w:rsidRPr="0097505D">
        <w:t>In funzione dell’approvazione finale, l’esame prevede un elaborato scritto basato su un progetto realizzato durante il percorso con integrazione orale. Verranno seguiti i criteri del rigore formale, della coerenza con gli obiettivi del corso, della trasferibilità del progetto stesso in contesti reali e delle competenze acquisite.</w:t>
      </w:r>
    </w:p>
    <w:p w14:paraId="6E0C0289" w14:textId="77777777" w:rsidR="0097505D" w:rsidRDefault="0097505D" w:rsidP="009750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DCA3FB9" w14:textId="42C6392C" w:rsidR="0097505D" w:rsidRPr="0097505D" w:rsidRDefault="00462E36" w:rsidP="0097505D">
      <w:pPr>
        <w:pStyle w:val="Testo2"/>
      </w:pPr>
      <w:r>
        <w:t>Lo studente dovrà conoscere i principali ambiti di intervento della psicologia dello sviluppo.</w:t>
      </w:r>
    </w:p>
    <w:p w14:paraId="32FB8316" w14:textId="77777777" w:rsidR="0097505D" w:rsidRPr="0097505D" w:rsidRDefault="0097505D" w:rsidP="0097505D">
      <w:pPr>
        <w:pStyle w:val="Testo2"/>
        <w:spacing w:before="120"/>
        <w:rPr>
          <w:i/>
        </w:rPr>
      </w:pPr>
      <w:r>
        <w:rPr>
          <w:i/>
        </w:rPr>
        <w:t>O</w:t>
      </w:r>
      <w:r w:rsidRPr="0097505D">
        <w:rPr>
          <w:i/>
        </w:rPr>
        <w:t>rario e luogo di ricevimento</w:t>
      </w:r>
    </w:p>
    <w:p w14:paraId="75E0A587" w14:textId="77777777" w:rsidR="0097505D" w:rsidRPr="0097505D" w:rsidRDefault="0097505D" w:rsidP="0097505D">
      <w:pPr>
        <w:pStyle w:val="Testo2"/>
      </w:pPr>
      <w:r w:rsidRPr="0097505D">
        <w:t xml:space="preserve">Il Prof. Michele Aglieri riceve su appuntamento (scrivere a </w:t>
      </w:r>
      <w:r w:rsidRPr="009B49A8">
        <w:rPr>
          <w:i/>
        </w:rPr>
        <w:t>michele.aglieri@unicatt.it</w:t>
      </w:r>
      <w:r w:rsidRPr="0097505D">
        <w:t>).</w:t>
      </w:r>
    </w:p>
    <w:sectPr w:rsidR="0097505D" w:rsidRPr="009750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78B51" w14:textId="77777777" w:rsidR="00E27DB5" w:rsidRDefault="00E27DB5" w:rsidP="00E27DB5">
      <w:pPr>
        <w:spacing w:line="240" w:lineRule="auto"/>
      </w:pPr>
      <w:r>
        <w:separator/>
      </w:r>
    </w:p>
  </w:endnote>
  <w:endnote w:type="continuationSeparator" w:id="0">
    <w:p w14:paraId="67D03085" w14:textId="77777777" w:rsidR="00E27DB5" w:rsidRDefault="00E27DB5" w:rsidP="00E27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0C615" w14:textId="77777777" w:rsidR="00E27DB5" w:rsidRDefault="00E27DB5" w:rsidP="00E27DB5">
      <w:pPr>
        <w:spacing w:line="240" w:lineRule="auto"/>
      </w:pPr>
      <w:r>
        <w:separator/>
      </w:r>
    </w:p>
  </w:footnote>
  <w:footnote w:type="continuationSeparator" w:id="0">
    <w:p w14:paraId="297777F1" w14:textId="77777777" w:rsidR="00E27DB5" w:rsidRDefault="00E27DB5" w:rsidP="00E27DB5">
      <w:pPr>
        <w:spacing w:line="240" w:lineRule="auto"/>
      </w:pPr>
      <w:r>
        <w:continuationSeparator/>
      </w:r>
    </w:p>
  </w:footnote>
  <w:footnote w:id="1">
    <w:p w14:paraId="6B877D26" w14:textId="77777777" w:rsidR="00E27DB5" w:rsidRPr="006E6765" w:rsidRDefault="00E27DB5" w:rsidP="00E27DB5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21B6EB57" w14:textId="1F8F380D" w:rsidR="00E27DB5" w:rsidRDefault="00E27DB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882"/>
    <w:multiLevelType w:val="hybridMultilevel"/>
    <w:tmpl w:val="50C86AC0"/>
    <w:lvl w:ilvl="0" w:tplc="1AE082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4D27"/>
    <w:multiLevelType w:val="hybridMultilevel"/>
    <w:tmpl w:val="3DD46F0E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30302F"/>
    <w:multiLevelType w:val="hybridMultilevel"/>
    <w:tmpl w:val="9354873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A2696"/>
    <w:multiLevelType w:val="hybridMultilevel"/>
    <w:tmpl w:val="06343252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93"/>
    <w:rsid w:val="000D12DE"/>
    <w:rsid w:val="00187B99"/>
    <w:rsid w:val="001E30AA"/>
    <w:rsid w:val="002014DD"/>
    <w:rsid w:val="002D5E17"/>
    <w:rsid w:val="00462E36"/>
    <w:rsid w:val="004827C2"/>
    <w:rsid w:val="004D1217"/>
    <w:rsid w:val="004D6008"/>
    <w:rsid w:val="005F5C93"/>
    <w:rsid w:val="00640794"/>
    <w:rsid w:val="006F1772"/>
    <w:rsid w:val="007A697B"/>
    <w:rsid w:val="008942E7"/>
    <w:rsid w:val="008A1204"/>
    <w:rsid w:val="00900CCA"/>
    <w:rsid w:val="00924B77"/>
    <w:rsid w:val="00940DA2"/>
    <w:rsid w:val="0097505D"/>
    <w:rsid w:val="009B49A8"/>
    <w:rsid w:val="009E055C"/>
    <w:rsid w:val="00A74F6F"/>
    <w:rsid w:val="00AD7557"/>
    <w:rsid w:val="00B203DC"/>
    <w:rsid w:val="00B50C5D"/>
    <w:rsid w:val="00B51253"/>
    <w:rsid w:val="00B525CC"/>
    <w:rsid w:val="00CC7309"/>
    <w:rsid w:val="00D404F2"/>
    <w:rsid w:val="00E27DB5"/>
    <w:rsid w:val="00E607E6"/>
    <w:rsid w:val="00EA4B59"/>
    <w:rsid w:val="00F90BD0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26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7505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Rimandocommento">
    <w:name w:val="annotation reference"/>
    <w:basedOn w:val="Carpredefinitoparagrafo"/>
    <w:rsid w:val="000D12DE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0D12DE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0D12D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D12D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D12DE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D12DE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D12DE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E27D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7DB5"/>
  </w:style>
  <w:style w:type="character" w:styleId="Rimandonotaapidipagina">
    <w:name w:val="footnote reference"/>
    <w:basedOn w:val="Carpredefinitoparagrafo"/>
    <w:rsid w:val="00E27DB5"/>
    <w:rPr>
      <w:vertAlign w:val="superscript"/>
    </w:rPr>
  </w:style>
  <w:style w:type="character" w:styleId="Collegamentoipertestuale">
    <w:name w:val="Hyperlink"/>
    <w:basedOn w:val="Carpredefinitoparagrafo"/>
    <w:rsid w:val="00E27D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7505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Rimandocommento">
    <w:name w:val="annotation reference"/>
    <w:basedOn w:val="Carpredefinitoparagrafo"/>
    <w:rsid w:val="000D12DE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0D12DE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0D12D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D12D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D12DE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D12DE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D12DE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E27D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7DB5"/>
  </w:style>
  <w:style w:type="character" w:styleId="Rimandonotaapidipagina">
    <w:name w:val="footnote reference"/>
    <w:basedOn w:val="Carpredefinitoparagrafo"/>
    <w:rsid w:val="00E27DB5"/>
    <w:rPr>
      <w:vertAlign w:val="superscript"/>
    </w:rPr>
  </w:style>
  <w:style w:type="character" w:styleId="Collegamentoipertestuale">
    <w:name w:val="Hyperlink"/>
    <w:basedOn w:val="Carpredefinitoparagrafo"/>
    <w:rsid w:val="00E27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ier-cesare-rivoltella/media-education-idea-metodo-ricerca-9788828401414-6800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05DB-08C6-45C5-8A85-D2C86CBF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407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2021-05-14T11:14:00Z</dcterms:created>
  <dcterms:modified xsi:type="dcterms:W3CDTF">2022-07-25T10:19:00Z</dcterms:modified>
</cp:coreProperties>
</file>