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599FD" w14:textId="77777777" w:rsidR="00184C2E" w:rsidRPr="000673DE" w:rsidRDefault="00184C2E" w:rsidP="00A20180">
      <w:pPr>
        <w:pStyle w:val="Titolo1"/>
        <w:numPr>
          <w:ilvl w:val="0"/>
          <w:numId w:val="0"/>
        </w:numPr>
      </w:pPr>
      <w:r w:rsidRPr="000673DE">
        <w:t xml:space="preserve">Metodologia della ricerca psicologica </w:t>
      </w:r>
      <w:r w:rsidR="00861C21" w:rsidRPr="000673DE">
        <w:t>1</w:t>
      </w:r>
    </w:p>
    <w:p w14:paraId="0CE18017" w14:textId="76CBCA79" w:rsidR="00184C2E" w:rsidRPr="000673DE" w:rsidRDefault="00184C2E" w:rsidP="00B4160C">
      <w:pPr>
        <w:pStyle w:val="Titolo2"/>
        <w:numPr>
          <w:ilvl w:val="0"/>
          <w:numId w:val="0"/>
        </w:numPr>
        <w:ind w:left="576" w:hanging="576"/>
      </w:pPr>
      <w:r w:rsidRPr="000673DE">
        <w:t xml:space="preserve">Prof. </w:t>
      </w:r>
      <w:r w:rsidR="00135DFD" w:rsidRPr="000673DE">
        <w:t>Davide Crivelli</w:t>
      </w:r>
      <w:r w:rsidR="003A7637">
        <w:t xml:space="preserve">; </w:t>
      </w:r>
      <w:r w:rsidR="00733C76" w:rsidRPr="000673DE">
        <w:t xml:space="preserve">Prof. </w:t>
      </w:r>
      <w:r w:rsidR="008C14BA" w:rsidRPr="000673DE">
        <w:t>Valentina Piroli</w:t>
      </w:r>
    </w:p>
    <w:p w14:paraId="41FBAB87" w14:textId="77777777" w:rsidR="002D5E17" w:rsidRPr="000673DE" w:rsidRDefault="00184C2E" w:rsidP="00184C2E">
      <w:pPr>
        <w:spacing w:before="240" w:after="120" w:line="240" w:lineRule="exact"/>
        <w:rPr>
          <w:b/>
          <w:i/>
          <w:sz w:val="18"/>
        </w:rPr>
      </w:pPr>
      <w:r w:rsidRPr="000673DE">
        <w:rPr>
          <w:b/>
          <w:i/>
          <w:sz w:val="18"/>
        </w:rPr>
        <w:t>OBIETTIVO DEL CORSO E RISULTATI DI APPRENDIMENTO ATTESI</w:t>
      </w:r>
    </w:p>
    <w:p w14:paraId="6EF02438" w14:textId="77777777" w:rsidR="00184C2E" w:rsidRPr="000673DE" w:rsidRDefault="00184C2E" w:rsidP="001600DB">
      <w:pPr>
        <w:rPr>
          <w:rFonts w:ascii="Times" w:hAnsi="Times" w:cs="Times"/>
        </w:rPr>
      </w:pPr>
      <w:r w:rsidRPr="000673DE">
        <w:rPr>
          <w:rFonts w:ascii="Times" w:hAnsi="Times" w:cs="Times"/>
        </w:rPr>
        <w:t>Il corso si pone l'obiettivo di fornire agli studenti le conoscenze di base in merito al processo di ricerca scientifica. In particolare verranno presi in considerazione gli snodi critici della progettazione della ricerca psicologica con attenzione particolare al ciclo della ricerca, al tema delle finalità, della validità della ricerca e della comunicazione. Saranno inoltre illustrate le problematiche connesse al tema della misurazione in psicologia e all'utilizzo delle variabili psicologiche, con cenni di statistica descrittiva.</w:t>
      </w:r>
    </w:p>
    <w:p w14:paraId="0DAA71CE" w14:textId="77777777" w:rsidR="00184C2E" w:rsidRPr="000673DE" w:rsidRDefault="00184C2E" w:rsidP="001600DB">
      <w:pPr>
        <w:spacing w:before="120"/>
        <w:rPr>
          <w:rFonts w:ascii="Times" w:hAnsi="Times" w:cs="Times"/>
        </w:rPr>
      </w:pPr>
      <w:r w:rsidRPr="000673DE">
        <w:rPr>
          <w:rFonts w:ascii="Times" w:hAnsi="Times" w:cs="Times"/>
        </w:rPr>
        <w:t>Al termine dell'insegnamento, lo studente dovrà:</w:t>
      </w:r>
    </w:p>
    <w:p w14:paraId="5EDCB03E" w14:textId="77777777" w:rsidR="00184C2E" w:rsidRPr="000673DE" w:rsidRDefault="00184C2E" w:rsidP="001600DB">
      <w:pPr>
        <w:ind w:left="284" w:hanging="284"/>
        <w:rPr>
          <w:rFonts w:ascii="Times" w:hAnsi="Times" w:cs="Times"/>
        </w:rPr>
      </w:pPr>
      <w:r w:rsidRPr="000673DE">
        <w:rPr>
          <w:rFonts w:ascii="Times" w:hAnsi="Times" w:cs="Times"/>
        </w:rPr>
        <w:t>–</w:t>
      </w:r>
      <w:r w:rsidRPr="000673DE">
        <w:rPr>
          <w:rFonts w:ascii="Times" w:hAnsi="Times" w:cs="Times"/>
        </w:rPr>
        <w:tab/>
        <w:t>conoscere e comprendere i concetti di base della metodologia della ricerca: ciclo della ricerca, obiettivi, finalità, misurazione, etica, validità, comunicazione;</w:t>
      </w:r>
    </w:p>
    <w:p w14:paraId="53623481" w14:textId="77777777" w:rsidR="00184C2E" w:rsidRPr="000673DE" w:rsidRDefault="00184C2E" w:rsidP="001600DB">
      <w:pPr>
        <w:ind w:left="284" w:hanging="284"/>
        <w:rPr>
          <w:rFonts w:ascii="Times" w:hAnsi="Times" w:cs="Times"/>
        </w:rPr>
      </w:pPr>
      <w:r w:rsidRPr="000673DE">
        <w:rPr>
          <w:rFonts w:ascii="Times" w:hAnsi="Times" w:cs="Times"/>
        </w:rPr>
        <w:t>–</w:t>
      </w:r>
      <w:r w:rsidRPr="000673DE">
        <w:rPr>
          <w:rFonts w:ascii="Times" w:hAnsi="Times" w:cs="Times"/>
        </w:rPr>
        <w:tab/>
        <w:t>saper applicare tali conoscenze, in particolare leggendo e analizzando criticamente gli articoli scientifici;</w:t>
      </w:r>
    </w:p>
    <w:p w14:paraId="79852DF9" w14:textId="77777777" w:rsidR="00184C2E" w:rsidRPr="000673DE" w:rsidRDefault="00184C2E" w:rsidP="001600DB">
      <w:pPr>
        <w:ind w:left="284" w:hanging="284"/>
        <w:rPr>
          <w:rFonts w:ascii="Times" w:hAnsi="Times" w:cs="Times"/>
        </w:rPr>
      </w:pPr>
      <w:r w:rsidRPr="000673DE">
        <w:rPr>
          <w:rFonts w:ascii="Times" w:hAnsi="Times" w:cs="Times"/>
        </w:rPr>
        <w:t>–</w:t>
      </w:r>
      <w:r w:rsidRPr="000673DE">
        <w:rPr>
          <w:rFonts w:ascii="Times" w:hAnsi="Times" w:cs="Times"/>
        </w:rPr>
        <w:tab/>
        <w:t>saper analizzare dei dati attraverso la statistica descrittiva, produrre e interpretare tabelle e grafici.</w:t>
      </w:r>
    </w:p>
    <w:p w14:paraId="0541A5FE" w14:textId="77777777" w:rsidR="00184C2E" w:rsidRPr="000673DE" w:rsidRDefault="00184C2E" w:rsidP="00184C2E">
      <w:pPr>
        <w:spacing w:before="240" w:after="120" w:line="240" w:lineRule="exact"/>
        <w:rPr>
          <w:b/>
          <w:i/>
          <w:sz w:val="18"/>
        </w:rPr>
      </w:pPr>
      <w:r w:rsidRPr="000673DE">
        <w:rPr>
          <w:b/>
          <w:i/>
          <w:sz w:val="18"/>
        </w:rPr>
        <w:t>PROGRAMMA DEL CORSO</w:t>
      </w:r>
    </w:p>
    <w:p w14:paraId="4289B08E" w14:textId="77777777" w:rsidR="000964B7" w:rsidRPr="000673DE" w:rsidRDefault="00A20180" w:rsidP="000964B7">
      <w:pPr>
        <w:rPr>
          <w:rFonts w:ascii="Times" w:hAnsi="Times" w:cs="Times"/>
        </w:rPr>
      </w:pPr>
      <w:r w:rsidRPr="000673DE">
        <w:rPr>
          <w:rFonts w:ascii="Times" w:hAnsi="Times" w:cs="Times"/>
        </w:rPr>
        <w:t>Nel corso verranno affrontati nello specifico i temi e i concetti di base della psicologia intesa come disciplina scientifica, a partire dal metodo scientifico come strumento di conoscenza. Particolare attenzione sarà dedicata alle fasi del ciclo della ricerca, dalla definizione degli obiettivi alla definizione di costrutti e variabili, dall’analisi dei dati alla comunicazione della ricerca e ai risvolti etici. Sarà introdotta una prima distinzione fra approccio quantitativo e qualitativo e verrà fornita una disamina dei principali strumenti per la produzione dei dati utilizzati in psicologia.</w:t>
      </w:r>
    </w:p>
    <w:p w14:paraId="374702AA" w14:textId="77777777" w:rsidR="00C85267" w:rsidRPr="000673DE" w:rsidRDefault="002777A0" w:rsidP="000059BA">
      <w:pPr>
        <w:spacing w:before="120"/>
        <w:rPr>
          <w:rFonts w:ascii="Times" w:hAnsi="Times" w:cs="Times"/>
        </w:rPr>
      </w:pPr>
      <w:r w:rsidRPr="000673DE">
        <w:rPr>
          <w:rFonts w:ascii="Times" w:hAnsi="Times" w:cs="Times"/>
          <w:i/>
          <w:iCs/>
        </w:rPr>
        <w:t xml:space="preserve">Unità 1: </w:t>
      </w:r>
      <w:r w:rsidR="00184C2E" w:rsidRPr="000673DE">
        <w:rPr>
          <w:rFonts w:ascii="Times" w:hAnsi="Times" w:cs="Times"/>
          <w:i/>
          <w:iCs/>
        </w:rPr>
        <w:t>Scienza e psicologia</w:t>
      </w:r>
      <w:r w:rsidR="00184C2E" w:rsidRPr="000673DE">
        <w:rPr>
          <w:rFonts w:ascii="Times" w:hAnsi="Times" w:cs="Times"/>
        </w:rPr>
        <w:t xml:space="preserve"> </w:t>
      </w:r>
    </w:p>
    <w:p w14:paraId="3A3E0DBF" w14:textId="77777777" w:rsidR="00C7537A" w:rsidRPr="000673DE" w:rsidRDefault="00C85267" w:rsidP="00C85267">
      <w:pPr>
        <w:ind w:left="284"/>
        <w:rPr>
          <w:rFonts w:ascii="Times" w:hAnsi="Times" w:cs="Times"/>
        </w:rPr>
      </w:pPr>
      <w:r w:rsidRPr="000673DE">
        <w:rPr>
          <w:rFonts w:cs="Times"/>
        </w:rPr>
        <w:t xml:space="preserve">1.1. </w:t>
      </w:r>
      <w:r w:rsidR="009D77B6" w:rsidRPr="000673DE">
        <w:rPr>
          <w:rFonts w:cs="Times"/>
        </w:rPr>
        <w:t>La ricerca in psicol</w:t>
      </w:r>
      <w:r w:rsidR="00C7537A" w:rsidRPr="000673DE">
        <w:rPr>
          <w:rFonts w:cs="Times"/>
        </w:rPr>
        <w:t>o</w:t>
      </w:r>
      <w:r w:rsidR="009D77B6" w:rsidRPr="000673DE">
        <w:rPr>
          <w:rFonts w:cs="Times"/>
        </w:rPr>
        <w:t>gia</w:t>
      </w:r>
    </w:p>
    <w:p w14:paraId="79A237FE" w14:textId="77777777" w:rsidR="00C7537A" w:rsidRPr="000673DE" w:rsidRDefault="00C85267" w:rsidP="00C85267">
      <w:pPr>
        <w:ind w:left="284"/>
        <w:rPr>
          <w:rFonts w:cs="Times"/>
        </w:rPr>
      </w:pPr>
      <w:r w:rsidRPr="000673DE">
        <w:rPr>
          <w:rFonts w:cs="Times"/>
        </w:rPr>
        <w:t xml:space="preserve">1.2. </w:t>
      </w:r>
      <w:r w:rsidR="009D77B6" w:rsidRPr="000673DE">
        <w:rPr>
          <w:rFonts w:cs="Times"/>
        </w:rPr>
        <w:t>Fonti di conoscenza</w:t>
      </w:r>
    </w:p>
    <w:p w14:paraId="5F4B02C8" w14:textId="77777777" w:rsidR="00C7537A" w:rsidRPr="000673DE" w:rsidRDefault="00C85267" w:rsidP="00C85267">
      <w:pPr>
        <w:ind w:left="284"/>
        <w:rPr>
          <w:rFonts w:cs="Times"/>
        </w:rPr>
      </w:pPr>
      <w:r w:rsidRPr="000673DE">
        <w:rPr>
          <w:rFonts w:cs="Times"/>
        </w:rPr>
        <w:t xml:space="preserve">1.3. </w:t>
      </w:r>
      <w:r w:rsidR="009D77B6" w:rsidRPr="000673DE">
        <w:rPr>
          <w:rFonts w:cs="Times"/>
        </w:rPr>
        <w:t>Metodi empirici e non empirici</w:t>
      </w:r>
    </w:p>
    <w:p w14:paraId="5BB6A811" w14:textId="77777777" w:rsidR="00C85267" w:rsidRPr="000673DE" w:rsidRDefault="00C85267" w:rsidP="00C85267">
      <w:pPr>
        <w:ind w:left="284"/>
        <w:rPr>
          <w:rFonts w:cs="Times"/>
        </w:rPr>
      </w:pPr>
      <w:r w:rsidRPr="000673DE">
        <w:rPr>
          <w:rFonts w:cs="Times"/>
        </w:rPr>
        <w:t xml:space="preserve">1.4. </w:t>
      </w:r>
      <w:r w:rsidR="009D77B6" w:rsidRPr="000673DE">
        <w:rPr>
          <w:rFonts w:cs="Times"/>
        </w:rPr>
        <w:t>Il metodo scientifico</w:t>
      </w:r>
    </w:p>
    <w:p w14:paraId="095A8638" w14:textId="77777777" w:rsidR="00C7537A" w:rsidRPr="000673DE" w:rsidRDefault="00C7537A" w:rsidP="00C7537A">
      <w:pPr>
        <w:rPr>
          <w:rFonts w:cs="Times"/>
        </w:rPr>
      </w:pPr>
      <w:r w:rsidRPr="000673DE">
        <w:rPr>
          <w:rFonts w:cs="Times"/>
          <w:i/>
          <w:iCs/>
        </w:rPr>
        <w:t>Unità 2: Il ciclo della ricerca</w:t>
      </w:r>
    </w:p>
    <w:p w14:paraId="70DBD75A" w14:textId="77777777" w:rsidR="00C7537A" w:rsidRPr="000673DE" w:rsidRDefault="009D77B6" w:rsidP="00C85267">
      <w:pPr>
        <w:ind w:left="284"/>
        <w:rPr>
          <w:rFonts w:cs="Times"/>
        </w:rPr>
      </w:pPr>
      <w:r w:rsidRPr="000673DE">
        <w:rPr>
          <w:rFonts w:cs="Times"/>
        </w:rPr>
        <w:t>2</w:t>
      </w:r>
      <w:r w:rsidR="00C7537A" w:rsidRPr="000673DE">
        <w:rPr>
          <w:rFonts w:cs="Times"/>
        </w:rPr>
        <w:t>.1. Leggere la ricerca scientifica</w:t>
      </w:r>
      <w:r w:rsidRPr="000673DE">
        <w:rPr>
          <w:rFonts w:cs="Times"/>
        </w:rPr>
        <w:t>: le sezioni di un articolo di ricerca</w:t>
      </w:r>
    </w:p>
    <w:p w14:paraId="3CE17CB3" w14:textId="77777777" w:rsidR="00C7537A" w:rsidRPr="000673DE" w:rsidRDefault="009D77B6" w:rsidP="00C85267">
      <w:pPr>
        <w:ind w:left="284"/>
        <w:rPr>
          <w:rFonts w:cs="Times"/>
        </w:rPr>
      </w:pPr>
      <w:r w:rsidRPr="000673DE">
        <w:rPr>
          <w:rFonts w:cs="Times"/>
        </w:rPr>
        <w:t>2</w:t>
      </w:r>
      <w:r w:rsidR="00C7537A" w:rsidRPr="000673DE">
        <w:rPr>
          <w:rFonts w:cs="Times"/>
        </w:rPr>
        <w:t>.2. Le fasi della ricerca</w:t>
      </w:r>
      <w:r w:rsidRPr="000673DE">
        <w:rPr>
          <w:rFonts w:cs="Times"/>
        </w:rPr>
        <w:t xml:space="preserve"> scientifica</w:t>
      </w:r>
    </w:p>
    <w:p w14:paraId="3179B32C" w14:textId="77777777" w:rsidR="00C7537A" w:rsidRPr="000673DE" w:rsidRDefault="00C7537A" w:rsidP="00C7537A">
      <w:pPr>
        <w:rPr>
          <w:rFonts w:cs="Times"/>
          <w:i/>
          <w:iCs/>
        </w:rPr>
      </w:pPr>
      <w:r w:rsidRPr="000673DE">
        <w:rPr>
          <w:rFonts w:cs="Times"/>
          <w:i/>
          <w:iCs/>
        </w:rPr>
        <w:t xml:space="preserve">Unità </w:t>
      </w:r>
      <w:r w:rsidR="009D77B6" w:rsidRPr="000673DE">
        <w:rPr>
          <w:rFonts w:cs="Times"/>
          <w:i/>
          <w:iCs/>
        </w:rPr>
        <w:t>3</w:t>
      </w:r>
      <w:r w:rsidRPr="000673DE">
        <w:rPr>
          <w:rFonts w:cs="Times"/>
          <w:i/>
          <w:iCs/>
        </w:rPr>
        <w:t xml:space="preserve">: </w:t>
      </w:r>
      <w:r w:rsidR="009D77B6" w:rsidRPr="000673DE">
        <w:rPr>
          <w:rFonts w:cs="Times"/>
          <w:i/>
          <w:iCs/>
        </w:rPr>
        <w:t>Dalla definizione dell’oggetto della ricerca alla formulazione di obiettivi e ipotesi</w:t>
      </w:r>
    </w:p>
    <w:p w14:paraId="24DB7827" w14:textId="77777777" w:rsidR="00C7537A" w:rsidRPr="000673DE" w:rsidRDefault="009D77B6" w:rsidP="00C85267">
      <w:pPr>
        <w:ind w:left="284"/>
        <w:rPr>
          <w:rFonts w:cs="Times"/>
        </w:rPr>
      </w:pPr>
      <w:r w:rsidRPr="000673DE">
        <w:rPr>
          <w:rFonts w:cs="Times"/>
        </w:rPr>
        <w:lastRenderedPageBreak/>
        <w:t>3</w:t>
      </w:r>
      <w:r w:rsidR="00C7537A" w:rsidRPr="000673DE">
        <w:rPr>
          <w:rFonts w:cs="Times"/>
        </w:rPr>
        <w:t xml:space="preserve">.1. </w:t>
      </w:r>
      <w:r w:rsidRPr="000673DE">
        <w:rPr>
          <w:rFonts w:cs="Times"/>
        </w:rPr>
        <w:t>La ricerca bibliografica</w:t>
      </w:r>
    </w:p>
    <w:p w14:paraId="129D297E" w14:textId="77777777" w:rsidR="00C7537A" w:rsidRPr="000673DE" w:rsidRDefault="009D77B6" w:rsidP="00C85267">
      <w:pPr>
        <w:ind w:left="284"/>
        <w:rPr>
          <w:rFonts w:cs="Times"/>
        </w:rPr>
      </w:pPr>
      <w:r w:rsidRPr="000673DE">
        <w:rPr>
          <w:rFonts w:cs="Times"/>
        </w:rPr>
        <w:t>3</w:t>
      </w:r>
      <w:r w:rsidR="00C7537A" w:rsidRPr="000673DE">
        <w:rPr>
          <w:rFonts w:cs="Times"/>
        </w:rPr>
        <w:t xml:space="preserve">.2. </w:t>
      </w:r>
      <w:r w:rsidRPr="000673DE">
        <w:rPr>
          <w:rFonts w:cs="Times"/>
        </w:rPr>
        <w:t>Domande di ricerca</w:t>
      </w:r>
    </w:p>
    <w:p w14:paraId="324D7887" w14:textId="77777777" w:rsidR="00C7537A" w:rsidRPr="000673DE" w:rsidRDefault="009D77B6" w:rsidP="00C85267">
      <w:pPr>
        <w:ind w:left="284"/>
        <w:rPr>
          <w:rFonts w:cs="Times"/>
        </w:rPr>
      </w:pPr>
      <w:r w:rsidRPr="000673DE">
        <w:rPr>
          <w:rFonts w:cs="Times"/>
        </w:rPr>
        <w:t>3</w:t>
      </w:r>
      <w:r w:rsidR="00C7537A" w:rsidRPr="000673DE">
        <w:rPr>
          <w:rFonts w:cs="Times"/>
        </w:rPr>
        <w:t>.3. Obiettivi di ricerca</w:t>
      </w:r>
      <w:r w:rsidRPr="000673DE">
        <w:rPr>
          <w:rFonts w:cs="Times"/>
        </w:rPr>
        <w:t xml:space="preserve"> e ipotesi</w:t>
      </w:r>
    </w:p>
    <w:p w14:paraId="61159DE5" w14:textId="77777777" w:rsidR="009D77B6" w:rsidRPr="000673DE" w:rsidRDefault="009D77B6" w:rsidP="00C85267">
      <w:pPr>
        <w:ind w:left="284"/>
        <w:rPr>
          <w:rFonts w:cs="Times"/>
        </w:rPr>
      </w:pPr>
      <w:r w:rsidRPr="000673DE">
        <w:rPr>
          <w:rFonts w:cs="Times"/>
        </w:rPr>
        <w:t>3.4. Tipologie di ipotesi</w:t>
      </w:r>
    </w:p>
    <w:p w14:paraId="155745A4" w14:textId="77777777" w:rsidR="009D77B6" w:rsidRPr="000673DE" w:rsidRDefault="00C7537A" w:rsidP="00C7537A">
      <w:pPr>
        <w:rPr>
          <w:rFonts w:cs="Times"/>
          <w:i/>
          <w:iCs/>
        </w:rPr>
      </w:pPr>
      <w:r w:rsidRPr="000673DE">
        <w:rPr>
          <w:rFonts w:cs="Times"/>
          <w:i/>
          <w:iCs/>
        </w:rPr>
        <w:t xml:space="preserve">Unità </w:t>
      </w:r>
      <w:r w:rsidR="009D77B6" w:rsidRPr="000673DE">
        <w:rPr>
          <w:rFonts w:cs="Times"/>
          <w:i/>
          <w:iCs/>
        </w:rPr>
        <w:t>4</w:t>
      </w:r>
      <w:r w:rsidRPr="000673DE">
        <w:rPr>
          <w:rFonts w:cs="Times"/>
          <w:i/>
          <w:iCs/>
        </w:rPr>
        <w:t xml:space="preserve">: </w:t>
      </w:r>
      <w:r w:rsidR="009D77B6" w:rsidRPr="000673DE">
        <w:rPr>
          <w:rFonts w:cs="Times"/>
          <w:i/>
          <w:iCs/>
        </w:rPr>
        <w:t>La misurazione in psicologia</w:t>
      </w:r>
    </w:p>
    <w:p w14:paraId="50176A30" w14:textId="77777777" w:rsidR="009D77B6" w:rsidRPr="000673DE" w:rsidRDefault="009D77B6" w:rsidP="00C85267">
      <w:pPr>
        <w:ind w:left="284"/>
        <w:rPr>
          <w:rFonts w:cs="Times"/>
        </w:rPr>
      </w:pPr>
      <w:r w:rsidRPr="000673DE">
        <w:rPr>
          <w:rFonts w:cs="Times"/>
        </w:rPr>
        <w:t>4.1. Operazionalizzazione: costrutti, dimensioni, indicatori</w:t>
      </w:r>
    </w:p>
    <w:p w14:paraId="2D518376" w14:textId="77777777" w:rsidR="009D77B6" w:rsidRPr="000673DE" w:rsidRDefault="009D77B6" w:rsidP="00C85267">
      <w:pPr>
        <w:ind w:left="284"/>
        <w:rPr>
          <w:rFonts w:cs="Times"/>
        </w:rPr>
      </w:pPr>
      <w:r w:rsidRPr="000673DE">
        <w:rPr>
          <w:rFonts w:cs="Times"/>
        </w:rPr>
        <w:t>4.2. Le variabili: classificazioni</w:t>
      </w:r>
    </w:p>
    <w:p w14:paraId="2B2D1F68" w14:textId="77777777" w:rsidR="009D77B6" w:rsidRPr="000673DE" w:rsidRDefault="009D77B6" w:rsidP="00C85267">
      <w:pPr>
        <w:ind w:left="284"/>
        <w:rPr>
          <w:rFonts w:cs="Times"/>
        </w:rPr>
      </w:pPr>
      <w:r w:rsidRPr="000673DE">
        <w:rPr>
          <w:rFonts w:cs="Times"/>
        </w:rPr>
        <w:t>4.3. Le scale di misurazione delle variabili</w:t>
      </w:r>
    </w:p>
    <w:p w14:paraId="7D1AB4F1" w14:textId="77777777" w:rsidR="00135DFD" w:rsidRPr="000673DE" w:rsidRDefault="009D77B6" w:rsidP="009D77B6">
      <w:pPr>
        <w:rPr>
          <w:rFonts w:cs="Times"/>
          <w:i/>
          <w:iCs/>
        </w:rPr>
      </w:pPr>
      <w:r w:rsidRPr="000673DE">
        <w:rPr>
          <w:rFonts w:cs="Times"/>
          <w:i/>
          <w:iCs/>
        </w:rPr>
        <w:t xml:space="preserve">Unità 5: </w:t>
      </w:r>
      <w:r w:rsidR="00135DFD" w:rsidRPr="000673DE">
        <w:rPr>
          <w:rFonts w:cs="Times"/>
          <w:i/>
          <w:iCs/>
        </w:rPr>
        <w:t>Approcci alla ricerca</w:t>
      </w:r>
    </w:p>
    <w:p w14:paraId="049C6B6E" w14:textId="77777777" w:rsidR="00135DFD" w:rsidRPr="000673DE" w:rsidRDefault="00135DFD" w:rsidP="00135DFD">
      <w:pPr>
        <w:ind w:left="284"/>
        <w:rPr>
          <w:rFonts w:cs="Times"/>
        </w:rPr>
      </w:pPr>
      <w:r w:rsidRPr="000673DE">
        <w:rPr>
          <w:rFonts w:cs="Times"/>
        </w:rPr>
        <w:t>5.1. Approccio quantitativo</w:t>
      </w:r>
    </w:p>
    <w:p w14:paraId="7FD20165" w14:textId="77777777" w:rsidR="00135DFD" w:rsidRPr="000673DE" w:rsidRDefault="00135DFD" w:rsidP="00135DFD">
      <w:pPr>
        <w:ind w:left="284"/>
        <w:rPr>
          <w:rFonts w:cs="Times"/>
        </w:rPr>
      </w:pPr>
      <w:r w:rsidRPr="000673DE">
        <w:rPr>
          <w:rFonts w:cs="Times"/>
        </w:rPr>
        <w:t>5.2. Approccio qualitativo</w:t>
      </w:r>
    </w:p>
    <w:p w14:paraId="368C86DD" w14:textId="77777777" w:rsidR="00135DFD" w:rsidRPr="000673DE" w:rsidRDefault="00135DFD" w:rsidP="00135DFD">
      <w:pPr>
        <w:ind w:left="284"/>
        <w:rPr>
          <w:rFonts w:cs="Times"/>
        </w:rPr>
      </w:pPr>
      <w:r w:rsidRPr="000673DE">
        <w:rPr>
          <w:rFonts w:cs="Times"/>
        </w:rPr>
        <w:t>5.3. Metodi misti</w:t>
      </w:r>
    </w:p>
    <w:p w14:paraId="481E99D6" w14:textId="77777777" w:rsidR="009D77B6" w:rsidRPr="000673DE" w:rsidRDefault="00135DFD" w:rsidP="009D77B6">
      <w:pPr>
        <w:rPr>
          <w:rFonts w:cs="Times"/>
          <w:i/>
          <w:iCs/>
        </w:rPr>
      </w:pPr>
      <w:r w:rsidRPr="000673DE">
        <w:rPr>
          <w:rFonts w:cs="Times"/>
          <w:i/>
          <w:iCs/>
        </w:rPr>
        <w:t xml:space="preserve">Unità 6: </w:t>
      </w:r>
      <w:r w:rsidR="009D77B6" w:rsidRPr="000673DE">
        <w:rPr>
          <w:rFonts w:cs="Times"/>
          <w:i/>
          <w:iCs/>
        </w:rPr>
        <w:t>Strumenti di raccolta e produzione di dati</w:t>
      </w:r>
    </w:p>
    <w:p w14:paraId="59008081" w14:textId="77777777" w:rsidR="009D77B6" w:rsidRPr="000673DE" w:rsidRDefault="00135DFD" w:rsidP="009D77B6">
      <w:pPr>
        <w:ind w:left="284"/>
        <w:rPr>
          <w:rFonts w:cs="Times"/>
        </w:rPr>
      </w:pPr>
      <w:r w:rsidRPr="000673DE">
        <w:rPr>
          <w:rFonts w:cs="Times"/>
        </w:rPr>
        <w:t>6</w:t>
      </w:r>
      <w:r w:rsidR="00C7537A" w:rsidRPr="000673DE">
        <w:rPr>
          <w:rFonts w:cs="Times"/>
        </w:rPr>
        <w:t xml:space="preserve">.1. </w:t>
      </w:r>
      <w:r w:rsidR="009D77B6" w:rsidRPr="000673DE">
        <w:rPr>
          <w:rFonts w:cs="Times"/>
        </w:rPr>
        <w:t>Questionari</w:t>
      </w:r>
    </w:p>
    <w:p w14:paraId="034EC5EF" w14:textId="77777777" w:rsidR="00C7537A" w:rsidRPr="000673DE" w:rsidRDefault="00135DFD" w:rsidP="00C85267">
      <w:pPr>
        <w:ind w:left="284"/>
        <w:rPr>
          <w:rFonts w:cs="Times"/>
        </w:rPr>
      </w:pPr>
      <w:r w:rsidRPr="000673DE">
        <w:rPr>
          <w:rFonts w:cs="Times"/>
        </w:rPr>
        <w:t>6</w:t>
      </w:r>
      <w:r w:rsidR="00C7537A" w:rsidRPr="000673DE">
        <w:rPr>
          <w:rFonts w:cs="Times"/>
        </w:rPr>
        <w:t xml:space="preserve">.2. </w:t>
      </w:r>
      <w:r w:rsidR="009D77B6" w:rsidRPr="000673DE">
        <w:rPr>
          <w:rFonts w:cs="Times"/>
        </w:rPr>
        <w:t>Test psicologici e scale standardizzate</w:t>
      </w:r>
    </w:p>
    <w:p w14:paraId="000C18FA" w14:textId="77777777" w:rsidR="009D77B6" w:rsidRPr="000673DE" w:rsidRDefault="00135DFD" w:rsidP="00C85267">
      <w:pPr>
        <w:ind w:left="284"/>
        <w:rPr>
          <w:rFonts w:cs="Times"/>
        </w:rPr>
      </w:pPr>
      <w:r w:rsidRPr="000673DE">
        <w:rPr>
          <w:rFonts w:cs="Times"/>
        </w:rPr>
        <w:t>6</w:t>
      </w:r>
      <w:r w:rsidR="009D77B6" w:rsidRPr="000673DE">
        <w:rPr>
          <w:rFonts w:cs="Times"/>
        </w:rPr>
        <w:t>.3. Misure fisiologiche e neuropsicologiche</w:t>
      </w:r>
    </w:p>
    <w:p w14:paraId="6B26D64F" w14:textId="77777777" w:rsidR="009D77B6" w:rsidRPr="000673DE" w:rsidRDefault="00135DFD" w:rsidP="00C85267">
      <w:pPr>
        <w:ind w:left="284"/>
        <w:rPr>
          <w:rFonts w:cs="Times"/>
        </w:rPr>
      </w:pPr>
      <w:r w:rsidRPr="000673DE">
        <w:rPr>
          <w:rFonts w:cs="Times"/>
        </w:rPr>
        <w:t>6</w:t>
      </w:r>
      <w:r w:rsidR="009D77B6" w:rsidRPr="000673DE">
        <w:rPr>
          <w:rFonts w:cs="Times"/>
        </w:rPr>
        <w:t>.4. Intervista e focus group</w:t>
      </w:r>
    </w:p>
    <w:p w14:paraId="4BF87AF8" w14:textId="77777777" w:rsidR="009D77B6" w:rsidRPr="000673DE" w:rsidRDefault="00135DFD" w:rsidP="00C85267">
      <w:pPr>
        <w:ind w:left="284"/>
        <w:rPr>
          <w:rFonts w:cs="Times"/>
        </w:rPr>
      </w:pPr>
      <w:r w:rsidRPr="000673DE">
        <w:rPr>
          <w:rFonts w:cs="Times"/>
        </w:rPr>
        <w:t>6</w:t>
      </w:r>
      <w:r w:rsidR="009D77B6" w:rsidRPr="000673DE">
        <w:rPr>
          <w:rFonts w:cs="Times"/>
        </w:rPr>
        <w:t xml:space="preserve">.5. </w:t>
      </w:r>
      <w:r w:rsidR="00454BDF" w:rsidRPr="000673DE">
        <w:rPr>
          <w:rFonts w:cs="Times"/>
        </w:rPr>
        <w:t>Strumenti osservativi</w:t>
      </w:r>
    </w:p>
    <w:p w14:paraId="1692691E" w14:textId="77777777" w:rsidR="000F214D" w:rsidRPr="000673DE" w:rsidRDefault="000F214D" w:rsidP="00C7537A">
      <w:pPr>
        <w:rPr>
          <w:rFonts w:cs="Times"/>
          <w:i/>
          <w:iCs/>
        </w:rPr>
      </w:pPr>
      <w:r w:rsidRPr="000673DE">
        <w:rPr>
          <w:rFonts w:cs="Times"/>
          <w:i/>
          <w:iCs/>
        </w:rPr>
        <w:t xml:space="preserve">Unità </w:t>
      </w:r>
      <w:r w:rsidR="00135DFD" w:rsidRPr="000673DE">
        <w:rPr>
          <w:rFonts w:cs="Times"/>
          <w:i/>
          <w:iCs/>
        </w:rPr>
        <w:t>7</w:t>
      </w:r>
      <w:r w:rsidRPr="000673DE">
        <w:rPr>
          <w:rFonts w:cs="Times"/>
          <w:i/>
          <w:iCs/>
        </w:rPr>
        <w:t xml:space="preserve">: </w:t>
      </w:r>
      <w:r w:rsidR="00454BDF" w:rsidRPr="000673DE">
        <w:rPr>
          <w:rFonts w:cs="Times"/>
          <w:i/>
          <w:iCs/>
        </w:rPr>
        <w:t>L’a</w:t>
      </w:r>
      <w:r w:rsidR="009D77B6" w:rsidRPr="000673DE">
        <w:rPr>
          <w:rFonts w:cs="Times"/>
          <w:i/>
          <w:iCs/>
        </w:rPr>
        <w:t>nalisi dei dati</w:t>
      </w:r>
      <w:r w:rsidR="00454BDF" w:rsidRPr="000673DE">
        <w:rPr>
          <w:rFonts w:cs="Times"/>
          <w:i/>
          <w:iCs/>
        </w:rPr>
        <w:t xml:space="preserve"> 1 – Statistica descrittiva </w:t>
      </w:r>
      <w:proofErr w:type="spellStart"/>
      <w:r w:rsidR="00454BDF" w:rsidRPr="000673DE">
        <w:rPr>
          <w:rFonts w:cs="Times"/>
          <w:i/>
          <w:iCs/>
        </w:rPr>
        <w:t>monovariata</w:t>
      </w:r>
      <w:proofErr w:type="spellEnd"/>
    </w:p>
    <w:p w14:paraId="09D76264" w14:textId="77777777" w:rsidR="000F214D" w:rsidRPr="000673DE" w:rsidRDefault="00135DFD" w:rsidP="00C85267">
      <w:pPr>
        <w:ind w:left="284"/>
        <w:rPr>
          <w:rFonts w:cs="Times"/>
        </w:rPr>
      </w:pPr>
      <w:r w:rsidRPr="000673DE">
        <w:rPr>
          <w:rFonts w:cs="Times"/>
        </w:rPr>
        <w:t>7</w:t>
      </w:r>
      <w:r w:rsidR="000F214D" w:rsidRPr="000673DE">
        <w:rPr>
          <w:rFonts w:cs="Times"/>
        </w:rPr>
        <w:t xml:space="preserve">.1. </w:t>
      </w:r>
      <w:r w:rsidR="009D77B6" w:rsidRPr="000673DE">
        <w:rPr>
          <w:rFonts w:cs="Times"/>
        </w:rPr>
        <w:t>Gestione e organizzazione dei dati</w:t>
      </w:r>
    </w:p>
    <w:p w14:paraId="26E65C8A" w14:textId="77777777" w:rsidR="000F214D" w:rsidRPr="000673DE" w:rsidRDefault="00135DFD" w:rsidP="009D77B6">
      <w:pPr>
        <w:ind w:left="284"/>
        <w:rPr>
          <w:rFonts w:cs="Times"/>
        </w:rPr>
      </w:pPr>
      <w:r w:rsidRPr="000673DE">
        <w:rPr>
          <w:rFonts w:cs="Times"/>
        </w:rPr>
        <w:t>7</w:t>
      </w:r>
      <w:r w:rsidR="000F214D" w:rsidRPr="000673DE">
        <w:rPr>
          <w:rFonts w:cs="Times"/>
        </w:rPr>
        <w:t xml:space="preserve">.2. </w:t>
      </w:r>
      <w:r w:rsidR="00454BDF" w:rsidRPr="000673DE">
        <w:rPr>
          <w:rFonts w:cs="Times"/>
        </w:rPr>
        <w:t>Frequenze e grafici</w:t>
      </w:r>
    </w:p>
    <w:p w14:paraId="6E78D52C" w14:textId="77777777" w:rsidR="00454BDF" w:rsidRPr="000673DE" w:rsidRDefault="00135DFD" w:rsidP="009D77B6">
      <w:pPr>
        <w:ind w:left="284"/>
        <w:rPr>
          <w:rFonts w:cs="Times"/>
        </w:rPr>
      </w:pPr>
      <w:r w:rsidRPr="000673DE">
        <w:rPr>
          <w:rFonts w:cs="Times"/>
        </w:rPr>
        <w:t>7</w:t>
      </w:r>
      <w:r w:rsidR="00454BDF" w:rsidRPr="000673DE">
        <w:rPr>
          <w:rFonts w:cs="Times"/>
        </w:rPr>
        <w:t>.3. Indici di tendenza centrale e variabilità</w:t>
      </w:r>
    </w:p>
    <w:p w14:paraId="2C96FE49" w14:textId="77777777" w:rsidR="000F214D" w:rsidRPr="000673DE" w:rsidRDefault="000F214D" w:rsidP="00C7537A">
      <w:pPr>
        <w:rPr>
          <w:rFonts w:cs="Times"/>
          <w:i/>
          <w:iCs/>
        </w:rPr>
      </w:pPr>
      <w:r w:rsidRPr="000673DE">
        <w:rPr>
          <w:rFonts w:cs="Times"/>
          <w:i/>
          <w:iCs/>
        </w:rPr>
        <w:t xml:space="preserve">Unità </w:t>
      </w:r>
      <w:r w:rsidR="00135DFD" w:rsidRPr="000673DE">
        <w:rPr>
          <w:rFonts w:cs="Times"/>
          <w:i/>
          <w:iCs/>
        </w:rPr>
        <w:t>8</w:t>
      </w:r>
      <w:r w:rsidRPr="000673DE">
        <w:rPr>
          <w:rFonts w:cs="Times"/>
          <w:i/>
          <w:iCs/>
        </w:rPr>
        <w:t xml:space="preserve">: </w:t>
      </w:r>
      <w:r w:rsidR="00454BDF" w:rsidRPr="000673DE">
        <w:rPr>
          <w:rFonts w:cs="Times"/>
          <w:i/>
          <w:iCs/>
        </w:rPr>
        <w:t xml:space="preserve">L’analisi dei dati 2 – Statistica descrittiva </w:t>
      </w:r>
      <w:proofErr w:type="spellStart"/>
      <w:r w:rsidR="00454BDF" w:rsidRPr="000673DE">
        <w:rPr>
          <w:rFonts w:cs="Times"/>
          <w:i/>
          <w:iCs/>
        </w:rPr>
        <w:t>bivariata</w:t>
      </w:r>
      <w:proofErr w:type="spellEnd"/>
    </w:p>
    <w:p w14:paraId="37A5EF64" w14:textId="77777777" w:rsidR="000F214D" w:rsidRPr="000673DE" w:rsidRDefault="00135DFD" w:rsidP="00C85267">
      <w:pPr>
        <w:ind w:left="284"/>
        <w:rPr>
          <w:rFonts w:cs="Times"/>
        </w:rPr>
      </w:pPr>
      <w:r w:rsidRPr="000673DE">
        <w:rPr>
          <w:rFonts w:cs="Times"/>
        </w:rPr>
        <w:t>8</w:t>
      </w:r>
      <w:r w:rsidR="000F214D" w:rsidRPr="000673DE">
        <w:rPr>
          <w:rFonts w:cs="Times"/>
        </w:rPr>
        <w:t xml:space="preserve">.1. </w:t>
      </w:r>
      <w:r w:rsidR="00454BDF" w:rsidRPr="000673DE">
        <w:rPr>
          <w:rFonts w:cs="Times"/>
        </w:rPr>
        <w:t>Costruzione di una tavola di contingenza</w:t>
      </w:r>
    </w:p>
    <w:p w14:paraId="73DDA3FF" w14:textId="032368AA" w:rsidR="00454BDF" w:rsidRPr="000673DE" w:rsidRDefault="00135DFD" w:rsidP="00C85267">
      <w:pPr>
        <w:ind w:left="284"/>
        <w:rPr>
          <w:rFonts w:cs="Times"/>
        </w:rPr>
      </w:pPr>
      <w:r w:rsidRPr="000673DE">
        <w:rPr>
          <w:rFonts w:cs="Times"/>
        </w:rPr>
        <w:t>8</w:t>
      </w:r>
      <w:r w:rsidR="00454BDF" w:rsidRPr="000673DE">
        <w:rPr>
          <w:rFonts w:cs="Times"/>
        </w:rPr>
        <w:t>.2. Interpretazione di un</w:t>
      </w:r>
      <w:r w:rsidR="003A7637">
        <w:rPr>
          <w:rFonts w:cs="Times"/>
        </w:rPr>
        <w:t>a</w:t>
      </w:r>
      <w:r w:rsidR="00454BDF" w:rsidRPr="000673DE">
        <w:rPr>
          <w:rFonts w:cs="Times"/>
        </w:rPr>
        <w:t xml:space="preserve"> tavola di contingenza</w:t>
      </w:r>
    </w:p>
    <w:p w14:paraId="18E95138" w14:textId="77777777" w:rsidR="000F214D" w:rsidRPr="000673DE" w:rsidRDefault="00C85267" w:rsidP="00C7537A">
      <w:pPr>
        <w:rPr>
          <w:rFonts w:cs="Times"/>
          <w:i/>
          <w:iCs/>
        </w:rPr>
      </w:pPr>
      <w:r w:rsidRPr="000673DE">
        <w:rPr>
          <w:rFonts w:cs="Times"/>
          <w:i/>
          <w:iCs/>
        </w:rPr>
        <w:t xml:space="preserve">Unità </w:t>
      </w:r>
      <w:r w:rsidR="00135DFD" w:rsidRPr="000673DE">
        <w:rPr>
          <w:rFonts w:cs="Times"/>
          <w:i/>
          <w:iCs/>
        </w:rPr>
        <w:t>9</w:t>
      </w:r>
      <w:r w:rsidRPr="000673DE">
        <w:rPr>
          <w:rFonts w:cs="Times"/>
          <w:i/>
          <w:iCs/>
        </w:rPr>
        <w:t xml:space="preserve">: </w:t>
      </w:r>
      <w:r w:rsidR="00454BDF" w:rsidRPr="000673DE">
        <w:rPr>
          <w:rFonts w:cs="Times"/>
          <w:i/>
          <w:iCs/>
        </w:rPr>
        <w:t>L’etica nella ricerca</w:t>
      </w:r>
    </w:p>
    <w:p w14:paraId="49DD9441" w14:textId="77777777" w:rsidR="00C85267" w:rsidRPr="000673DE" w:rsidRDefault="00135DFD" w:rsidP="00C85267">
      <w:pPr>
        <w:ind w:left="284"/>
        <w:rPr>
          <w:rFonts w:cs="Times"/>
        </w:rPr>
      </w:pPr>
      <w:r w:rsidRPr="000673DE">
        <w:rPr>
          <w:rFonts w:cs="Times"/>
        </w:rPr>
        <w:t>9</w:t>
      </w:r>
      <w:r w:rsidR="00C85267" w:rsidRPr="000673DE">
        <w:rPr>
          <w:rFonts w:cs="Times"/>
        </w:rPr>
        <w:t xml:space="preserve">.1. </w:t>
      </w:r>
      <w:r w:rsidR="00454BDF" w:rsidRPr="000673DE">
        <w:rPr>
          <w:rFonts w:cs="Times"/>
        </w:rPr>
        <w:t>Codici etici</w:t>
      </w:r>
    </w:p>
    <w:p w14:paraId="548D6352" w14:textId="77777777" w:rsidR="00454BDF" w:rsidRPr="000673DE" w:rsidRDefault="00135DFD" w:rsidP="00C85267">
      <w:pPr>
        <w:ind w:left="284"/>
        <w:rPr>
          <w:rFonts w:cs="Times"/>
        </w:rPr>
      </w:pPr>
      <w:r w:rsidRPr="000673DE">
        <w:rPr>
          <w:rFonts w:cs="Times"/>
        </w:rPr>
        <w:t>9</w:t>
      </w:r>
      <w:r w:rsidR="00454BDF" w:rsidRPr="000673DE">
        <w:rPr>
          <w:rFonts w:cs="Times"/>
        </w:rPr>
        <w:t>.2. Comitati etici</w:t>
      </w:r>
    </w:p>
    <w:p w14:paraId="4F28153C" w14:textId="77777777" w:rsidR="00454BDF" w:rsidRPr="000673DE" w:rsidRDefault="00135DFD" w:rsidP="00C85267">
      <w:pPr>
        <w:ind w:left="284"/>
        <w:rPr>
          <w:rFonts w:cs="Times"/>
        </w:rPr>
      </w:pPr>
      <w:r w:rsidRPr="000673DE">
        <w:rPr>
          <w:rFonts w:cs="Times"/>
        </w:rPr>
        <w:t>9</w:t>
      </w:r>
      <w:r w:rsidR="00454BDF" w:rsidRPr="000673DE">
        <w:rPr>
          <w:rFonts w:cs="Times"/>
        </w:rPr>
        <w:t>.3. Questioni etiche</w:t>
      </w:r>
    </w:p>
    <w:p w14:paraId="4FC36D79" w14:textId="77777777" w:rsidR="00C85267" w:rsidRPr="000673DE" w:rsidRDefault="00C85267" w:rsidP="00C7537A">
      <w:pPr>
        <w:rPr>
          <w:rFonts w:cs="Times"/>
          <w:i/>
          <w:iCs/>
        </w:rPr>
      </w:pPr>
      <w:r w:rsidRPr="000673DE">
        <w:rPr>
          <w:rFonts w:cs="Times"/>
          <w:i/>
          <w:iCs/>
        </w:rPr>
        <w:t xml:space="preserve">Unità </w:t>
      </w:r>
      <w:r w:rsidR="00135DFD" w:rsidRPr="000673DE">
        <w:rPr>
          <w:rFonts w:cs="Times"/>
          <w:i/>
          <w:iCs/>
        </w:rPr>
        <w:t>10</w:t>
      </w:r>
      <w:r w:rsidRPr="000673DE">
        <w:rPr>
          <w:rFonts w:cs="Times"/>
          <w:i/>
          <w:iCs/>
        </w:rPr>
        <w:t xml:space="preserve">: </w:t>
      </w:r>
      <w:r w:rsidR="00454BDF" w:rsidRPr="000673DE">
        <w:rPr>
          <w:rFonts w:cs="Times"/>
          <w:i/>
          <w:iCs/>
        </w:rPr>
        <w:t>La c</w:t>
      </w:r>
      <w:r w:rsidRPr="000673DE">
        <w:rPr>
          <w:rFonts w:cs="Times"/>
          <w:i/>
          <w:iCs/>
        </w:rPr>
        <w:t>omunicazione della ricerca</w:t>
      </w:r>
    </w:p>
    <w:p w14:paraId="174B8A29" w14:textId="77777777" w:rsidR="00C85267" w:rsidRPr="000673DE" w:rsidRDefault="00135DFD" w:rsidP="00C85267">
      <w:pPr>
        <w:ind w:left="284"/>
        <w:rPr>
          <w:rFonts w:cs="Times"/>
        </w:rPr>
      </w:pPr>
      <w:r w:rsidRPr="000673DE">
        <w:rPr>
          <w:rFonts w:cs="Times"/>
        </w:rPr>
        <w:t>10</w:t>
      </w:r>
      <w:r w:rsidR="00C85267" w:rsidRPr="000673DE">
        <w:rPr>
          <w:rFonts w:cs="Times"/>
        </w:rPr>
        <w:t xml:space="preserve">.1. </w:t>
      </w:r>
      <w:r w:rsidR="00454BDF" w:rsidRPr="000673DE">
        <w:rPr>
          <w:rFonts w:cs="Times"/>
        </w:rPr>
        <w:t>Contesti e forme della ricerca</w:t>
      </w:r>
    </w:p>
    <w:p w14:paraId="47FFFA25" w14:textId="77777777" w:rsidR="00C85267" w:rsidRPr="000673DE" w:rsidRDefault="00135DFD" w:rsidP="00C85267">
      <w:pPr>
        <w:ind w:left="284"/>
        <w:rPr>
          <w:rFonts w:cs="Times"/>
        </w:rPr>
      </w:pPr>
      <w:r w:rsidRPr="000673DE">
        <w:rPr>
          <w:rFonts w:cs="Times"/>
        </w:rPr>
        <w:t>10</w:t>
      </w:r>
      <w:r w:rsidR="00C85267" w:rsidRPr="000673DE">
        <w:rPr>
          <w:rFonts w:cs="Times"/>
        </w:rPr>
        <w:t xml:space="preserve">.2. </w:t>
      </w:r>
      <w:r w:rsidR="00454BDF" w:rsidRPr="000673DE">
        <w:rPr>
          <w:rFonts w:cs="Times"/>
        </w:rPr>
        <w:t>Scrivere la ricerca scientifica</w:t>
      </w:r>
    </w:p>
    <w:p w14:paraId="422C4092" w14:textId="77777777" w:rsidR="00454BDF" w:rsidRPr="000673DE" w:rsidRDefault="00135DFD" w:rsidP="00C85267">
      <w:pPr>
        <w:ind w:left="284"/>
        <w:rPr>
          <w:rFonts w:cs="Times"/>
        </w:rPr>
      </w:pPr>
      <w:r w:rsidRPr="000673DE">
        <w:rPr>
          <w:rFonts w:cs="Times"/>
        </w:rPr>
        <w:t>10</w:t>
      </w:r>
      <w:r w:rsidR="00454BDF" w:rsidRPr="000673DE">
        <w:rPr>
          <w:rFonts w:cs="Times"/>
        </w:rPr>
        <w:t>.3. Pubblicare un articolo scientifico: la peer-review</w:t>
      </w:r>
    </w:p>
    <w:p w14:paraId="36B606CB" w14:textId="77777777" w:rsidR="00454BDF" w:rsidRPr="000673DE" w:rsidRDefault="00135DFD" w:rsidP="00C85267">
      <w:pPr>
        <w:ind w:left="284"/>
        <w:rPr>
          <w:rFonts w:cs="Times"/>
        </w:rPr>
      </w:pPr>
      <w:r w:rsidRPr="000673DE">
        <w:rPr>
          <w:rFonts w:cs="Times"/>
        </w:rPr>
        <w:t>10</w:t>
      </w:r>
      <w:r w:rsidR="00454BDF" w:rsidRPr="000673DE">
        <w:rPr>
          <w:rFonts w:cs="Times"/>
        </w:rPr>
        <w:t>.4. Le norme APA per la scrittura scientifica</w:t>
      </w:r>
    </w:p>
    <w:p w14:paraId="002F66DA" w14:textId="77777777" w:rsidR="00C7537A" w:rsidRPr="000673DE" w:rsidRDefault="00135DFD" w:rsidP="000059BA">
      <w:pPr>
        <w:ind w:left="284"/>
        <w:rPr>
          <w:rFonts w:cs="Times"/>
        </w:rPr>
      </w:pPr>
      <w:r w:rsidRPr="000673DE">
        <w:rPr>
          <w:rFonts w:cs="Times"/>
        </w:rPr>
        <w:t>10</w:t>
      </w:r>
      <w:r w:rsidR="00454BDF" w:rsidRPr="000673DE">
        <w:rPr>
          <w:rFonts w:cs="Times"/>
        </w:rPr>
        <w:t>.5. Open science</w:t>
      </w:r>
    </w:p>
    <w:p w14:paraId="35896926" w14:textId="193C0635" w:rsidR="00BD2835" w:rsidRPr="000673DE" w:rsidRDefault="00184C2E" w:rsidP="000059BA">
      <w:pPr>
        <w:spacing w:before="240" w:after="120"/>
        <w:rPr>
          <w:b/>
          <w:i/>
          <w:sz w:val="18"/>
        </w:rPr>
      </w:pPr>
      <w:r w:rsidRPr="000673DE">
        <w:rPr>
          <w:b/>
          <w:i/>
          <w:sz w:val="18"/>
        </w:rPr>
        <w:t>BIBLIOGRAFIA</w:t>
      </w:r>
      <w:r w:rsidR="00EC3621">
        <w:rPr>
          <w:rStyle w:val="Rimandonotaapidipagina"/>
          <w:b/>
          <w:i/>
          <w:sz w:val="18"/>
        </w:rPr>
        <w:footnoteReference w:id="1"/>
      </w:r>
    </w:p>
    <w:p w14:paraId="7393BA3C" w14:textId="77777777" w:rsidR="00BD2835" w:rsidRPr="000673DE" w:rsidRDefault="00BD2835" w:rsidP="00C7537A">
      <w:pPr>
        <w:rPr>
          <w:bCs/>
          <w:iCs/>
          <w:sz w:val="18"/>
        </w:rPr>
      </w:pPr>
      <w:r w:rsidRPr="000673DE">
        <w:rPr>
          <w:bCs/>
          <w:iCs/>
          <w:sz w:val="18"/>
        </w:rPr>
        <w:lastRenderedPageBreak/>
        <w:t>Lo studente si preparerà attraverso lo studio dei testi di riferimento riportati di seguito, oltre che degli appunti personali delle lezioni e dei materiali che saranno messi a disposizione sulla piattaforma Blackboard, inclusi i materiali relativi al laboratorio online a distanza. Eventuali ulteriori indicazioni</w:t>
      </w:r>
      <w:r w:rsidRPr="000673DE">
        <w:t xml:space="preserve"> bibliografiche verranno fornite ad inizio del corso.</w:t>
      </w:r>
    </w:p>
    <w:p w14:paraId="47ABE8C0" w14:textId="77777777" w:rsidR="00963EFB" w:rsidRPr="000673DE" w:rsidRDefault="00184C2E" w:rsidP="00963EFB">
      <w:pPr>
        <w:pStyle w:val="Testo1"/>
        <w:spacing w:before="0"/>
        <w:rPr>
          <w:i/>
        </w:rPr>
      </w:pPr>
      <w:r w:rsidRPr="000673DE">
        <w:rPr>
          <w:i/>
        </w:rPr>
        <w:t>Testi di riferimento</w:t>
      </w:r>
    </w:p>
    <w:p w14:paraId="290CDB87" w14:textId="57530EC0" w:rsidR="00963EFB" w:rsidRPr="00EC3621" w:rsidRDefault="00963EFB" w:rsidP="00EC3621">
      <w:pPr>
        <w:rPr>
          <w:sz w:val="18"/>
          <w:szCs w:val="18"/>
        </w:rPr>
      </w:pPr>
      <w:r w:rsidRPr="00EC3621">
        <w:rPr>
          <w:smallCaps/>
          <w:spacing w:val="-5"/>
          <w:sz w:val="18"/>
          <w:szCs w:val="18"/>
        </w:rPr>
        <w:t>D.</w:t>
      </w:r>
      <w:r w:rsidR="003A7637" w:rsidRPr="00EC3621">
        <w:rPr>
          <w:smallCaps/>
          <w:spacing w:val="-5"/>
          <w:sz w:val="18"/>
          <w:szCs w:val="18"/>
        </w:rPr>
        <w:t xml:space="preserve"> </w:t>
      </w:r>
      <w:r w:rsidRPr="00EC3621">
        <w:rPr>
          <w:smallCaps/>
          <w:spacing w:val="-5"/>
          <w:sz w:val="18"/>
          <w:szCs w:val="18"/>
        </w:rPr>
        <w:t>Howitt</w:t>
      </w:r>
      <w:r w:rsidR="003A7637" w:rsidRPr="00EC3621">
        <w:rPr>
          <w:smallCaps/>
          <w:spacing w:val="-5"/>
          <w:sz w:val="18"/>
          <w:szCs w:val="18"/>
        </w:rPr>
        <w:t>-</w:t>
      </w:r>
      <w:r w:rsidRPr="00EC3621">
        <w:rPr>
          <w:smallCaps/>
          <w:spacing w:val="-5"/>
          <w:sz w:val="18"/>
          <w:szCs w:val="18"/>
        </w:rPr>
        <w:t>D.</w:t>
      </w:r>
      <w:r w:rsidR="003A7637" w:rsidRPr="00EC3621">
        <w:rPr>
          <w:smallCaps/>
          <w:spacing w:val="-5"/>
          <w:sz w:val="18"/>
          <w:szCs w:val="18"/>
        </w:rPr>
        <w:t xml:space="preserve"> </w:t>
      </w:r>
      <w:r w:rsidRPr="00EC3621">
        <w:rPr>
          <w:smallCaps/>
          <w:spacing w:val="-5"/>
          <w:sz w:val="18"/>
          <w:szCs w:val="18"/>
        </w:rPr>
        <w:t>Cramer,</w:t>
      </w:r>
      <w:r w:rsidR="003A7637" w:rsidRPr="00EC3621">
        <w:rPr>
          <w:i/>
          <w:iCs/>
          <w:spacing w:val="-5"/>
          <w:sz w:val="18"/>
          <w:szCs w:val="18"/>
        </w:rPr>
        <w:t xml:space="preserve"> </w:t>
      </w:r>
      <w:r w:rsidRPr="00EC3621">
        <w:rPr>
          <w:i/>
          <w:iCs/>
          <w:spacing w:val="-5"/>
          <w:sz w:val="18"/>
          <w:szCs w:val="18"/>
        </w:rPr>
        <w:t>Metodologia della ricerca in psicologia</w:t>
      </w:r>
      <w:r w:rsidR="003A7637" w:rsidRPr="00EC3621">
        <w:rPr>
          <w:i/>
          <w:iCs/>
          <w:spacing w:val="-5"/>
          <w:sz w:val="18"/>
          <w:szCs w:val="18"/>
        </w:rPr>
        <w:t xml:space="preserve"> </w:t>
      </w:r>
      <w:r w:rsidRPr="00EC3621">
        <w:rPr>
          <w:i/>
          <w:iCs/>
          <w:spacing w:val="-5"/>
          <w:sz w:val="18"/>
          <w:szCs w:val="18"/>
        </w:rPr>
        <w:t>(edizione italiana a cura di</w:t>
      </w:r>
      <w:r w:rsidR="003A7637" w:rsidRPr="00EC3621">
        <w:rPr>
          <w:i/>
          <w:iCs/>
          <w:spacing w:val="-5"/>
          <w:sz w:val="18"/>
          <w:szCs w:val="18"/>
        </w:rPr>
        <w:t xml:space="preserve"> </w:t>
      </w:r>
      <w:r w:rsidRPr="00EC3621">
        <w:rPr>
          <w:spacing w:val="-5"/>
          <w:sz w:val="18"/>
          <w:szCs w:val="18"/>
        </w:rPr>
        <w:t>M. Lanz</w:t>
      </w:r>
      <w:r w:rsidR="003A7637" w:rsidRPr="00EC3621">
        <w:rPr>
          <w:i/>
          <w:iCs/>
          <w:spacing w:val="-5"/>
          <w:sz w:val="18"/>
          <w:szCs w:val="18"/>
        </w:rPr>
        <w:t>-</w:t>
      </w:r>
      <w:r w:rsidRPr="00EC3621">
        <w:rPr>
          <w:spacing w:val="-5"/>
          <w:sz w:val="18"/>
          <w:szCs w:val="18"/>
        </w:rPr>
        <w:t>S.</w:t>
      </w:r>
      <w:r w:rsidR="003A7637" w:rsidRPr="00EC3621">
        <w:rPr>
          <w:spacing w:val="-5"/>
          <w:sz w:val="18"/>
          <w:szCs w:val="18"/>
        </w:rPr>
        <w:t xml:space="preserve"> </w:t>
      </w:r>
      <w:r w:rsidRPr="00EC3621">
        <w:rPr>
          <w:spacing w:val="-5"/>
          <w:sz w:val="18"/>
          <w:szCs w:val="18"/>
        </w:rPr>
        <w:t>Tagliabue),</w:t>
      </w:r>
      <w:r w:rsidR="003A7637" w:rsidRPr="00EC3621">
        <w:rPr>
          <w:spacing w:val="-5"/>
          <w:sz w:val="18"/>
          <w:szCs w:val="18"/>
        </w:rPr>
        <w:t xml:space="preserve"> </w:t>
      </w:r>
      <w:r w:rsidRPr="00EC3621">
        <w:rPr>
          <w:spacing w:val="-5"/>
          <w:sz w:val="18"/>
          <w:szCs w:val="18"/>
        </w:rPr>
        <w:t>Pearson, Milano, 2020, capitoli e paragrafi:</w:t>
      </w:r>
      <w:r w:rsidR="009247E1" w:rsidRPr="00EC3621">
        <w:rPr>
          <w:spacing w:val="-5"/>
          <w:sz w:val="18"/>
          <w:szCs w:val="18"/>
        </w:rPr>
        <w:t xml:space="preserve"> </w:t>
      </w:r>
      <w:r w:rsidRPr="00EC3621">
        <w:rPr>
          <w:spacing w:val="-5"/>
          <w:sz w:val="18"/>
          <w:szCs w:val="18"/>
        </w:rPr>
        <w:t xml:space="preserve">1.1, 1.2, 2, 3, </w:t>
      </w:r>
      <w:r w:rsidR="009247E1" w:rsidRPr="00EC3621">
        <w:rPr>
          <w:spacing w:val="-5"/>
          <w:sz w:val="18"/>
          <w:szCs w:val="18"/>
        </w:rPr>
        <w:t xml:space="preserve">5.1, 5.2, 5.4, </w:t>
      </w:r>
      <w:r w:rsidRPr="00EC3621">
        <w:rPr>
          <w:spacing w:val="-5"/>
          <w:sz w:val="18"/>
          <w:szCs w:val="18"/>
        </w:rPr>
        <w:t>6</w:t>
      </w:r>
      <w:r w:rsidR="009247E1" w:rsidRPr="00EC3621">
        <w:rPr>
          <w:spacing w:val="-5"/>
          <w:sz w:val="18"/>
          <w:szCs w:val="18"/>
        </w:rPr>
        <w:t>, 13.1, 13.2, 16.2</w:t>
      </w:r>
      <w:r w:rsidR="009247E1" w:rsidRPr="000673DE">
        <w:rPr>
          <w:spacing w:val="-5"/>
        </w:rPr>
        <w:t>.</w:t>
      </w:r>
      <w:r w:rsidR="00EC3621" w:rsidRPr="00EC3621">
        <w:rPr>
          <w:i/>
          <w:sz w:val="18"/>
          <w:szCs w:val="18"/>
        </w:rPr>
        <w:t xml:space="preserve"> </w:t>
      </w:r>
      <w:hyperlink r:id="rId9" w:history="1">
        <w:r w:rsidR="00EC3621" w:rsidRPr="00EC3621">
          <w:rPr>
            <w:rStyle w:val="Collegamentoipertestuale"/>
            <w:i/>
            <w:sz w:val="18"/>
            <w:szCs w:val="18"/>
          </w:rPr>
          <w:t>Acquista da VP</w:t>
        </w:r>
      </w:hyperlink>
      <w:bookmarkStart w:id="0" w:name="_GoBack"/>
      <w:bookmarkEnd w:id="0"/>
    </w:p>
    <w:p w14:paraId="6D4E9259" w14:textId="77777777" w:rsidR="00454BDF" w:rsidRPr="000673DE" w:rsidRDefault="00454BDF" w:rsidP="00963EFB">
      <w:pPr>
        <w:pStyle w:val="Testo1"/>
        <w:spacing w:before="0"/>
      </w:pPr>
      <w:r w:rsidRPr="000673DE">
        <w:rPr>
          <w:i/>
          <w:iCs/>
          <w:spacing w:val="-5"/>
        </w:rPr>
        <w:t xml:space="preserve">Materiali per il corso di Metodologia della Ricerca Psicologica 1, </w:t>
      </w:r>
      <w:r w:rsidRPr="000673DE">
        <w:rPr>
          <w:spacing w:val="-5"/>
        </w:rPr>
        <w:t>Educatt, 202</w:t>
      </w:r>
      <w:r w:rsidR="008B59C0" w:rsidRPr="000673DE">
        <w:rPr>
          <w:spacing w:val="-5"/>
        </w:rPr>
        <w:t>3</w:t>
      </w:r>
    </w:p>
    <w:p w14:paraId="7A514508" w14:textId="77777777" w:rsidR="00184C2E" w:rsidRPr="000673DE" w:rsidRDefault="00184C2E" w:rsidP="00184C2E">
      <w:pPr>
        <w:pStyle w:val="Testo1"/>
        <w:spacing w:before="0"/>
      </w:pPr>
      <w:r w:rsidRPr="000673DE">
        <w:t>Contenuti del laboratorio online a distanza.</w:t>
      </w:r>
    </w:p>
    <w:p w14:paraId="1AD248E8" w14:textId="77777777" w:rsidR="00184C2E" w:rsidRPr="000673DE" w:rsidRDefault="00184C2E" w:rsidP="00184C2E">
      <w:pPr>
        <w:pStyle w:val="Testo1"/>
        <w:spacing w:before="0"/>
      </w:pPr>
      <w:r w:rsidRPr="000673DE">
        <w:t>I materiali del corso saranno disponibili online sulla piattaforma Blackboard.</w:t>
      </w:r>
    </w:p>
    <w:p w14:paraId="1043AFA5" w14:textId="77777777" w:rsidR="00184C2E" w:rsidRPr="000673DE" w:rsidRDefault="00184C2E" w:rsidP="001600DB">
      <w:pPr>
        <w:pStyle w:val="Testo1"/>
        <w:rPr>
          <w:i/>
        </w:rPr>
      </w:pPr>
      <w:r w:rsidRPr="000673DE">
        <w:rPr>
          <w:i/>
        </w:rPr>
        <w:t>Testi consigliati per la statistica descrittiva e le applicazioni su excel</w:t>
      </w:r>
    </w:p>
    <w:p w14:paraId="0FB60BBC" w14:textId="77777777" w:rsidR="00184C2E" w:rsidRPr="000673DE" w:rsidRDefault="00861C21" w:rsidP="001600DB">
      <w:pPr>
        <w:pStyle w:val="Testo1"/>
        <w:spacing w:before="0"/>
      </w:pPr>
      <w:r w:rsidRPr="000673DE">
        <w:rPr>
          <w:smallCaps/>
          <w:spacing w:val="-5"/>
          <w:sz w:val="16"/>
        </w:rPr>
        <w:t>C. Marabelli-V. Piroli-</w:t>
      </w:r>
      <w:r w:rsidR="00184C2E" w:rsidRPr="000673DE">
        <w:rPr>
          <w:smallCaps/>
          <w:spacing w:val="-5"/>
          <w:sz w:val="16"/>
        </w:rPr>
        <w:t>S. Tagliabue</w:t>
      </w:r>
      <w:r w:rsidRPr="000673DE">
        <w:t xml:space="preserve">, </w:t>
      </w:r>
      <w:r w:rsidR="00184C2E" w:rsidRPr="000673DE">
        <w:rPr>
          <w:i/>
        </w:rPr>
        <w:t>Psicologia ed excel</w:t>
      </w:r>
      <w:r w:rsidRPr="000673DE">
        <w:t>, EDUcatt, 2010.</w:t>
      </w:r>
    </w:p>
    <w:p w14:paraId="55ECE704" w14:textId="77777777" w:rsidR="00184C2E" w:rsidRPr="000673DE" w:rsidRDefault="00184C2E" w:rsidP="00184C2E">
      <w:pPr>
        <w:spacing w:before="240" w:after="120"/>
        <w:rPr>
          <w:b/>
          <w:i/>
          <w:sz w:val="18"/>
        </w:rPr>
      </w:pPr>
      <w:r w:rsidRPr="000673DE">
        <w:rPr>
          <w:b/>
          <w:i/>
          <w:sz w:val="18"/>
        </w:rPr>
        <w:t>DIDATTICA DEL CORSO</w:t>
      </w:r>
    </w:p>
    <w:p w14:paraId="7C67555F" w14:textId="77777777" w:rsidR="00184C2E" w:rsidRPr="000673DE" w:rsidRDefault="00184C2E" w:rsidP="00184C2E">
      <w:pPr>
        <w:pStyle w:val="Testo2"/>
      </w:pPr>
      <w:r w:rsidRPr="000673DE">
        <w:t>Lezioni ed esercitazioni in aula; didattica laboratoriale a distanza che consentirà agli studenti di mettere in pratica gli apprendimenti delle lezioni teoriche lavorando su brevi esempi di ricerca e facendo analisi di dati quantitativi.</w:t>
      </w:r>
    </w:p>
    <w:p w14:paraId="2343244F" w14:textId="77777777" w:rsidR="000059BA" w:rsidRPr="000673DE" w:rsidRDefault="000059BA" w:rsidP="000059BA">
      <w:pPr>
        <w:spacing w:before="240" w:after="120"/>
        <w:rPr>
          <w:b/>
          <w:i/>
          <w:sz w:val="18"/>
        </w:rPr>
      </w:pPr>
      <w:r w:rsidRPr="000673DE">
        <w:rPr>
          <w:b/>
          <w:i/>
          <w:sz w:val="18"/>
        </w:rPr>
        <w:t>METODO E CRITERI DI VALUTAZIONE</w:t>
      </w:r>
    </w:p>
    <w:p w14:paraId="61D4BBD8" w14:textId="77777777" w:rsidR="00494D8A" w:rsidRPr="000673DE" w:rsidRDefault="000059BA" w:rsidP="00494D8A">
      <w:pPr>
        <w:pStyle w:val="Testo2"/>
        <w:spacing w:line="240" w:lineRule="exact"/>
      </w:pPr>
      <w:r w:rsidRPr="000673DE">
        <w:t>La valutazione avviene tramite esame scritto</w:t>
      </w:r>
      <w:r w:rsidR="00494D8A" w:rsidRPr="000673DE">
        <w:t xml:space="preserve"> e prevede due parti: una parte teorica, con domande a scelta multipla, e una parte pratica. Le domande a scelta multipla valuteranno la conoscenza dei concetti di base presentati nel manuale e durante le lezioni (massimo 14 punti, il punteggio minimo per accedere alla seconda parte deve essere di 9); la parte pratica valuterà le competenze sviluppate nel laboratorio a distanza, la capacità di integrare le conoscenze acquisite, di essere autonomo nella valutazione di una ricerca, di analizzare i dati e di saper interpretare e rielaborare le informazioni contenute in una ricerca (massimo 16 punti). Se in entrambe le parti lo studente ottiene il massimo punteggio, otterrà la lode. Il punteggio finale dello scritto deve raggiungere la sufficienza. Non è possibile suddividere l’esame.</w:t>
      </w:r>
    </w:p>
    <w:p w14:paraId="180AC3E9" w14:textId="77777777" w:rsidR="00184C2E" w:rsidRPr="003A7637" w:rsidRDefault="00184C2E" w:rsidP="003A7637">
      <w:pPr>
        <w:spacing w:before="240" w:after="120"/>
        <w:rPr>
          <w:b/>
          <w:i/>
          <w:sz w:val="18"/>
        </w:rPr>
      </w:pPr>
      <w:r w:rsidRPr="003A7637">
        <w:rPr>
          <w:b/>
          <w:i/>
          <w:sz w:val="18"/>
        </w:rPr>
        <w:t>AVVERTENZE E PREREQUISITI</w:t>
      </w:r>
    </w:p>
    <w:p w14:paraId="700A8AC6" w14:textId="77777777" w:rsidR="00184C2E" w:rsidRPr="000673DE" w:rsidRDefault="00184C2E" w:rsidP="001600DB">
      <w:pPr>
        <w:pStyle w:val="Testo2"/>
      </w:pPr>
      <w:r w:rsidRPr="000673DE">
        <w:t xml:space="preserve">Lo studente dovrà possedere conoscenze di base relativamente ai concetti di logica e di matematica (operazioni algebriche, incognite, equivalenze, equazioni). </w:t>
      </w:r>
    </w:p>
    <w:p w14:paraId="5F7AB28F" w14:textId="77777777" w:rsidR="00184C2E" w:rsidRPr="000673DE" w:rsidRDefault="00184C2E" w:rsidP="001600DB">
      <w:pPr>
        <w:pStyle w:val="Testo2"/>
        <w:spacing w:before="120"/>
        <w:rPr>
          <w:i/>
          <w:noProof w:val="0"/>
        </w:rPr>
      </w:pPr>
      <w:r w:rsidRPr="000673DE">
        <w:rPr>
          <w:i/>
          <w:noProof w:val="0"/>
        </w:rPr>
        <w:t>Orario e luogo di ricevimento</w:t>
      </w:r>
    </w:p>
    <w:p w14:paraId="0120EFB2" w14:textId="77777777" w:rsidR="00184C2E" w:rsidRPr="00184C2E" w:rsidRDefault="00733C76" w:rsidP="001600DB">
      <w:pPr>
        <w:pStyle w:val="Testo2"/>
      </w:pPr>
      <w:r w:rsidRPr="000673DE">
        <w:t>Il Prof</w:t>
      </w:r>
      <w:r w:rsidR="008B59C0" w:rsidRPr="000673DE">
        <w:t xml:space="preserve">. </w:t>
      </w:r>
      <w:r w:rsidR="00494D8A" w:rsidRPr="000673DE">
        <w:t>Davide Crivelli</w:t>
      </w:r>
      <w:r w:rsidRPr="000673DE">
        <w:t xml:space="preserve"> e l</w:t>
      </w:r>
      <w:r w:rsidR="008C14BA" w:rsidRPr="000673DE">
        <w:t>a</w:t>
      </w:r>
      <w:r w:rsidR="00184C2E" w:rsidRPr="000673DE">
        <w:t xml:space="preserve"> Prof. </w:t>
      </w:r>
      <w:r w:rsidR="008C14BA" w:rsidRPr="000673DE">
        <w:t>Valentina Piroli</w:t>
      </w:r>
      <w:r w:rsidR="00184C2E" w:rsidRPr="000673DE">
        <w:t xml:space="preserve"> ricev</w:t>
      </w:r>
      <w:r w:rsidRPr="000673DE">
        <w:t>ono</w:t>
      </w:r>
      <w:r w:rsidR="00184C2E" w:rsidRPr="000673DE">
        <w:t xml:space="preserve"> alla fine delle lezioni o fissando un</w:t>
      </w:r>
      <w:r w:rsidR="00C85267" w:rsidRPr="000673DE">
        <w:t xml:space="preserve"> </w:t>
      </w:r>
      <w:r w:rsidR="00184C2E" w:rsidRPr="000673DE">
        <w:t>incontro scrivendo una email a</w:t>
      </w:r>
      <w:r w:rsidRPr="000673DE">
        <w:t>i</w:t>
      </w:r>
      <w:r w:rsidR="00184C2E" w:rsidRPr="000673DE">
        <w:t xml:space="preserve"> </w:t>
      </w:r>
      <w:r w:rsidRPr="000673DE">
        <w:t>rispettivi</w:t>
      </w:r>
      <w:r w:rsidR="00184C2E" w:rsidRPr="000673DE">
        <w:t xml:space="preserve"> indirizz</w:t>
      </w:r>
      <w:r w:rsidRPr="000673DE">
        <w:t>i</w:t>
      </w:r>
      <w:r w:rsidR="00184C2E" w:rsidRPr="000673DE">
        <w:t xml:space="preserve">: </w:t>
      </w:r>
      <w:r w:rsidR="00494D8A" w:rsidRPr="000673DE">
        <w:t>davide.crivelli</w:t>
      </w:r>
      <w:r w:rsidRPr="000673DE">
        <w:t xml:space="preserve">@unicatt.it; </w:t>
      </w:r>
      <w:hyperlink r:id="rId10" w:history="1"/>
      <w:r w:rsidR="008C14BA" w:rsidRPr="000673DE">
        <w:t>valentina.piroli</w:t>
      </w:r>
      <w:r w:rsidR="00184C2E" w:rsidRPr="000673DE">
        <w:t>@unicatt.it</w:t>
      </w:r>
      <w:r w:rsidR="001600DB" w:rsidRPr="000673DE">
        <w:t>.</w:t>
      </w:r>
    </w:p>
    <w:sectPr w:rsidR="00184C2E" w:rsidRPr="00184C2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84EEB" w14:textId="77777777" w:rsidR="00EC3621" w:rsidRDefault="00EC3621" w:rsidP="00EC3621">
      <w:pPr>
        <w:spacing w:line="240" w:lineRule="auto"/>
      </w:pPr>
      <w:r>
        <w:separator/>
      </w:r>
    </w:p>
  </w:endnote>
  <w:endnote w:type="continuationSeparator" w:id="0">
    <w:p w14:paraId="724B252F" w14:textId="77777777" w:rsidR="00EC3621" w:rsidRDefault="00EC3621" w:rsidP="00EC3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B09F6" w14:textId="77777777" w:rsidR="00EC3621" w:rsidRDefault="00EC3621" w:rsidP="00EC3621">
      <w:pPr>
        <w:spacing w:line="240" w:lineRule="auto"/>
      </w:pPr>
      <w:r>
        <w:separator/>
      </w:r>
    </w:p>
  </w:footnote>
  <w:footnote w:type="continuationSeparator" w:id="0">
    <w:p w14:paraId="1F811F50" w14:textId="77777777" w:rsidR="00EC3621" w:rsidRDefault="00EC3621" w:rsidP="00EC3621">
      <w:pPr>
        <w:spacing w:line="240" w:lineRule="auto"/>
      </w:pPr>
      <w:r>
        <w:continuationSeparator/>
      </w:r>
    </w:p>
  </w:footnote>
  <w:footnote w:id="1">
    <w:p w14:paraId="2CAEA309" w14:textId="77777777" w:rsidR="00EC3621" w:rsidRPr="006E6765" w:rsidRDefault="00EC3621" w:rsidP="00EC3621">
      <w:pPr>
        <w:rPr>
          <w:sz w:val="18"/>
          <w:szCs w:val="18"/>
        </w:rPr>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p w14:paraId="42B14CA9" w14:textId="77777777" w:rsidR="00EC3621" w:rsidRPr="00580E01" w:rsidRDefault="00EC3621" w:rsidP="00EC3621">
      <w:pPr>
        <w:rPr>
          <w:sz w:val="40"/>
          <w:szCs w:val="40"/>
        </w:rPr>
      </w:pPr>
    </w:p>
    <w:p w14:paraId="2EC6D2CE" w14:textId="284F7A97" w:rsidR="00EC3621" w:rsidRDefault="00EC3621">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415"/>
    <w:multiLevelType w:val="multilevel"/>
    <w:tmpl w:val="DEEECBDE"/>
    <w:lvl w:ilvl="0">
      <w:start w:val="1"/>
      <w:numFmt w:val="decimal"/>
      <w:lvlText w:val="%1."/>
      <w:lvlJc w:val="left"/>
      <w:pPr>
        <w:ind w:left="720" w:hanging="360"/>
      </w:pPr>
      <w:rPr>
        <w:rFonts w:hint="default"/>
      </w:rPr>
    </w:lvl>
    <w:lvl w:ilvl="1">
      <w:start w:val="1"/>
      <w:numFmt w:val="decimal"/>
      <w:isLgl/>
      <w:lvlText w:val="%1.%2."/>
      <w:lvlJc w:val="left"/>
      <w:pPr>
        <w:ind w:left="1103" w:hanging="383"/>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3F5585C"/>
    <w:multiLevelType w:val="multilevel"/>
    <w:tmpl w:val="0F6E7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6C95C11"/>
    <w:multiLevelType w:val="multilevel"/>
    <w:tmpl w:val="75C0D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05E7D6E"/>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nsid w:val="281722C7"/>
    <w:multiLevelType w:val="multilevel"/>
    <w:tmpl w:val="DFA0ACD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111477"/>
    <w:multiLevelType w:val="multilevel"/>
    <w:tmpl w:val="0160F9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C01367C"/>
    <w:multiLevelType w:val="multilevel"/>
    <w:tmpl w:val="D640F062"/>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nsid w:val="3E7E27C7"/>
    <w:multiLevelType w:val="hybridMultilevel"/>
    <w:tmpl w:val="6428E1FA"/>
    <w:lvl w:ilvl="0" w:tplc="C138F180">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7C17342"/>
    <w:multiLevelType w:val="hybridMultilevel"/>
    <w:tmpl w:val="D624C7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50F6ADB"/>
    <w:multiLevelType w:val="hybridMultilevel"/>
    <w:tmpl w:val="30A80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619E1"/>
    <w:multiLevelType w:val="multilevel"/>
    <w:tmpl w:val="054C9F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7D7352F"/>
    <w:multiLevelType w:val="multilevel"/>
    <w:tmpl w:val="0160F9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7D7F3814"/>
    <w:multiLevelType w:val="hybridMultilevel"/>
    <w:tmpl w:val="2F9E14A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13">
    <w:nsid w:val="7FA6593D"/>
    <w:multiLevelType w:val="multilevel"/>
    <w:tmpl w:val="A55E78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0"/>
  </w:num>
  <w:num w:numId="3">
    <w:abstractNumId w:val="9"/>
  </w:num>
  <w:num w:numId="4">
    <w:abstractNumId w:val="1"/>
  </w:num>
  <w:num w:numId="5">
    <w:abstractNumId w:val="8"/>
  </w:num>
  <w:num w:numId="6">
    <w:abstractNumId w:val="7"/>
  </w:num>
  <w:num w:numId="7">
    <w:abstractNumId w:val="3"/>
  </w:num>
  <w:num w:numId="8">
    <w:abstractNumId w:val="0"/>
  </w:num>
  <w:num w:numId="9">
    <w:abstractNumId w:val="2"/>
  </w:num>
  <w:num w:numId="10">
    <w:abstractNumId w:val="11"/>
  </w:num>
  <w:num w:numId="11">
    <w:abstractNumId w:val="5"/>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613B7"/>
    <w:rsid w:val="000059BA"/>
    <w:rsid w:val="000673DE"/>
    <w:rsid w:val="000964B7"/>
    <w:rsid w:val="000F214D"/>
    <w:rsid w:val="00135DFD"/>
    <w:rsid w:val="001600DB"/>
    <w:rsid w:val="00184C2E"/>
    <w:rsid w:val="00187B99"/>
    <w:rsid w:val="002014DD"/>
    <w:rsid w:val="00243741"/>
    <w:rsid w:val="002777A0"/>
    <w:rsid w:val="002D5E17"/>
    <w:rsid w:val="003A7637"/>
    <w:rsid w:val="00454BDF"/>
    <w:rsid w:val="00494D8A"/>
    <w:rsid w:val="004D1217"/>
    <w:rsid w:val="004D6008"/>
    <w:rsid w:val="005004D9"/>
    <w:rsid w:val="00640794"/>
    <w:rsid w:val="006F1772"/>
    <w:rsid w:val="00733C76"/>
    <w:rsid w:val="00861C21"/>
    <w:rsid w:val="008942E7"/>
    <w:rsid w:val="008A1204"/>
    <w:rsid w:val="008B59C0"/>
    <w:rsid w:val="008C14BA"/>
    <w:rsid w:val="00900CCA"/>
    <w:rsid w:val="009247E1"/>
    <w:rsid w:val="00924B77"/>
    <w:rsid w:val="00940DA2"/>
    <w:rsid w:val="00963EFB"/>
    <w:rsid w:val="009D77B6"/>
    <w:rsid w:val="009E055C"/>
    <w:rsid w:val="00A20180"/>
    <w:rsid w:val="00A5064D"/>
    <w:rsid w:val="00A613B7"/>
    <w:rsid w:val="00A74F6F"/>
    <w:rsid w:val="00AD7557"/>
    <w:rsid w:val="00B4160C"/>
    <w:rsid w:val="00B50C5D"/>
    <w:rsid w:val="00B51253"/>
    <w:rsid w:val="00B525CC"/>
    <w:rsid w:val="00BD2835"/>
    <w:rsid w:val="00C3324E"/>
    <w:rsid w:val="00C7537A"/>
    <w:rsid w:val="00C80E5F"/>
    <w:rsid w:val="00C85267"/>
    <w:rsid w:val="00D04E91"/>
    <w:rsid w:val="00D404F2"/>
    <w:rsid w:val="00E607E6"/>
    <w:rsid w:val="00EC3621"/>
    <w:rsid w:val="00F14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6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numPr>
        <w:numId w:val="7"/>
      </w:numPr>
      <w:spacing w:before="480" w:line="240" w:lineRule="exact"/>
      <w:jc w:val="both"/>
      <w:outlineLvl w:val="0"/>
    </w:pPr>
    <w:rPr>
      <w:rFonts w:ascii="Times" w:hAnsi="Times"/>
      <w:b/>
      <w:noProof/>
    </w:rPr>
  </w:style>
  <w:style w:type="paragraph" w:styleId="Titolo2">
    <w:name w:val="heading 2"/>
    <w:next w:val="Titolo3"/>
    <w:link w:val="Titolo2Carattere"/>
    <w:qFormat/>
    <w:rsid w:val="00E607E6"/>
    <w:pPr>
      <w:numPr>
        <w:ilvl w:val="1"/>
        <w:numId w:val="7"/>
      </w:numPr>
      <w:spacing w:line="240" w:lineRule="exact"/>
      <w:jc w:val="both"/>
      <w:outlineLvl w:val="1"/>
    </w:pPr>
    <w:rPr>
      <w:rFonts w:ascii="Times" w:hAnsi="Times"/>
      <w:smallCaps/>
      <w:noProof/>
      <w:sz w:val="18"/>
    </w:rPr>
  </w:style>
  <w:style w:type="paragraph" w:styleId="Titolo3">
    <w:name w:val="heading 3"/>
    <w:next w:val="Normale"/>
    <w:qFormat/>
    <w:rsid w:val="00A74F6F"/>
    <w:pPr>
      <w:numPr>
        <w:ilvl w:val="2"/>
        <w:numId w:val="7"/>
      </w:numPr>
      <w:spacing w:before="240" w:after="120" w:line="240" w:lineRule="exact"/>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2777A0"/>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2777A0"/>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semiHidden/>
    <w:unhideWhenUsed/>
    <w:qFormat/>
    <w:rsid w:val="002777A0"/>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semiHidden/>
    <w:unhideWhenUsed/>
    <w:qFormat/>
    <w:rsid w:val="002777A0"/>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semiHidden/>
    <w:unhideWhenUsed/>
    <w:qFormat/>
    <w:rsid w:val="002777A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2777A0"/>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84C2E"/>
    <w:pPr>
      <w:spacing w:line="240" w:lineRule="exact"/>
      <w:ind w:left="720"/>
      <w:contextualSpacing/>
    </w:pPr>
    <w:rPr>
      <w:rFonts w:ascii="Times" w:hAnsi="Times"/>
      <w:szCs w:val="20"/>
    </w:rPr>
  </w:style>
  <w:style w:type="character" w:styleId="Collegamentoipertestuale">
    <w:name w:val="Hyperlink"/>
    <w:basedOn w:val="Carpredefinitoparagrafo"/>
    <w:rsid w:val="00733C76"/>
    <w:rPr>
      <w:color w:val="0563C1" w:themeColor="hyperlink"/>
      <w:u w:val="single"/>
    </w:rPr>
  </w:style>
  <w:style w:type="character" w:customStyle="1" w:styleId="Menzionenonrisolta1">
    <w:name w:val="Menzione non risolta1"/>
    <w:basedOn w:val="Carpredefinitoparagrafo"/>
    <w:uiPriority w:val="99"/>
    <w:semiHidden/>
    <w:unhideWhenUsed/>
    <w:rsid w:val="00733C76"/>
    <w:rPr>
      <w:color w:val="605E5C"/>
      <w:shd w:val="clear" w:color="auto" w:fill="E1DFDD"/>
    </w:rPr>
  </w:style>
  <w:style w:type="character" w:customStyle="1" w:styleId="Titolo4Carattere">
    <w:name w:val="Titolo 4 Carattere"/>
    <w:basedOn w:val="Carpredefinitoparagrafo"/>
    <w:link w:val="Titolo4"/>
    <w:semiHidden/>
    <w:rsid w:val="002777A0"/>
    <w:rPr>
      <w:rFonts w:asciiTheme="majorHAnsi" w:eastAsiaTheme="majorEastAsia" w:hAnsiTheme="majorHAnsi" w:cstheme="majorBidi"/>
      <w:i/>
      <w:iCs/>
      <w:color w:val="2E74B5" w:themeColor="accent1" w:themeShade="BF"/>
      <w:szCs w:val="24"/>
    </w:rPr>
  </w:style>
  <w:style w:type="character" w:customStyle="1" w:styleId="Titolo5Carattere">
    <w:name w:val="Titolo 5 Carattere"/>
    <w:basedOn w:val="Carpredefinitoparagrafo"/>
    <w:link w:val="Titolo5"/>
    <w:semiHidden/>
    <w:rsid w:val="002777A0"/>
    <w:rPr>
      <w:rFonts w:asciiTheme="majorHAnsi" w:eastAsiaTheme="majorEastAsia" w:hAnsiTheme="majorHAnsi" w:cstheme="majorBidi"/>
      <w:color w:val="2E74B5" w:themeColor="accent1" w:themeShade="BF"/>
      <w:szCs w:val="24"/>
    </w:rPr>
  </w:style>
  <w:style w:type="character" w:customStyle="1" w:styleId="Titolo6Carattere">
    <w:name w:val="Titolo 6 Carattere"/>
    <w:basedOn w:val="Carpredefinitoparagrafo"/>
    <w:link w:val="Titolo6"/>
    <w:semiHidden/>
    <w:rsid w:val="002777A0"/>
    <w:rPr>
      <w:rFonts w:asciiTheme="majorHAnsi" w:eastAsiaTheme="majorEastAsia" w:hAnsiTheme="majorHAnsi" w:cstheme="majorBidi"/>
      <w:color w:val="1F4D78" w:themeColor="accent1" w:themeShade="7F"/>
      <w:szCs w:val="24"/>
    </w:rPr>
  </w:style>
  <w:style w:type="character" w:customStyle="1" w:styleId="Titolo7Carattere">
    <w:name w:val="Titolo 7 Carattere"/>
    <w:basedOn w:val="Carpredefinitoparagrafo"/>
    <w:link w:val="Titolo7"/>
    <w:semiHidden/>
    <w:rsid w:val="002777A0"/>
    <w:rPr>
      <w:rFonts w:asciiTheme="majorHAnsi" w:eastAsiaTheme="majorEastAsia" w:hAnsiTheme="majorHAnsi" w:cstheme="majorBidi"/>
      <w:i/>
      <w:iCs/>
      <w:color w:val="1F4D78" w:themeColor="accent1" w:themeShade="7F"/>
      <w:szCs w:val="24"/>
    </w:rPr>
  </w:style>
  <w:style w:type="character" w:customStyle="1" w:styleId="Titolo8Carattere">
    <w:name w:val="Titolo 8 Carattere"/>
    <w:basedOn w:val="Carpredefinitoparagrafo"/>
    <w:link w:val="Titolo8"/>
    <w:semiHidden/>
    <w:rsid w:val="002777A0"/>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semiHidden/>
    <w:rsid w:val="002777A0"/>
    <w:rPr>
      <w:rFonts w:asciiTheme="majorHAnsi" w:eastAsiaTheme="majorEastAsia" w:hAnsiTheme="majorHAnsi" w:cstheme="majorBidi"/>
      <w:i/>
      <w:iCs/>
      <w:color w:val="272727" w:themeColor="text1" w:themeTint="D8"/>
      <w:sz w:val="21"/>
      <w:szCs w:val="21"/>
    </w:rPr>
  </w:style>
  <w:style w:type="paragraph" w:styleId="Testonotaapidipagina">
    <w:name w:val="footnote text"/>
    <w:basedOn w:val="Normale"/>
    <w:link w:val="TestonotaapidipaginaCarattere"/>
    <w:semiHidden/>
    <w:unhideWhenUsed/>
    <w:rsid w:val="00EC362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C3621"/>
  </w:style>
  <w:style w:type="character" w:styleId="Rimandonotaapidipagina">
    <w:name w:val="footnote reference"/>
    <w:basedOn w:val="Carpredefinitoparagrafo"/>
    <w:semiHidden/>
    <w:unhideWhenUsed/>
    <w:rsid w:val="00EC36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20748">
      <w:bodyDiv w:val="1"/>
      <w:marLeft w:val="0"/>
      <w:marRight w:val="0"/>
      <w:marTop w:val="0"/>
      <w:marBottom w:val="0"/>
      <w:divBdr>
        <w:top w:val="none" w:sz="0" w:space="0" w:color="auto"/>
        <w:left w:val="none" w:sz="0" w:space="0" w:color="auto"/>
        <w:bottom w:val="none" w:sz="0" w:space="0" w:color="auto"/>
        <w:right w:val="none" w:sz="0" w:space="0" w:color="auto"/>
      </w:divBdr>
    </w:div>
    <w:div w:id="19219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https://librerie.unicatt.it/scheda-libro/dennis-howitt-duncan-cramer/metodologia-della-ricerca-in-psicologia-ediz-mylab-9788891909671-68347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6579-EEFF-4A6C-89A0-AA585F22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841</Words>
  <Characters>5289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6</cp:revision>
  <cp:lastPrinted>2003-03-27T10:42:00Z</cp:lastPrinted>
  <dcterms:created xsi:type="dcterms:W3CDTF">2022-05-06T16:07:00Z</dcterms:created>
  <dcterms:modified xsi:type="dcterms:W3CDTF">2022-07-25T10:59:00Z</dcterms:modified>
</cp:coreProperties>
</file>