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81B2" w14:textId="77777777" w:rsidR="002D5E17" w:rsidRDefault="00C606E6" w:rsidP="002D5E17">
      <w:pPr>
        <w:pStyle w:val="Titolo1"/>
      </w:pPr>
      <w:r w:rsidRPr="00C606E6">
        <w:t>Interventi psicologici per le organizzazioni</w:t>
      </w:r>
    </w:p>
    <w:p w14:paraId="72686599" w14:textId="23DBD946" w:rsidR="00C606E6" w:rsidRDefault="00C606E6" w:rsidP="00C606E6">
      <w:pPr>
        <w:pStyle w:val="Titolo2"/>
      </w:pPr>
      <w:r w:rsidRPr="006570A0">
        <w:t xml:space="preserve">Prof. </w:t>
      </w:r>
      <w:r w:rsidR="00DC3A48">
        <w:t>Laura Galuppo</w:t>
      </w:r>
    </w:p>
    <w:p w14:paraId="1DC5F57C" w14:textId="77777777" w:rsidR="004D0880" w:rsidRDefault="004D0880" w:rsidP="004D0880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D337F40" w14:textId="38658E34" w:rsidR="00C606E6" w:rsidRDefault="000E195D" w:rsidP="00C606E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Le</w:t>
      </w:r>
      <w:r w:rsidR="00C606E6" w:rsidRPr="00C425EE">
        <w:rPr>
          <w:rFonts w:ascii="Times" w:hAnsi="Times" w:cs="Times"/>
        </w:rPr>
        <w:t xml:space="preserve"> organizzazioni sono chiamate a gestire trasformazioni più o meno prevedibili</w:t>
      </w:r>
      <w:r>
        <w:rPr>
          <w:rFonts w:ascii="Times" w:hAnsi="Times" w:cs="Times"/>
        </w:rPr>
        <w:t xml:space="preserve"> e pongono molteplici domande di cambiamento e sviluppo. Alla luce di questo scenario</w:t>
      </w:r>
      <w:r w:rsidR="00C606E6" w:rsidRPr="00C425EE">
        <w:rPr>
          <w:rFonts w:ascii="Times" w:hAnsi="Times" w:cs="Times"/>
        </w:rPr>
        <w:t xml:space="preserve">, il corso intende a) </w:t>
      </w:r>
      <w:r>
        <w:t>approfondire gli orientamenti teorici e metodologici utilizzabili per sviluppare cambiamento e apprendimento individuali, gruppali e organizzativi</w:t>
      </w:r>
      <w:r w:rsidR="00C606E6" w:rsidRPr="00C425EE">
        <w:rPr>
          <w:rFonts w:ascii="Times" w:hAnsi="Times" w:cs="Times"/>
        </w:rPr>
        <w:t xml:space="preserve">; b) </w:t>
      </w:r>
      <w:r>
        <w:rPr>
          <w:rFonts w:ascii="Times" w:hAnsi="Times" w:cs="Times"/>
        </w:rPr>
        <w:t>analizzare e confrontare esemplificazioni possibili di</w:t>
      </w:r>
      <w:r w:rsidR="00C606E6" w:rsidRPr="00C425EE">
        <w:rPr>
          <w:rFonts w:ascii="Times" w:hAnsi="Times" w:cs="Times"/>
        </w:rPr>
        <w:t xml:space="preserve"> interventi psicologici rivolti a diversi contesti organizzativi e c) sostenere una riflessione sul ruolo e le competenze dello </w:t>
      </w:r>
      <w:r>
        <w:rPr>
          <w:rFonts w:ascii="Times" w:hAnsi="Times" w:cs="Times"/>
        </w:rPr>
        <w:t>psicologo per le organizzazioni</w:t>
      </w:r>
      <w:r w:rsidR="00C606E6" w:rsidRPr="00C425EE">
        <w:rPr>
          <w:rFonts w:ascii="Times" w:hAnsi="Times" w:cs="Times"/>
        </w:rPr>
        <w:t>.</w:t>
      </w:r>
    </w:p>
    <w:p w14:paraId="285C1F10" w14:textId="77777777" w:rsidR="004D0880" w:rsidRPr="004D0880" w:rsidRDefault="004D0880" w:rsidP="004D0880">
      <w:pPr>
        <w:spacing w:before="240" w:after="120" w:line="240" w:lineRule="atLeast"/>
        <w:rPr>
          <w:b/>
          <w:color w:val="000000"/>
          <w:sz w:val="18"/>
          <w:szCs w:val="18"/>
        </w:rPr>
      </w:pPr>
      <w:r w:rsidRPr="004D0880">
        <w:rPr>
          <w:b/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4588C137" w14:textId="77777777" w:rsidR="004D42B2" w:rsidRDefault="004D42B2" w:rsidP="004D42B2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Conoscenza e comprensione</w:t>
      </w:r>
    </w:p>
    <w:p w14:paraId="2A6942E8" w14:textId="77777777" w:rsidR="004D42B2" w:rsidRPr="00C425EE" w:rsidRDefault="00C606E6" w:rsidP="00C606E6">
      <w:pPr>
        <w:spacing w:before="120" w:line="240" w:lineRule="exact"/>
        <w:rPr>
          <w:rFonts w:ascii="Times" w:hAnsi="Times" w:cs="Times"/>
        </w:rPr>
      </w:pPr>
      <w:r w:rsidRPr="00C425EE">
        <w:rPr>
          <w:rFonts w:ascii="Times" w:hAnsi="Times" w:cs="Times"/>
        </w:rPr>
        <w:t>Al termine dell’insegnamento, lo studente sarà in grado di:</w:t>
      </w:r>
    </w:p>
    <w:p w14:paraId="233895A6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Descrivere differenti quadri concettuali e teorici relativi al tema del cambiamento e dell’apprendimento nelle organizzazioni.</w:t>
      </w:r>
    </w:p>
    <w:p w14:paraId="4CD1D33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Concettualizzare e orientarsi tra differenti tipologie e approcci all’intervento psicologico per le organizzazioni.</w:t>
      </w:r>
    </w:p>
    <w:p w14:paraId="28A039D3" w14:textId="77777777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  <w:t>Comprendere quali dimensioni psicologiche e relazionali siano in gioco nel processo di analisi della domanda e progettazione di un intervento per le organizzazioni.</w:t>
      </w:r>
    </w:p>
    <w:p w14:paraId="25D71584" w14:textId="365397F2" w:rsidR="00C606E6" w:rsidRPr="00C425EE" w:rsidRDefault="00C606E6" w:rsidP="00C606E6">
      <w:pPr>
        <w:spacing w:line="240" w:lineRule="exact"/>
        <w:ind w:left="284" w:hanging="284"/>
        <w:rPr>
          <w:rFonts w:ascii="Times" w:hAnsi="Times" w:cs="Times"/>
        </w:rPr>
      </w:pPr>
      <w:r w:rsidRPr="00C425EE">
        <w:rPr>
          <w:rFonts w:ascii="Times" w:hAnsi="Times" w:cs="Times"/>
        </w:rPr>
        <w:t>–</w:t>
      </w:r>
      <w:r w:rsidRPr="00C425EE">
        <w:rPr>
          <w:rFonts w:ascii="Times" w:hAnsi="Times" w:cs="Times"/>
        </w:rPr>
        <w:tab/>
      </w:r>
      <w:r w:rsidR="000E195D">
        <w:rPr>
          <w:rFonts w:ascii="Times" w:hAnsi="Times" w:cs="Times"/>
        </w:rPr>
        <w:t>Delineare</w:t>
      </w:r>
      <w:r w:rsidRPr="00C425EE">
        <w:rPr>
          <w:rFonts w:ascii="Times" w:hAnsi="Times" w:cs="Times"/>
        </w:rPr>
        <w:t xml:space="preserve"> le principali caratteristiche di ruolo e competenze psicologiche in gioco nell’intervento.</w:t>
      </w:r>
    </w:p>
    <w:p w14:paraId="476135D4" w14:textId="77777777" w:rsidR="00C606E6" w:rsidRPr="00F601D5" w:rsidRDefault="00C606E6" w:rsidP="00F601D5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</w:rPr>
      </w:pPr>
      <w:r w:rsidRPr="00F601D5">
        <w:rPr>
          <w:rFonts w:ascii="Times" w:hAnsi="Times" w:cs="Times"/>
        </w:rPr>
        <w:t>Riflettere sui diversi posizionamenti professionali relativi alla psicologia per le organizzazioni al fine di consolidare il proprio percorso di orientamento e crescita.</w:t>
      </w:r>
    </w:p>
    <w:p w14:paraId="76614E2C" w14:textId="77777777" w:rsidR="00C606E6" w:rsidRDefault="00C606E6" w:rsidP="00C606E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7DEF21" w14:textId="77777777" w:rsidR="00096440" w:rsidRDefault="00096440" w:rsidP="00046579">
      <w:pPr>
        <w:spacing w:line="240" w:lineRule="exact"/>
      </w:pPr>
      <w:r>
        <w:t>Il corso approfondirà le principali forme e modalità di intervento psicologico per le organizzazioni, attraverso i seguenti contenuti:</w:t>
      </w:r>
    </w:p>
    <w:p w14:paraId="78396112" w14:textId="286FC4DC" w:rsidR="000E195D" w:rsidRDefault="000E195D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714" w:hanging="357"/>
      </w:pPr>
      <w:r>
        <w:t>Organizzazione, cambiamento e apprendimento: un punto di vista psicologico</w:t>
      </w:r>
    </w:p>
    <w:p w14:paraId="4AC6A57F" w14:textId="77777777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Tipologie, approcci e livelli dell’intervento (individuale, gruppale, organizzativo)</w:t>
      </w:r>
    </w:p>
    <w:p w14:paraId="41C7E4E2" w14:textId="25C62255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lastRenderedPageBreak/>
        <w:t xml:space="preserve">Lo sviluppo </w:t>
      </w:r>
      <w:r w:rsidR="000E195D">
        <w:t xml:space="preserve">e le dinamiche </w:t>
      </w:r>
      <w:r>
        <w:t xml:space="preserve">dell’intervento: fasi e metodologie/strumenti di lavoro </w:t>
      </w:r>
    </w:p>
    <w:p w14:paraId="2CA49396" w14:textId="5FBEF8DD" w:rsidR="00096440" w:rsidRDefault="000E195D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Le dinamiche dell’intervento</w:t>
      </w:r>
    </w:p>
    <w:p w14:paraId="40BEA108" w14:textId="77777777" w:rsidR="00096440" w:rsidRDefault="00096440" w:rsidP="0004657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</w:pPr>
      <w:r>
        <w:t>Lo psicologo per le organizzazioni: competenze e pratiche professionali.</w:t>
      </w:r>
    </w:p>
    <w:p w14:paraId="635587FE" w14:textId="25E93B15" w:rsidR="00BE5C14" w:rsidRDefault="00BE5C14" w:rsidP="00046579">
      <w:pPr>
        <w:spacing w:before="120" w:line="240" w:lineRule="exact"/>
        <w:rPr>
          <w:rFonts w:ascii="Times" w:hAnsi="Times" w:cs="Times"/>
        </w:rPr>
      </w:pPr>
      <w:r w:rsidRPr="00BE5C14">
        <w:rPr>
          <w:rFonts w:ascii="Times" w:hAnsi="Times" w:cs="Times"/>
        </w:rPr>
        <w:t xml:space="preserve">Il corso è previsto in due moduli, </w:t>
      </w:r>
      <w:r w:rsidR="00F601D5" w:rsidRPr="00BE5C14">
        <w:rPr>
          <w:rFonts w:ascii="Times" w:hAnsi="Times" w:cs="Times"/>
        </w:rPr>
        <w:t xml:space="preserve">tuttavia </w:t>
      </w:r>
      <w:r w:rsidR="000E195D">
        <w:rPr>
          <w:rFonts w:ascii="Times" w:hAnsi="Times" w:cs="Times"/>
        </w:rPr>
        <w:t>i docenti prevedono un’alternanza</w:t>
      </w:r>
      <w:r w:rsidR="00F601D5" w:rsidRPr="00BE5C14">
        <w:rPr>
          <w:rFonts w:ascii="Times" w:hAnsi="Times" w:cs="Times"/>
        </w:rPr>
        <w:t xml:space="preserve"> in tutte le unità del programma, per meglio gestire i momenti</w:t>
      </w:r>
      <w:r w:rsidRPr="00BE5C14">
        <w:rPr>
          <w:rFonts w:ascii="Times" w:hAnsi="Times" w:cs="Times"/>
        </w:rPr>
        <w:t xml:space="preserve"> di aula e le attività didattiche</w:t>
      </w:r>
      <w:r w:rsidR="00F601D5" w:rsidRPr="00BE5C14">
        <w:rPr>
          <w:rFonts w:ascii="Times" w:hAnsi="Times" w:cs="Times"/>
        </w:rPr>
        <w:t>.</w:t>
      </w:r>
      <w:r w:rsidR="0009644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Il programma del corso è così strutturato</w:t>
      </w:r>
      <w:r w:rsidR="00096440">
        <w:rPr>
          <w:rFonts w:ascii="Times" w:hAnsi="Times" w:cs="Times"/>
        </w:rPr>
        <w:t xml:space="preserve"> nel dettaglio</w:t>
      </w:r>
      <w:r>
        <w:rPr>
          <w:rFonts w:ascii="Times" w:hAnsi="Times" w:cs="Times"/>
        </w:rPr>
        <w:t>:</w:t>
      </w:r>
    </w:p>
    <w:p w14:paraId="6ABBC190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0</w:t>
      </w:r>
    </w:p>
    <w:p w14:paraId="3FFD9A70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Presentazione</w:t>
      </w:r>
    </w:p>
    <w:p w14:paraId="7F1A8E74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Attese formative e professionali</w:t>
      </w:r>
    </w:p>
    <w:p w14:paraId="38D7FB31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Patto formativo</w:t>
      </w:r>
    </w:p>
    <w:p w14:paraId="49DE19AF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1</w:t>
      </w:r>
    </w:p>
    <w:p w14:paraId="688C26EA" w14:textId="5A78DD1A" w:rsidR="00CA39CD" w:rsidRDefault="000E195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Organizzazione</w:t>
      </w:r>
    </w:p>
    <w:p w14:paraId="63BDBEC4" w14:textId="0AFB7A15" w:rsidR="00CA39CD" w:rsidRDefault="000E195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Metafore e culture organizzative </w:t>
      </w:r>
    </w:p>
    <w:p w14:paraId="014C444B" w14:textId="77777777" w:rsidR="00F601D5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0CB31FDD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2</w:t>
      </w:r>
    </w:p>
    <w:p w14:paraId="4EDA0879" w14:textId="339CD0EA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Apprendimento negli adulti: </w:t>
      </w:r>
      <w:r w:rsidR="000E195D">
        <w:rPr>
          <w:rFonts w:ascii="Times" w:hAnsi="Times" w:cs="Times"/>
        </w:rPr>
        <w:t>concezioni a confronto</w:t>
      </w:r>
      <w:r>
        <w:rPr>
          <w:rFonts w:ascii="Times" w:hAnsi="Times" w:cs="Times"/>
        </w:rPr>
        <w:t xml:space="preserve"> </w:t>
      </w:r>
    </w:p>
    <w:p w14:paraId="1D83E3B9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Apprendimento e difese</w:t>
      </w:r>
    </w:p>
    <w:p w14:paraId="67C3FAE9" w14:textId="77777777" w:rsidR="00F601D5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18FBE62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3</w:t>
      </w:r>
    </w:p>
    <w:p w14:paraId="428784E0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Tipi di intervento psicologico per le organizzazioni</w:t>
      </w:r>
    </w:p>
    <w:p w14:paraId="640165F5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Strumenti e competenze dello psicologo per le organizzazioni</w:t>
      </w:r>
    </w:p>
    <w:p w14:paraId="24B14704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13C041ED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4</w:t>
      </w:r>
    </w:p>
    <w:p w14:paraId="51ADE2CF" w14:textId="60CA1B46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Colloquio </w:t>
      </w:r>
      <w:r w:rsidR="000E195D">
        <w:rPr>
          <w:rFonts w:ascii="Times" w:hAnsi="Times" w:cs="Times"/>
        </w:rPr>
        <w:t>e riunioni</w:t>
      </w:r>
    </w:p>
    <w:p w14:paraId="14F7DD63" w14:textId="03F4C8DB" w:rsidR="000E195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Osservazione e ascolto</w:t>
      </w:r>
    </w:p>
    <w:p w14:paraId="65265F43" w14:textId="0C218A2D" w:rsidR="00DC3A48" w:rsidRDefault="00DC3A48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Gruppo</w:t>
      </w:r>
    </w:p>
    <w:p w14:paraId="1E309285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4F05D7D1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5</w:t>
      </w:r>
    </w:p>
    <w:p w14:paraId="4BCE56B6" w14:textId="48AC03DE" w:rsidR="000E195D" w:rsidRDefault="00DC3A48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Formazione e consulenza</w:t>
      </w:r>
    </w:p>
    <w:p w14:paraId="1450F101" w14:textId="0A1D4946" w:rsidR="000E195D" w:rsidRPr="000E195D" w:rsidRDefault="00DC3A48" w:rsidP="00046579">
      <w:pPr>
        <w:spacing w:line="240" w:lineRule="exact"/>
        <w:rPr>
          <w:rFonts w:ascii="Times" w:hAnsi="Times" w:cs="Times"/>
        </w:rPr>
      </w:pPr>
      <w:r>
        <w:t>Logiche di intervento formativo e consulenziale</w:t>
      </w:r>
    </w:p>
    <w:p w14:paraId="733D08A1" w14:textId="78658044" w:rsidR="000E195D" w:rsidRDefault="00DC3A48" w:rsidP="00046579">
      <w:pPr>
        <w:tabs>
          <w:tab w:val="clear" w:pos="284"/>
          <w:tab w:val="left" w:pos="567"/>
        </w:tabs>
        <w:spacing w:line="240" w:lineRule="exact"/>
      </w:pPr>
      <w:r>
        <w:t>Progettare l’intervento formativo e consulenziale</w:t>
      </w:r>
    </w:p>
    <w:p w14:paraId="61FE6B41" w14:textId="78E74EA0" w:rsidR="00DC3A48" w:rsidRPr="008160E6" w:rsidRDefault="00DC3A48" w:rsidP="00046579">
      <w:pPr>
        <w:tabs>
          <w:tab w:val="clear" w:pos="284"/>
          <w:tab w:val="left" w:pos="567"/>
        </w:tabs>
        <w:spacing w:line="240" w:lineRule="exact"/>
      </w:pPr>
      <w:r>
        <w:t>Valutare l’intervento formativo e consulenziale</w:t>
      </w:r>
    </w:p>
    <w:p w14:paraId="3BEE51DB" w14:textId="77777777" w:rsidR="00CA39CD" w:rsidRDefault="00F601D5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Approfondimenti</w:t>
      </w:r>
    </w:p>
    <w:p w14:paraId="2EE92AC8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Unità 6</w:t>
      </w:r>
    </w:p>
    <w:p w14:paraId="421B134C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Conclusione</w:t>
      </w:r>
    </w:p>
    <w:p w14:paraId="23C01FE1" w14:textId="77777777" w:rsidR="00CA39CD" w:rsidRDefault="00CA39CD" w:rsidP="00046579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Verifica soddisfazione delle attese</w:t>
      </w:r>
    </w:p>
    <w:p w14:paraId="01B5A290" w14:textId="77777777" w:rsidR="004D0880" w:rsidRDefault="00BE5C14" w:rsidP="004D0880">
      <w:pPr>
        <w:keepNext/>
        <w:spacing w:before="240" w:after="120" w:line="240" w:lineRule="exact"/>
        <w:rPr>
          <w:b/>
          <w:i/>
          <w:sz w:val="18"/>
        </w:rPr>
      </w:pPr>
      <w:r>
        <w:lastRenderedPageBreak/>
        <w:t>Nb.</w:t>
      </w:r>
      <w:r w:rsidR="00F601D5">
        <w:t xml:space="preserve"> Con la dicitura “”approfondi</w:t>
      </w:r>
      <w:r>
        <w:t>m</w:t>
      </w:r>
      <w:r w:rsidR="00F601D5">
        <w:t>enti” si intende la</w:t>
      </w:r>
      <w:r w:rsidR="004D42B2">
        <w:t xml:space="preserve"> messa in campo di testimonianze</w:t>
      </w:r>
      <w:r w:rsidR="00F601D5">
        <w:t xml:space="preserve"> ed esercitazioni (es. analisi di casi, role playing) inerenti ai contenuti tematici e contributi teorici forniti.</w:t>
      </w:r>
      <w:r w:rsidR="004D0880" w:rsidRPr="004D0880">
        <w:rPr>
          <w:b/>
          <w:i/>
          <w:sz w:val="18"/>
        </w:rPr>
        <w:t xml:space="preserve"> </w:t>
      </w:r>
    </w:p>
    <w:p w14:paraId="0C4E92C8" w14:textId="0EB7BB5A" w:rsidR="004D0880" w:rsidRDefault="004D0880" w:rsidP="004D0880">
      <w:pPr>
        <w:keepNext/>
        <w:spacing w:before="240" w:after="120" w:line="240" w:lineRule="exact"/>
        <w:rPr>
          <w:b/>
          <w:sz w:val="18"/>
        </w:rPr>
      </w:pPr>
      <w:r w:rsidRPr="00E12AEE">
        <w:rPr>
          <w:b/>
          <w:i/>
          <w:sz w:val="18"/>
        </w:rPr>
        <w:t>BIBLIOGRAFIA</w:t>
      </w:r>
      <w:r w:rsidR="0061065C">
        <w:rPr>
          <w:rStyle w:val="Rimandonotaapidipagina"/>
          <w:b/>
          <w:i/>
          <w:sz w:val="18"/>
        </w:rPr>
        <w:footnoteReference w:id="1"/>
      </w:r>
    </w:p>
    <w:p w14:paraId="1E449F9D" w14:textId="0FEF985F" w:rsidR="00BF315E" w:rsidRPr="00622E79" w:rsidRDefault="00BF315E" w:rsidP="00BF315E">
      <w:pPr>
        <w:rPr>
          <w:i/>
          <w:iCs/>
          <w:sz w:val="18"/>
          <w:szCs w:val="18"/>
        </w:rPr>
      </w:pPr>
      <w:r w:rsidRPr="001D022C">
        <w:rPr>
          <w:i/>
          <w:iCs/>
          <w:sz w:val="18"/>
          <w:szCs w:val="18"/>
        </w:rPr>
        <w:t xml:space="preserve">Bibliografia per il corso basata </w:t>
      </w:r>
      <w:r>
        <w:rPr>
          <w:i/>
          <w:iCs/>
          <w:sz w:val="18"/>
          <w:szCs w:val="18"/>
        </w:rPr>
        <w:t>su materiali teorici e sulla produzione di un elaborato</w:t>
      </w:r>
    </w:p>
    <w:p w14:paraId="561928F2" w14:textId="75B51B8C" w:rsidR="00BF315E" w:rsidRDefault="00BF315E" w:rsidP="00622E79">
      <w:pPr>
        <w:rPr>
          <w:sz w:val="18"/>
          <w:szCs w:val="18"/>
        </w:rPr>
      </w:pPr>
      <w:r w:rsidRPr="001D022C">
        <w:rPr>
          <w:sz w:val="18"/>
          <w:szCs w:val="18"/>
        </w:rPr>
        <w:t>Lo studente si preparerà all’esame attraverso i seguenti materiali.</w:t>
      </w:r>
    </w:p>
    <w:p w14:paraId="78FE7D48" w14:textId="77777777" w:rsidR="00BF315E" w:rsidRPr="00BF315E" w:rsidRDefault="00BF315E" w:rsidP="00BF315E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BF315E">
        <w:rPr>
          <w:sz w:val="18"/>
          <w:szCs w:val="18"/>
        </w:rPr>
        <w:t xml:space="preserve">Studio degli appunti delle lezioni e dei materiali integrativi inseriti sulla piattaforma </w:t>
      </w:r>
      <w:proofErr w:type="spellStart"/>
      <w:r w:rsidRPr="00BF315E">
        <w:rPr>
          <w:sz w:val="18"/>
          <w:szCs w:val="18"/>
        </w:rPr>
        <w:t>Blackboard</w:t>
      </w:r>
      <w:proofErr w:type="spellEnd"/>
      <w:r w:rsidRPr="00BF315E">
        <w:rPr>
          <w:sz w:val="18"/>
          <w:szCs w:val="18"/>
        </w:rPr>
        <w:t xml:space="preserve"> </w:t>
      </w:r>
    </w:p>
    <w:p w14:paraId="3D61A8F2" w14:textId="139A8108" w:rsidR="004D0880" w:rsidRPr="0061065C" w:rsidRDefault="004D0880" w:rsidP="0061065C">
      <w:pPr>
        <w:pStyle w:val="Paragrafoelenco"/>
        <w:numPr>
          <w:ilvl w:val="0"/>
          <w:numId w:val="7"/>
        </w:numPr>
      </w:pPr>
      <w:r w:rsidRPr="0061065C">
        <w:rPr>
          <w:smallCaps/>
          <w:sz w:val="18"/>
          <w:szCs w:val="18"/>
        </w:rPr>
        <w:t>G. Blandino, B. Granieri</w:t>
      </w:r>
      <w:r w:rsidRPr="0061065C">
        <w:rPr>
          <w:sz w:val="18"/>
          <w:szCs w:val="18"/>
        </w:rPr>
        <w:t xml:space="preserve">, </w:t>
      </w:r>
      <w:r w:rsidRPr="0061065C">
        <w:rPr>
          <w:i/>
          <w:sz w:val="18"/>
          <w:szCs w:val="18"/>
        </w:rPr>
        <w:t>La disponibilità ad apprendere</w:t>
      </w:r>
      <w:r w:rsidRPr="0061065C">
        <w:rPr>
          <w:sz w:val="18"/>
          <w:szCs w:val="18"/>
        </w:rPr>
        <w:t>, Raffaello Cortina, 1995 (Prima parte).</w:t>
      </w:r>
      <w:r>
        <w:t xml:space="preserve"> </w:t>
      </w:r>
      <w:hyperlink r:id="rId9" w:history="1">
        <w:r w:rsidR="0061065C" w:rsidRPr="006106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686705" w14:textId="2F44F50A" w:rsidR="0033770E" w:rsidRPr="0061065C" w:rsidRDefault="0033770E" w:rsidP="0061065C">
      <w:pPr>
        <w:pStyle w:val="Paragrafoelenco"/>
        <w:numPr>
          <w:ilvl w:val="0"/>
          <w:numId w:val="7"/>
        </w:numPr>
      </w:pPr>
      <w:r w:rsidRPr="0061065C">
        <w:rPr>
          <w:sz w:val="18"/>
          <w:szCs w:val="18"/>
        </w:rPr>
        <w:t xml:space="preserve">Studio del testo: </w:t>
      </w:r>
      <w:r w:rsidRPr="0061065C">
        <w:rPr>
          <w:smallCaps/>
          <w:noProof/>
          <w:spacing w:val="-5"/>
          <w:sz w:val="16"/>
          <w:szCs w:val="18"/>
        </w:rPr>
        <w:t>A. Levy - E. Enriquez- J. Barus-Michel (2002</w:t>
      </w:r>
      <w:r w:rsidRPr="0061065C">
        <w:rPr>
          <w:sz w:val="18"/>
          <w:szCs w:val="18"/>
        </w:rPr>
        <w:t xml:space="preserve">). </w:t>
      </w:r>
      <w:r w:rsidRPr="0061065C">
        <w:rPr>
          <w:i/>
          <w:sz w:val="18"/>
          <w:szCs w:val="18"/>
        </w:rPr>
        <w:t>Dizionario di psicosociologia</w:t>
      </w:r>
      <w:r w:rsidRPr="0061065C">
        <w:rPr>
          <w:sz w:val="18"/>
          <w:szCs w:val="18"/>
        </w:rPr>
        <w:t>. Milano: Raffaello Cortina. [le voci: Formazione, Cambiamento, Domanda]</w:t>
      </w:r>
      <w:r w:rsidR="0061065C" w:rsidRPr="0061065C">
        <w:rPr>
          <w:i/>
          <w:sz w:val="16"/>
          <w:szCs w:val="16"/>
        </w:rPr>
        <w:t xml:space="preserve"> </w:t>
      </w:r>
      <w:hyperlink r:id="rId10" w:history="1">
        <w:r w:rsidR="0061065C" w:rsidRPr="006106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9459013" w14:textId="77777777" w:rsidR="00BF315E" w:rsidRPr="00BF315E" w:rsidRDefault="00BF315E" w:rsidP="00BF315E">
      <w:pPr>
        <w:pStyle w:val="Paragrafoelenco"/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BF315E">
        <w:rPr>
          <w:sz w:val="18"/>
          <w:szCs w:val="18"/>
        </w:rPr>
        <w:t>Preparazione di un elaborato di gruppo o individuale per approfondire un caso concreto di intervento psicologico.</w:t>
      </w:r>
    </w:p>
    <w:p w14:paraId="2CB514F3" w14:textId="77777777" w:rsidR="00BF315E" w:rsidRPr="001D022C" w:rsidRDefault="00BF315E" w:rsidP="00BF315E">
      <w:pPr>
        <w:snapToGrid w:val="0"/>
        <w:spacing w:before="120"/>
        <w:rPr>
          <w:i/>
          <w:iCs/>
          <w:sz w:val="18"/>
          <w:szCs w:val="18"/>
        </w:rPr>
      </w:pPr>
      <w:r w:rsidRPr="001D022C">
        <w:rPr>
          <w:i/>
          <w:iCs/>
          <w:sz w:val="18"/>
          <w:szCs w:val="18"/>
        </w:rPr>
        <w:t>Bibliografia per il corso basata sui testi</w:t>
      </w:r>
    </w:p>
    <w:p w14:paraId="39F18545" w14:textId="77777777" w:rsidR="00BF315E" w:rsidRPr="001D022C" w:rsidRDefault="00BF315E" w:rsidP="00BF315E">
      <w:pPr>
        <w:rPr>
          <w:sz w:val="18"/>
          <w:szCs w:val="18"/>
        </w:rPr>
      </w:pPr>
      <w:r w:rsidRPr="001D022C">
        <w:rPr>
          <w:sz w:val="18"/>
          <w:szCs w:val="18"/>
        </w:rPr>
        <w:t>Lo studente si preparerà all’esame attraverso i seguenti materiali.</w:t>
      </w:r>
    </w:p>
    <w:p w14:paraId="3CCAFE8A" w14:textId="52587576" w:rsidR="00BF315E" w:rsidRPr="0061065C" w:rsidRDefault="00BF315E" w:rsidP="0061065C">
      <w:pPr>
        <w:pStyle w:val="Paragrafoelenco"/>
        <w:numPr>
          <w:ilvl w:val="0"/>
          <w:numId w:val="8"/>
        </w:numPr>
      </w:pPr>
      <w:r w:rsidRPr="0061065C">
        <w:rPr>
          <w:smallCaps/>
          <w:sz w:val="18"/>
          <w:szCs w:val="18"/>
        </w:rPr>
        <w:t>G. Blandino, B. Granieri</w:t>
      </w:r>
      <w:r w:rsidRPr="0061065C">
        <w:rPr>
          <w:sz w:val="18"/>
          <w:szCs w:val="18"/>
        </w:rPr>
        <w:t xml:space="preserve">, </w:t>
      </w:r>
      <w:r w:rsidRPr="0061065C">
        <w:rPr>
          <w:i/>
          <w:sz w:val="18"/>
          <w:szCs w:val="18"/>
        </w:rPr>
        <w:t>La disponibilità ad apprendere</w:t>
      </w:r>
      <w:r w:rsidRPr="0061065C">
        <w:rPr>
          <w:sz w:val="18"/>
          <w:szCs w:val="18"/>
        </w:rPr>
        <w:t>, Raffaello Cortina, 1995 (Prima parte).</w:t>
      </w:r>
      <w:r>
        <w:t xml:space="preserve"> </w:t>
      </w:r>
      <w:hyperlink r:id="rId11" w:history="1">
        <w:r w:rsidR="0061065C" w:rsidRPr="006106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E4DA95" w14:textId="6C1C6742" w:rsidR="00BF315E" w:rsidRPr="0061065C" w:rsidRDefault="00BF315E" w:rsidP="0061065C">
      <w:pPr>
        <w:pStyle w:val="Paragrafoelenco"/>
        <w:numPr>
          <w:ilvl w:val="0"/>
          <w:numId w:val="8"/>
        </w:numPr>
      </w:pPr>
      <w:r w:rsidRPr="0061065C">
        <w:rPr>
          <w:sz w:val="18"/>
          <w:szCs w:val="18"/>
        </w:rPr>
        <w:t xml:space="preserve">Studio del testo: </w:t>
      </w:r>
      <w:r w:rsidRPr="0061065C">
        <w:rPr>
          <w:smallCaps/>
          <w:noProof/>
          <w:spacing w:val="-5"/>
          <w:sz w:val="18"/>
          <w:szCs w:val="18"/>
        </w:rPr>
        <w:t>A. Levy - E. Enriquez- J. Barus-Michel (2002</w:t>
      </w:r>
      <w:r w:rsidRPr="0061065C">
        <w:rPr>
          <w:sz w:val="18"/>
          <w:szCs w:val="18"/>
        </w:rPr>
        <w:t xml:space="preserve">). </w:t>
      </w:r>
      <w:r w:rsidRPr="0061065C">
        <w:rPr>
          <w:i/>
          <w:sz w:val="18"/>
          <w:szCs w:val="18"/>
        </w:rPr>
        <w:t>Dizionario di psicosociologia</w:t>
      </w:r>
      <w:r w:rsidRPr="0061065C">
        <w:rPr>
          <w:sz w:val="18"/>
          <w:szCs w:val="18"/>
        </w:rPr>
        <w:t>. Milano: Raffaello Cortina. [le voci: Organizzazione, Formazione, Cambiamento, Domanda</w:t>
      </w:r>
      <w:r w:rsidR="0033770E" w:rsidRPr="0061065C">
        <w:rPr>
          <w:sz w:val="18"/>
          <w:szCs w:val="18"/>
        </w:rPr>
        <w:t>, Osservazione partecipante</w:t>
      </w:r>
      <w:r w:rsidRPr="0061065C">
        <w:rPr>
          <w:sz w:val="18"/>
          <w:szCs w:val="18"/>
        </w:rPr>
        <w:t>]</w:t>
      </w:r>
      <w:r w:rsidR="00622E79" w:rsidRPr="0061065C">
        <w:rPr>
          <w:sz w:val="18"/>
          <w:szCs w:val="18"/>
        </w:rPr>
        <w:t xml:space="preserve"> </w:t>
      </w:r>
      <w:hyperlink r:id="rId12" w:history="1">
        <w:r w:rsidR="0061065C" w:rsidRPr="0061065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1112E7" w14:textId="457EE7AD" w:rsidR="00BF315E" w:rsidRPr="0061065C" w:rsidRDefault="00BF315E" w:rsidP="0061065C">
      <w:pPr>
        <w:pStyle w:val="Paragrafoelenco"/>
        <w:numPr>
          <w:ilvl w:val="0"/>
          <w:numId w:val="8"/>
        </w:numPr>
      </w:pPr>
      <w:r w:rsidRPr="0061065C">
        <w:rPr>
          <w:sz w:val="18"/>
          <w:szCs w:val="18"/>
        </w:rPr>
        <w:t xml:space="preserve">Studio del testo: </w:t>
      </w:r>
      <w:r w:rsidRPr="0061065C">
        <w:rPr>
          <w:smallCaps/>
          <w:noProof/>
          <w:spacing w:val="-5"/>
          <w:sz w:val="16"/>
          <w:szCs w:val="18"/>
        </w:rPr>
        <w:t>C. Kaneklin - F. Olivetti Manoukian (2013)</w:t>
      </w:r>
      <w:r w:rsidRPr="0061065C">
        <w:rPr>
          <w:sz w:val="18"/>
          <w:szCs w:val="18"/>
        </w:rPr>
        <w:t xml:space="preserve">. </w:t>
      </w:r>
      <w:r w:rsidRPr="0061065C">
        <w:rPr>
          <w:i/>
          <w:sz w:val="18"/>
          <w:szCs w:val="18"/>
        </w:rPr>
        <w:t>Conoscere l’organizzazione</w:t>
      </w:r>
      <w:r w:rsidRPr="0061065C">
        <w:rPr>
          <w:sz w:val="18"/>
          <w:szCs w:val="18"/>
        </w:rPr>
        <w:t>. Roma: Carocci. [seconda parte]</w:t>
      </w:r>
      <w:r w:rsidR="00622E79" w:rsidRPr="0061065C">
        <w:rPr>
          <w:sz w:val="18"/>
          <w:szCs w:val="18"/>
        </w:rPr>
        <w:t xml:space="preserve"> </w:t>
      </w:r>
      <w:hyperlink r:id="rId13" w:history="1">
        <w:r w:rsidR="0061065C" w:rsidRPr="0061065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261B9BA" w14:textId="77777777" w:rsidR="004D0880" w:rsidRDefault="004D0880" w:rsidP="004D08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1F0364" w14:textId="77777777" w:rsidR="004D0880" w:rsidRDefault="004D0880" w:rsidP="004D0880">
      <w:pPr>
        <w:pStyle w:val="Testo2"/>
      </w:pPr>
      <w:r>
        <w:t>Ad integrazione degli aspetti più teorici del corso, si prevedono metodologie didattiche attive e partecipative. Nello specifico si utilizzeranno strumenti quali:</w:t>
      </w:r>
    </w:p>
    <w:p w14:paraId="02D1DFAF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lezioni;</w:t>
      </w:r>
    </w:p>
    <w:p w14:paraId="487EF392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analisi di casi;</w:t>
      </w:r>
    </w:p>
    <w:p w14:paraId="49530E51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role-playing ed esercitazioni analogiche;</w:t>
      </w:r>
    </w:p>
    <w:p w14:paraId="125927F3" w14:textId="77777777" w:rsidR="004D0880" w:rsidRDefault="004D0880" w:rsidP="004D0880">
      <w:pPr>
        <w:pStyle w:val="Testo2"/>
        <w:tabs>
          <w:tab w:val="clear" w:pos="284"/>
          <w:tab w:val="left" w:pos="567"/>
          <w:tab w:val="left" w:pos="1560"/>
        </w:tabs>
      </w:pPr>
      <w:r>
        <w:t>–</w:t>
      </w:r>
      <w:r>
        <w:tab/>
        <w:t>testimonianze;</w:t>
      </w:r>
    </w:p>
    <w:p w14:paraId="015E45AF" w14:textId="5E9911EA" w:rsidR="004D0880" w:rsidRDefault="004D0880" w:rsidP="000E195D">
      <w:pPr>
        <w:pStyle w:val="Testo2"/>
        <w:numPr>
          <w:ilvl w:val="0"/>
          <w:numId w:val="2"/>
        </w:numPr>
        <w:tabs>
          <w:tab w:val="clear" w:pos="284"/>
          <w:tab w:val="left" w:pos="567"/>
          <w:tab w:val="left" w:pos="1560"/>
        </w:tabs>
      </w:pPr>
      <w:r>
        <w:t xml:space="preserve">lavori di gruppo </w:t>
      </w:r>
    </w:p>
    <w:p w14:paraId="118AD4CC" w14:textId="77777777" w:rsidR="000E195D" w:rsidRPr="00046579" w:rsidRDefault="000E195D" w:rsidP="00046579">
      <w:pPr>
        <w:pStyle w:val="Testo2"/>
      </w:pPr>
      <w:r w:rsidRPr="00046579">
        <w:t xml:space="preserve">Si prevede all’inizio del corso la costituzione di gruppi con obiettivi di elaborazione, ricerca e approfondimento rispetto ai temi e ai problemi affrontati. </w:t>
      </w:r>
    </w:p>
    <w:p w14:paraId="3151287B" w14:textId="16124EFC" w:rsidR="000E195D" w:rsidRPr="00046579" w:rsidRDefault="000E195D" w:rsidP="00046579">
      <w:pPr>
        <w:pStyle w:val="Testo2"/>
      </w:pPr>
      <w:r w:rsidRPr="00046579">
        <w:lastRenderedPageBreak/>
        <w:t>Agli studenti è richiesto di utilizzare in modo sistematico Blackboard sia per la ricezione del materiale didattico inviato da parte dei docenti, sia per la trasmissione e la raccolta di contributi individuali e/o di gruppo da parte degli studenti stessi impegnati in attività elaborative ed esercitative tra una settimana e l’altra di lezione.</w:t>
      </w:r>
    </w:p>
    <w:p w14:paraId="3BCA8D5A" w14:textId="77777777" w:rsidR="00876C8F" w:rsidRDefault="00876C8F" w:rsidP="00876C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9D96F3" w14:textId="6AC3DF62" w:rsidR="00876C8F" w:rsidRDefault="00876C8F" w:rsidP="000E195D">
      <w:pPr>
        <w:pStyle w:val="Testo2"/>
      </w:pPr>
      <w:r>
        <w:t xml:space="preserve">L’apprendimento sarà verificato attraverso un’interrogazione orale in cui saranno posti quattro tipi di domande, relative, rispettivamente a: a) acquisizione di nozioni, b) comprensione di concetti, c) capacità di rielaborazione personale (per esempio attraverso giudizi critici sui contenuti studiati) d) capacità di collegamenti </w:t>
      </w:r>
      <w:r w:rsidRPr="008D6700">
        <w:t>tra teoria e pratica, tra esperienze/contenuti proposti nel corso e competenze professionali</w:t>
      </w:r>
      <w:r>
        <w:t>, tra insegnamenti affini.</w:t>
      </w:r>
    </w:p>
    <w:p w14:paraId="6ABBA58A" w14:textId="407966ED" w:rsidR="00876C8F" w:rsidRPr="00622E79" w:rsidRDefault="00876C8F" w:rsidP="00622E79">
      <w:pPr>
        <w:rPr>
          <w:rFonts w:ascii="Times" w:hAnsi="Times"/>
          <w:noProof/>
          <w:sz w:val="18"/>
          <w:szCs w:val="20"/>
        </w:rPr>
      </w:pPr>
      <w:r w:rsidRPr="0033770E">
        <w:rPr>
          <w:rFonts w:ascii="Times" w:hAnsi="Times"/>
          <w:noProof/>
          <w:sz w:val="18"/>
          <w:szCs w:val="20"/>
        </w:rPr>
        <w:t>Mediante il colloquio le studentesse e gli studenti dovranno anzitutto dimostrare di conoscere informazioni, distinzioni e concetti chiave trattati nel corso; di sapersi orientare tra i temi e le questioni di fondo discusse durante le lezioni, con particolare attenzione alle attività esercitative proposte e alle testimonianze.</w:t>
      </w:r>
      <w:r w:rsidR="0033770E" w:rsidRPr="0033770E">
        <w:rPr>
          <w:rFonts w:ascii="Times" w:hAnsi="Times"/>
          <w:noProof/>
          <w:sz w:val="18"/>
          <w:szCs w:val="20"/>
        </w:rPr>
        <w:t xml:space="preserve"> Una conoscenza teorica di base corrisponderà ad una votazione tra 18 e 20; una buona conoscenza teorica e padronanza del lessico specialistico corrisponderà ad una votazione tra 21 e 25; una padronanza teorica, di connessione tra contenuti/pratica/esperienze corrisponderà ad una votazione tra 26 e 30.</w:t>
      </w:r>
    </w:p>
    <w:p w14:paraId="4A6247B4" w14:textId="77777777" w:rsidR="008D6700" w:rsidRDefault="008D6700" w:rsidP="008D670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765A918" w14:textId="302A1953" w:rsidR="008D6700" w:rsidRDefault="008D6700" w:rsidP="008D6700">
      <w:pPr>
        <w:pStyle w:val="Testo2"/>
      </w:pPr>
      <w:r w:rsidRPr="00E12AEE">
        <w:t>Avendo carattere introduttivo, l’insegnamento non necessita di prerequisiti relativi ai contenuti.</w:t>
      </w:r>
    </w:p>
    <w:p w14:paraId="3D8930F1" w14:textId="77777777" w:rsidR="004D0880" w:rsidRDefault="004D0880" w:rsidP="004D0880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214DC5A" w14:textId="77777777" w:rsidR="008D6700" w:rsidRPr="008D6700" w:rsidRDefault="008D6700" w:rsidP="004D0880">
      <w:pPr>
        <w:pStyle w:val="Testo2"/>
        <w:spacing w:before="120"/>
        <w:rPr>
          <w:i/>
        </w:rPr>
      </w:pPr>
      <w:r w:rsidRPr="008D6700">
        <w:rPr>
          <w:i/>
        </w:rPr>
        <w:t>Orario e luogo di ricevimento</w:t>
      </w:r>
    </w:p>
    <w:p w14:paraId="4EA2F974" w14:textId="77777777" w:rsidR="000E195D" w:rsidRPr="005027BA" w:rsidRDefault="000E195D" w:rsidP="000E195D">
      <w:pPr>
        <w:pStyle w:val="Testo2"/>
        <w:ind w:firstLine="0"/>
      </w:pPr>
      <w:r>
        <w:t>I docenti comunicheranno a lezione orario e luogo di ricevimento degli studenti.</w:t>
      </w:r>
    </w:p>
    <w:sectPr w:rsidR="000E195D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18D9" w14:textId="77777777" w:rsidR="00BF315E" w:rsidRDefault="00BF315E" w:rsidP="00301D1A">
      <w:pPr>
        <w:spacing w:line="240" w:lineRule="auto"/>
      </w:pPr>
      <w:r>
        <w:separator/>
      </w:r>
    </w:p>
  </w:endnote>
  <w:endnote w:type="continuationSeparator" w:id="0">
    <w:p w14:paraId="09DA2861" w14:textId="77777777" w:rsidR="00BF315E" w:rsidRDefault="00BF315E" w:rsidP="0030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B53F" w14:textId="77777777" w:rsidR="00BF315E" w:rsidRDefault="00BF315E" w:rsidP="00301D1A">
      <w:pPr>
        <w:spacing w:line="240" w:lineRule="auto"/>
      </w:pPr>
      <w:r>
        <w:separator/>
      </w:r>
    </w:p>
  </w:footnote>
  <w:footnote w:type="continuationSeparator" w:id="0">
    <w:p w14:paraId="3558F8C7" w14:textId="77777777" w:rsidR="00BF315E" w:rsidRDefault="00BF315E" w:rsidP="00301D1A">
      <w:pPr>
        <w:spacing w:line="240" w:lineRule="auto"/>
      </w:pPr>
      <w:r>
        <w:continuationSeparator/>
      </w:r>
    </w:p>
  </w:footnote>
  <w:footnote w:id="1">
    <w:p w14:paraId="45A2ACB7" w14:textId="77777777" w:rsidR="0061065C" w:rsidRDefault="0061065C" w:rsidP="006106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CC8BFC6" w14:textId="77777777" w:rsidR="0061065C" w:rsidRDefault="0061065C" w:rsidP="0061065C"/>
    <w:p w14:paraId="399B1595" w14:textId="1142906B" w:rsidR="0061065C" w:rsidRDefault="006106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56D"/>
    <w:multiLevelType w:val="hybridMultilevel"/>
    <w:tmpl w:val="9462F158"/>
    <w:lvl w:ilvl="0" w:tplc="0410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43F4250E"/>
    <w:multiLevelType w:val="hybridMultilevel"/>
    <w:tmpl w:val="4C1C6040"/>
    <w:lvl w:ilvl="0" w:tplc="F580B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2E0F"/>
    <w:multiLevelType w:val="hybridMultilevel"/>
    <w:tmpl w:val="4DE4AFAE"/>
    <w:lvl w:ilvl="0" w:tplc="F580B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B658A"/>
    <w:multiLevelType w:val="hybridMultilevel"/>
    <w:tmpl w:val="55480C56"/>
    <w:lvl w:ilvl="0" w:tplc="14429D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0A96"/>
    <w:multiLevelType w:val="hybridMultilevel"/>
    <w:tmpl w:val="A9AE0BAA"/>
    <w:lvl w:ilvl="0" w:tplc="14429D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6C1F"/>
    <w:multiLevelType w:val="hybridMultilevel"/>
    <w:tmpl w:val="53A66A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3A1558"/>
    <w:multiLevelType w:val="hybridMultilevel"/>
    <w:tmpl w:val="8870AE20"/>
    <w:lvl w:ilvl="0" w:tplc="85BE49B2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DD1482"/>
    <w:multiLevelType w:val="hybridMultilevel"/>
    <w:tmpl w:val="A7201D82"/>
    <w:lvl w:ilvl="0" w:tplc="84E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8"/>
    <w:rsid w:val="00046579"/>
    <w:rsid w:val="00096440"/>
    <w:rsid w:val="000E195D"/>
    <w:rsid w:val="00142A98"/>
    <w:rsid w:val="00187B99"/>
    <w:rsid w:val="001E0057"/>
    <w:rsid w:val="002014DD"/>
    <w:rsid w:val="002D5E17"/>
    <w:rsid w:val="00301D1A"/>
    <w:rsid w:val="00314C96"/>
    <w:rsid w:val="0033770E"/>
    <w:rsid w:val="003A1C2E"/>
    <w:rsid w:val="004D0880"/>
    <w:rsid w:val="004D1217"/>
    <w:rsid w:val="004D42B2"/>
    <w:rsid w:val="004D6008"/>
    <w:rsid w:val="005C2CE1"/>
    <w:rsid w:val="00604D0F"/>
    <w:rsid w:val="0061065C"/>
    <w:rsid w:val="00622E79"/>
    <w:rsid w:val="00640794"/>
    <w:rsid w:val="006570A0"/>
    <w:rsid w:val="00687EED"/>
    <w:rsid w:val="006F1772"/>
    <w:rsid w:val="00762735"/>
    <w:rsid w:val="00765BEC"/>
    <w:rsid w:val="007E6C34"/>
    <w:rsid w:val="008440B1"/>
    <w:rsid w:val="00855525"/>
    <w:rsid w:val="00872025"/>
    <w:rsid w:val="00876C8F"/>
    <w:rsid w:val="008942E7"/>
    <w:rsid w:val="008A1204"/>
    <w:rsid w:val="008D6700"/>
    <w:rsid w:val="00900CCA"/>
    <w:rsid w:val="00924B77"/>
    <w:rsid w:val="00940DA2"/>
    <w:rsid w:val="009E055C"/>
    <w:rsid w:val="00A05A2F"/>
    <w:rsid w:val="00A74F6F"/>
    <w:rsid w:val="00AD7557"/>
    <w:rsid w:val="00B50C5D"/>
    <w:rsid w:val="00B51253"/>
    <w:rsid w:val="00B525CC"/>
    <w:rsid w:val="00BE5C14"/>
    <w:rsid w:val="00BF315E"/>
    <w:rsid w:val="00C425EE"/>
    <w:rsid w:val="00C606E6"/>
    <w:rsid w:val="00C86C9B"/>
    <w:rsid w:val="00CA39CD"/>
    <w:rsid w:val="00D068C2"/>
    <w:rsid w:val="00D404F2"/>
    <w:rsid w:val="00DC3A48"/>
    <w:rsid w:val="00E12AEE"/>
    <w:rsid w:val="00E607E6"/>
    <w:rsid w:val="00E87547"/>
    <w:rsid w:val="00EE5BAB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3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01D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1A"/>
  </w:style>
  <w:style w:type="character" w:styleId="Rimandonotaapidipagina">
    <w:name w:val="footnote reference"/>
    <w:basedOn w:val="Carpredefinitoparagrafo"/>
    <w:rsid w:val="00301D1A"/>
    <w:rPr>
      <w:vertAlign w:val="superscript"/>
    </w:rPr>
  </w:style>
  <w:style w:type="character" w:styleId="Collegamentoipertestuale">
    <w:name w:val="Hyperlink"/>
    <w:basedOn w:val="Carpredefinitoparagrafo"/>
    <w:rsid w:val="00301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01D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6440"/>
    <w:rPr>
      <w:szCs w:val="24"/>
    </w:rPr>
  </w:style>
  <w:style w:type="paragraph" w:styleId="Pidipagina">
    <w:name w:val="footer"/>
    <w:basedOn w:val="Normale"/>
    <w:link w:val="PidipaginaCarattere"/>
    <w:unhideWhenUsed/>
    <w:rsid w:val="000964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64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872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aneklin-cesare-olivetti-manoukian-franca/conoscere-lorganizzazione-9788843015184-20943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dizionario-di-psicosociologia-9788860303493-1754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landino-giorgio-granieri-bartolomea/la-disponibilita-ad-apprendere-9788870783346-17577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dizionario-di-psicosociologia-9788860303493-1754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landino-giorgio-granieri-bartolomea/la-disponibilita-ad-apprendere-9788870783346-17577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640C-40D2-49E9-868B-A9028F3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915</Words>
  <Characters>6572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2022-05-09T15:59:00Z</dcterms:created>
  <dcterms:modified xsi:type="dcterms:W3CDTF">2022-07-25T09:03:00Z</dcterms:modified>
</cp:coreProperties>
</file>