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79CB1" w14:textId="77777777" w:rsidR="003F414A" w:rsidRPr="00181853" w:rsidRDefault="00181853" w:rsidP="00181853">
      <w:pPr>
        <w:pStyle w:val="Titolo1"/>
        <w:ind w:left="0" w:firstLine="0"/>
      </w:pPr>
      <w:r>
        <w:t>M</w:t>
      </w:r>
      <w:r w:rsidRPr="00181853">
        <w:t>odulo specialistico con labor</w:t>
      </w:r>
      <w:r w:rsidR="007855D5">
        <w:t>a</w:t>
      </w:r>
      <w:r w:rsidRPr="00181853">
        <w:t>torio:</w:t>
      </w:r>
      <w:r>
        <w:t xml:space="preserve"> V</w:t>
      </w:r>
      <w:r w:rsidRPr="00181853">
        <w:t>alutazione neuropsicologica dei disturbi cognitivi e principi di riabilitazione</w:t>
      </w:r>
    </w:p>
    <w:p w14:paraId="3BE2F5E3" w14:textId="77777777" w:rsidR="003F414A" w:rsidRPr="00181853" w:rsidRDefault="003F414A" w:rsidP="00D716A0">
      <w:pPr>
        <w:pStyle w:val="Titolo2"/>
        <w:spacing w:line="240" w:lineRule="auto"/>
        <w:rPr>
          <w:rFonts w:ascii="Times New Roman" w:hAnsi="Times New Roman"/>
          <w:szCs w:val="18"/>
        </w:rPr>
      </w:pPr>
      <w:r w:rsidRPr="00181853">
        <w:rPr>
          <w:rFonts w:ascii="Times New Roman" w:hAnsi="Times New Roman"/>
          <w:szCs w:val="18"/>
        </w:rPr>
        <w:t>Prof. Maria Caterina Silveri</w:t>
      </w:r>
    </w:p>
    <w:p w14:paraId="0CFFD92A" w14:textId="77777777" w:rsidR="003F414A" w:rsidRPr="00181853" w:rsidRDefault="003F414A" w:rsidP="00181853">
      <w:pPr>
        <w:widowControl/>
        <w:spacing w:before="240" w:after="120"/>
        <w:jc w:val="both"/>
        <w:rPr>
          <w:rFonts w:ascii="Times New Roman" w:hAnsi="Times New Roman" w:cs="Times New Roman"/>
          <w:b/>
          <w:i/>
          <w:sz w:val="18"/>
          <w:szCs w:val="18"/>
          <w:lang w:val="it-IT"/>
        </w:rPr>
      </w:pPr>
      <w:r w:rsidRPr="00181853">
        <w:rPr>
          <w:rFonts w:ascii="Times New Roman" w:hAnsi="Times New Roman" w:cs="Times New Roman"/>
          <w:b/>
          <w:i/>
          <w:sz w:val="18"/>
          <w:szCs w:val="18"/>
          <w:lang w:val="it-IT"/>
        </w:rPr>
        <w:t xml:space="preserve">OBIETTIVO DEL CORSO </w:t>
      </w:r>
      <w:r w:rsidR="00181853" w:rsidRPr="00181853">
        <w:rPr>
          <w:rFonts w:ascii="Times New Roman" w:hAnsi="Times New Roman" w:cs="Times New Roman"/>
          <w:b/>
          <w:i/>
          <w:sz w:val="18"/>
          <w:szCs w:val="18"/>
          <w:lang w:val="it-IT"/>
        </w:rPr>
        <w:t>E RISULTATI DI APPRENDIMENTO ATTESI</w:t>
      </w:r>
    </w:p>
    <w:p w14:paraId="4E3AE69D" w14:textId="77777777" w:rsidR="003F414A" w:rsidRPr="00D716A0" w:rsidRDefault="003F414A" w:rsidP="00D716A0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716A0">
        <w:rPr>
          <w:rFonts w:ascii="Times New Roman" w:hAnsi="Times New Roman" w:cs="Times New Roman"/>
          <w:sz w:val="20"/>
          <w:szCs w:val="20"/>
          <w:lang w:val="it-IT"/>
        </w:rPr>
        <w:t xml:space="preserve">Il corso ha come obiettivo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l’acquisizione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delle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basi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teoriche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716A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la conoscenza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dei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principali</w:t>
      </w:r>
      <w:r w:rsidRPr="00D716A0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modelli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D716A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funzionamento</w:t>
      </w:r>
      <w:r w:rsidRPr="00D716A0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dei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processi</w:t>
      </w:r>
      <w:r w:rsidRPr="00D716A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cognitivi,</w:t>
      </w:r>
      <w:r w:rsidRPr="00D716A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dei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disturbi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Pr="00D716A0">
        <w:rPr>
          <w:rFonts w:ascii="Times New Roman" w:eastAsia="Times New Roman" w:hAnsi="Times New Roman" w:cs="Times New Roman"/>
          <w:spacing w:val="102"/>
          <w:w w:val="99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comportamento</w:t>
      </w:r>
      <w:r w:rsidRPr="00D716A0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D716A0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della</w:t>
      </w:r>
      <w:r w:rsidRPr="00D716A0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cognizione</w:t>
      </w:r>
      <w:r w:rsidRPr="00D716A0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 xml:space="preserve">sociale nei pazienti adulti con danno cerebrale acquisito, il tutto finalizzato a facilitare l’inquadramento clinico generale delle principali sindromi che si associano alle malattie neurologiche su base vascolare e neurodegenerativa e al trauma cranico Lo studente dovrà conoscere le problematiche sociosanitarie correlate alla malattia neurologica associata al danno cognitivo e quelle relative all’assistenza domiciliare dei pazienti con danno cerebrale (stress del caregiver). Dovrà inoltre conoscere gli aspetti generali relativi ai trattamenti, in primo luogo riabilitativi, dei deficit cognitivi e comportamentali ed interpretare il contesto in cui rende necessario l’intervento farmacologico. </w:t>
      </w:r>
    </w:p>
    <w:p w14:paraId="44AE0461" w14:textId="77777777" w:rsidR="003F414A" w:rsidRPr="00181853" w:rsidRDefault="00181853" w:rsidP="00D716A0">
      <w:pPr>
        <w:ind w:left="284" w:hanging="284"/>
        <w:rPr>
          <w:rFonts w:ascii="Times New Roman" w:hAnsi="Times New Roman" w:cs="Times New Roman"/>
          <w:i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sz w:val="20"/>
          <w:szCs w:val="20"/>
          <w:lang w:val="it-IT"/>
        </w:rPr>
        <w:t>R</w:t>
      </w:r>
      <w:r w:rsidRPr="00181853">
        <w:rPr>
          <w:rFonts w:ascii="Times New Roman" w:hAnsi="Times New Roman" w:cs="Times New Roman"/>
          <w:i/>
          <w:sz w:val="20"/>
          <w:szCs w:val="20"/>
          <w:lang w:val="it-IT"/>
        </w:rPr>
        <w:t>isultati di apprendimento attesi</w:t>
      </w:r>
    </w:p>
    <w:p w14:paraId="62EAD3EE" w14:textId="77777777" w:rsidR="003F414A" w:rsidRPr="00D716A0" w:rsidRDefault="003F414A" w:rsidP="00D716A0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716A0">
        <w:rPr>
          <w:rFonts w:ascii="Times New Roman" w:hAnsi="Times New Roman" w:cs="Times New Roman"/>
          <w:sz w:val="20"/>
          <w:szCs w:val="20"/>
          <w:lang w:val="it-IT"/>
        </w:rPr>
        <w:t>Al termine del corso lo studente dovrà essere in grado di scegliere e applicare lo strumento (test, batterie, scale, questionari) appropriato per il rilevamento e la quantificazione del deficit cognitivo nei vari domini, sapersi orientare nell’interpretazione dei risultati delle indagini diagnostiche strumentali (soprattutto di neuroimmagine); dovrà essere in grado di applicare i criteri di correzione dei punteggi grezzi otte</w:t>
      </w:r>
      <w:r w:rsidR="00C00732">
        <w:rPr>
          <w:rFonts w:ascii="Times New Roman" w:hAnsi="Times New Roman" w:cs="Times New Roman"/>
          <w:sz w:val="20"/>
          <w:szCs w:val="20"/>
          <w:lang w:val="it-IT"/>
        </w:rPr>
        <w:t>nuti nella valutazione neuropsi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 xml:space="preserve">cologica ed interpretare i risultati nel contesto clinico generale; dovrà inoltre dimostrare di saper pianificare l’intervento riabilitativo, formulare gli </w:t>
      </w:r>
      <w:proofErr w:type="spellStart"/>
      <w:r w:rsidRPr="00D716A0">
        <w:rPr>
          <w:rFonts w:ascii="Times New Roman" w:hAnsi="Times New Roman" w:cs="Times New Roman"/>
          <w:sz w:val="20"/>
          <w:szCs w:val="20"/>
          <w:lang w:val="it-IT"/>
        </w:rPr>
        <w:t>outcome</w:t>
      </w:r>
      <w:proofErr w:type="spellEnd"/>
      <w:r w:rsidRPr="00D716A0">
        <w:rPr>
          <w:rFonts w:ascii="Times New Roman" w:hAnsi="Times New Roman" w:cs="Times New Roman"/>
          <w:sz w:val="20"/>
          <w:szCs w:val="20"/>
          <w:lang w:val="it-IT"/>
        </w:rPr>
        <w:t xml:space="preserve">, e monitorare l’evoluzione dei deficit; in generale dovrà dimostrare di saper gestire la complessa realtà clinica del paziente con danno cerebrale.   </w:t>
      </w:r>
    </w:p>
    <w:p w14:paraId="65D1315E" w14:textId="77777777" w:rsidR="003F414A" w:rsidRPr="00181853" w:rsidRDefault="003F414A" w:rsidP="00181853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  <w:lang w:val="it-IT"/>
        </w:rPr>
      </w:pPr>
      <w:r w:rsidRPr="00181853">
        <w:rPr>
          <w:rFonts w:ascii="Times New Roman" w:hAnsi="Times New Roman" w:cs="Times New Roman"/>
          <w:b/>
          <w:i/>
          <w:sz w:val="18"/>
          <w:szCs w:val="18"/>
          <w:lang w:val="it-IT"/>
        </w:rPr>
        <w:t>PROGRAMMA DEL CORSO</w:t>
      </w:r>
    </w:p>
    <w:p w14:paraId="255FD02C" w14:textId="77777777" w:rsidR="003F414A" w:rsidRPr="00D716A0" w:rsidRDefault="003F414A" w:rsidP="00CD4A0E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Modelli</w:t>
      </w:r>
      <w:r w:rsidRPr="00D716A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cognitivi</w:t>
      </w:r>
      <w:r w:rsidRPr="00D716A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Pr="00D716A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linguaggio,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dell’attenzione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spaziale,</w:t>
      </w:r>
      <w:r w:rsidRPr="00D716A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della</w:t>
      </w:r>
      <w:r w:rsidRPr="00D716A0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memoria,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D716A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breve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lungo</w:t>
      </w:r>
      <w:r w:rsidRPr="00D716A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termine,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della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percezione,</w:t>
      </w:r>
      <w:r w:rsidRPr="00D716A0">
        <w:rPr>
          <w:rFonts w:ascii="Times New Roman" w:eastAsia="Times New Roman" w:hAnsi="Times New Roman" w:cs="Times New Roman"/>
          <w:spacing w:val="63"/>
          <w:w w:val="99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della</w:t>
      </w:r>
      <w:r w:rsidRPr="00D716A0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prassia</w:t>
      </w:r>
      <w:r w:rsidRPr="00D716A0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D716A0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della</w:t>
      </w:r>
      <w:r w:rsidRPr="00D716A0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cognizione</w:t>
      </w:r>
      <w:r w:rsidRPr="00D716A0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sociale</w:t>
      </w:r>
    </w:p>
    <w:p w14:paraId="67C1E679" w14:textId="77777777" w:rsidR="003F414A" w:rsidRPr="00D716A0" w:rsidRDefault="003F414A" w:rsidP="00CD4A0E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716A0">
        <w:rPr>
          <w:rFonts w:ascii="Times New Roman" w:hAnsi="Times New Roman" w:cs="Times New Roman"/>
          <w:sz w:val="20"/>
          <w:szCs w:val="20"/>
          <w:lang w:val="it-IT"/>
        </w:rPr>
        <w:t>Aspetti</w:t>
      </w:r>
      <w:r w:rsidRPr="00D716A0">
        <w:rPr>
          <w:rFonts w:ascii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clinici</w:t>
      </w:r>
      <w:r w:rsidRPr="00D716A0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D716A0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neuropsicologici</w:t>
      </w:r>
      <w:r w:rsidRPr="00D716A0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delle</w:t>
      </w:r>
      <w:r w:rsidRPr="00D716A0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principali</w:t>
      </w:r>
      <w:r w:rsidRPr="00D716A0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sindromi</w:t>
      </w:r>
      <w:r w:rsidRPr="00D716A0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neuropsicologiche:</w:t>
      </w:r>
      <w:r w:rsidRPr="00D716A0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afasia,</w:t>
      </w:r>
      <w:r w:rsidRPr="00D716A0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agnosia,</w:t>
      </w:r>
      <w:r w:rsidRPr="00D716A0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neglect,</w:t>
      </w:r>
      <w:r w:rsidRPr="00D716A0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aprassia,</w:t>
      </w:r>
      <w:r w:rsidRPr="00D716A0">
        <w:rPr>
          <w:rFonts w:ascii="Times New Roman" w:hAnsi="Times New Roman" w:cs="Times New Roman"/>
          <w:spacing w:val="113"/>
          <w:w w:val="99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disordini</w:t>
      </w:r>
      <w:r w:rsidRPr="00D716A0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dell’intelligenza</w:t>
      </w:r>
      <w:r w:rsidRPr="00D716A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716A0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della</w:t>
      </w:r>
      <w:r w:rsidRPr="00D716A0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cognizione</w:t>
      </w:r>
      <w:r w:rsidRPr="00D716A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sociale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-teoria</w:t>
      </w:r>
      <w:r w:rsidRPr="00D716A0">
        <w:rPr>
          <w:rFonts w:ascii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della</w:t>
      </w:r>
      <w:r w:rsidRPr="00D716A0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mente</w:t>
      </w:r>
    </w:p>
    <w:p w14:paraId="14B39C88" w14:textId="77777777" w:rsidR="003F414A" w:rsidRPr="00D716A0" w:rsidRDefault="003F414A" w:rsidP="00CD4A0E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716A0">
        <w:rPr>
          <w:rFonts w:ascii="Times New Roman" w:hAnsi="Times New Roman" w:cs="Times New Roman"/>
          <w:sz w:val="20"/>
          <w:szCs w:val="20"/>
          <w:lang w:val="it-IT"/>
        </w:rPr>
        <w:t>Principali sindromi neurologiche associate a danno cognitivo (demenze; parkinsonismi; sindromi cerebrovascolari); trauma cranico</w:t>
      </w:r>
    </w:p>
    <w:p w14:paraId="4988C873" w14:textId="77777777" w:rsidR="003F414A" w:rsidRPr="00D716A0" w:rsidRDefault="003F414A" w:rsidP="00CD4A0E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716A0">
        <w:rPr>
          <w:rFonts w:ascii="Times New Roman" w:hAnsi="Times New Roman" w:cs="Times New Roman"/>
          <w:sz w:val="20"/>
          <w:szCs w:val="20"/>
          <w:lang w:val="it-IT"/>
        </w:rPr>
        <w:t>Test</w:t>
      </w:r>
      <w:r w:rsidRPr="00D716A0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neuropsicologici:</w:t>
      </w:r>
      <w:r w:rsidRPr="00D716A0">
        <w:rPr>
          <w:rFonts w:ascii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applicazione,</w:t>
      </w:r>
      <w:r w:rsidRPr="00D716A0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quantificazione</w:t>
      </w:r>
      <w:r w:rsidRPr="00D716A0">
        <w:rPr>
          <w:rFonts w:ascii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ed</w:t>
      </w:r>
      <w:r w:rsidRPr="00D716A0">
        <w:rPr>
          <w:rFonts w:ascii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interpretazione; modalità di correzione dei punteggi; trasformazione in punteggi equivalenti</w:t>
      </w:r>
    </w:p>
    <w:p w14:paraId="1F7EC2B7" w14:textId="77777777" w:rsidR="003F414A" w:rsidRPr="00D716A0" w:rsidRDefault="003F414A" w:rsidP="00CD4A0E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716A0">
        <w:rPr>
          <w:rFonts w:ascii="Times New Roman" w:hAnsi="Times New Roman" w:cs="Times New Roman"/>
          <w:sz w:val="20"/>
          <w:szCs w:val="20"/>
          <w:lang w:val="it-IT"/>
        </w:rPr>
        <w:lastRenderedPageBreak/>
        <w:t xml:space="preserve">Programmazione dei controlli longitudinali ed interpretazione dell’evoluzione; interpretazione dei fattori prognostici </w:t>
      </w:r>
    </w:p>
    <w:p w14:paraId="5D009F46" w14:textId="77777777" w:rsidR="003F414A" w:rsidRPr="00D716A0" w:rsidRDefault="003F414A" w:rsidP="00CD4A0E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Scale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e questionari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per</w:t>
      </w:r>
      <w:r w:rsidRPr="00D716A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D716A0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rilevamento</w:t>
      </w:r>
      <w:r w:rsidRPr="00D716A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716A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quantificazione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dei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disturbi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comportamento</w:t>
      </w:r>
      <w:r w:rsidRPr="00D716A0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716A0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dell’intelligenza</w:t>
      </w:r>
      <w:r w:rsidRPr="00D716A0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sociale</w:t>
      </w:r>
    </w:p>
    <w:p w14:paraId="7BEB347E" w14:textId="77777777" w:rsidR="003F414A" w:rsidRPr="00D716A0" w:rsidRDefault="003F414A" w:rsidP="00CD4A0E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Conoscenze di base delle tecniche di neuro</w:t>
      </w:r>
      <w:r w:rsidR="00D716A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immagine e conoscenze generali </w:t>
      </w:r>
      <w:r w:rsidRPr="00D716A0">
        <w:rPr>
          <w:rFonts w:ascii="Times New Roman" w:eastAsia="Times New Roman" w:hAnsi="Times New Roman" w:cs="Times New Roman"/>
          <w:sz w:val="20"/>
          <w:szCs w:val="20"/>
          <w:lang w:val="it-IT"/>
        </w:rPr>
        <w:t>per l’interpretazione delle neuroimmagini ad uso diagnostico</w:t>
      </w:r>
    </w:p>
    <w:p w14:paraId="0949AD7A" w14:textId="77777777" w:rsidR="003F414A" w:rsidRPr="00D716A0" w:rsidRDefault="003F414A" w:rsidP="00CD4A0E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716A0">
        <w:rPr>
          <w:rFonts w:ascii="Times New Roman" w:hAnsi="Times New Roman" w:cs="Times New Roman"/>
          <w:sz w:val="20"/>
          <w:szCs w:val="20"/>
          <w:lang w:val="it-IT"/>
        </w:rPr>
        <w:t>Basi</w:t>
      </w:r>
      <w:r w:rsidRPr="00D716A0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teoriche</w:t>
      </w:r>
      <w:r w:rsidRPr="00D716A0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D716A0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principi</w:t>
      </w:r>
      <w:r w:rsidRPr="00D716A0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Pr="00D716A0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riabilitazione</w:t>
      </w:r>
      <w:r w:rsidRPr="00D716A0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delle</w:t>
      </w:r>
      <w:r w:rsidRPr="00D716A0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funzioni</w:t>
      </w:r>
      <w:r w:rsidRPr="00D716A0">
        <w:rPr>
          <w:rFonts w:ascii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716A0">
        <w:rPr>
          <w:rFonts w:ascii="Times New Roman" w:hAnsi="Times New Roman" w:cs="Times New Roman"/>
          <w:sz w:val="20"/>
          <w:szCs w:val="20"/>
          <w:lang w:val="it-IT"/>
        </w:rPr>
        <w:t>cognitive; principali tecniche applicative nella riabilitazione dell’afasia, dell’emi inattenzione e dei disturbi mnesici.</w:t>
      </w:r>
    </w:p>
    <w:p w14:paraId="6A90E3C8" w14:textId="77777777" w:rsidR="003F414A" w:rsidRPr="00D716A0" w:rsidRDefault="003F414A" w:rsidP="00CD4A0E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716A0">
        <w:rPr>
          <w:rFonts w:ascii="Times New Roman" w:hAnsi="Times New Roman" w:cs="Times New Roman"/>
          <w:sz w:val="20"/>
          <w:szCs w:val="20"/>
          <w:lang w:val="it-IT"/>
        </w:rPr>
        <w:t>Strumenti di monitoraggio del deficit cognitivo, del deficit comportamentale e del progetto riabilitativo</w:t>
      </w:r>
    </w:p>
    <w:p w14:paraId="537F4DEA" w14:textId="77777777" w:rsidR="003F414A" w:rsidRPr="00D716A0" w:rsidRDefault="003F414A" w:rsidP="00CD4A0E">
      <w:pPr>
        <w:pStyle w:val="Paragrafoelenco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716A0">
        <w:rPr>
          <w:rFonts w:ascii="Times New Roman" w:hAnsi="Times New Roman" w:cs="Times New Roman"/>
          <w:sz w:val="20"/>
          <w:szCs w:val="20"/>
          <w:lang w:val="it-IT"/>
        </w:rPr>
        <w:t>Problematiche sociosanitarie generali del paziente con danno cerebrale e deficit cognitivo</w:t>
      </w:r>
    </w:p>
    <w:p w14:paraId="55DCF72D" w14:textId="0C3C70FC" w:rsidR="003F414A" w:rsidRPr="00181853" w:rsidRDefault="003F414A" w:rsidP="00181853">
      <w:pPr>
        <w:widowControl/>
        <w:spacing w:before="240" w:after="120"/>
        <w:jc w:val="both"/>
        <w:rPr>
          <w:rFonts w:ascii="Times New Roman" w:hAnsi="Times New Roman" w:cs="Times New Roman"/>
          <w:b/>
          <w:i/>
          <w:sz w:val="18"/>
          <w:szCs w:val="18"/>
          <w:lang w:val="it-IT"/>
        </w:rPr>
      </w:pPr>
      <w:r w:rsidRPr="00181853">
        <w:rPr>
          <w:rFonts w:ascii="Times New Roman" w:hAnsi="Times New Roman" w:cs="Times New Roman"/>
          <w:b/>
          <w:i/>
          <w:sz w:val="18"/>
          <w:szCs w:val="18"/>
          <w:lang w:val="it-IT"/>
        </w:rPr>
        <w:t>BIBLIOGRAFIA</w:t>
      </w:r>
      <w:r w:rsidR="007C014A">
        <w:rPr>
          <w:rStyle w:val="Rimandonotaapidipagina"/>
          <w:rFonts w:ascii="Times New Roman" w:hAnsi="Times New Roman" w:cs="Times New Roman"/>
          <w:b/>
          <w:i/>
          <w:sz w:val="18"/>
          <w:szCs w:val="18"/>
          <w:lang w:val="it-IT"/>
        </w:rPr>
        <w:footnoteReference w:id="1"/>
      </w:r>
    </w:p>
    <w:p w14:paraId="19036C24" w14:textId="6A8F6D70" w:rsidR="003F414A" w:rsidRPr="007C014A" w:rsidRDefault="003F414A" w:rsidP="007C014A">
      <w:pPr>
        <w:rPr>
          <w:rFonts w:ascii="Times New Roman" w:hAnsi="Times New Roman" w:cs="Times New Roman"/>
          <w:sz w:val="18"/>
          <w:szCs w:val="18"/>
          <w:lang w:val="it-IT"/>
        </w:rPr>
      </w:pPr>
      <w:r w:rsidRPr="007C014A">
        <w:rPr>
          <w:rFonts w:ascii="Times New Roman" w:hAnsi="Times New Roman"/>
          <w:smallCaps/>
          <w:sz w:val="18"/>
          <w:szCs w:val="18"/>
          <w:lang w:val="it-IT"/>
        </w:rPr>
        <w:t xml:space="preserve"> </w:t>
      </w:r>
      <w:proofErr w:type="spellStart"/>
      <w:r w:rsidRPr="007C014A">
        <w:rPr>
          <w:rFonts w:ascii="Times New Roman" w:hAnsi="Times New Roman"/>
          <w:smallCaps/>
          <w:sz w:val="18"/>
          <w:szCs w:val="18"/>
          <w:lang w:val="it-IT"/>
        </w:rPr>
        <w:t>Denes</w:t>
      </w:r>
      <w:proofErr w:type="spellEnd"/>
      <w:r w:rsidRPr="007C014A">
        <w:rPr>
          <w:rFonts w:ascii="Times New Roman" w:hAnsi="Times New Roman"/>
          <w:smallCaps/>
          <w:sz w:val="18"/>
          <w:szCs w:val="18"/>
          <w:lang w:val="it-IT"/>
        </w:rPr>
        <w:t xml:space="preserve">-L. </w:t>
      </w:r>
      <w:proofErr w:type="spellStart"/>
      <w:r w:rsidRPr="007C014A">
        <w:rPr>
          <w:rFonts w:ascii="Times New Roman" w:hAnsi="Times New Roman"/>
          <w:smallCaps/>
          <w:sz w:val="18"/>
          <w:szCs w:val="18"/>
          <w:lang w:val="it-IT"/>
        </w:rPr>
        <w:t>Pizzamiglio</w:t>
      </w:r>
      <w:proofErr w:type="spellEnd"/>
      <w:r w:rsidRPr="007C014A">
        <w:rPr>
          <w:rFonts w:ascii="Times New Roman" w:hAnsi="Times New Roman"/>
          <w:smallCaps/>
          <w:sz w:val="18"/>
          <w:szCs w:val="18"/>
          <w:lang w:val="it-IT"/>
        </w:rPr>
        <w:t xml:space="preserve">-C. </w:t>
      </w:r>
      <w:proofErr w:type="spellStart"/>
      <w:r w:rsidRPr="007C014A">
        <w:rPr>
          <w:rFonts w:ascii="Times New Roman" w:hAnsi="Times New Roman"/>
          <w:smallCaps/>
          <w:sz w:val="18"/>
          <w:szCs w:val="18"/>
          <w:lang w:val="it-IT"/>
        </w:rPr>
        <w:t>Guariglia</w:t>
      </w:r>
      <w:proofErr w:type="spellEnd"/>
      <w:r w:rsidRPr="007C014A">
        <w:rPr>
          <w:rFonts w:ascii="Times New Roman" w:hAnsi="Times New Roman"/>
          <w:smallCaps/>
          <w:sz w:val="18"/>
          <w:szCs w:val="18"/>
          <w:lang w:val="it-IT"/>
        </w:rPr>
        <w:t>-S. Cappa-D. Grossi-C.G. Luzzatti</w:t>
      </w:r>
      <w:r w:rsidRPr="007C014A">
        <w:rPr>
          <w:rFonts w:ascii="Times New Roman" w:hAnsi="Times New Roman"/>
          <w:sz w:val="18"/>
          <w:szCs w:val="18"/>
          <w:lang w:val="it-IT"/>
        </w:rPr>
        <w:t xml:space="preserve">, </w:t>
      </w:r>
      <w:r w:rsidRPr="007C014A">
        <w:rPr>
          <w:rFonts w:ascii="Times New Roman" w:hAnsi="Times New Roman"/>
          <w:i/>
          <w:sz w:val="18"/>
          <w:szCs w:val="18"/>
          <w:lang w:val="it-IT"/>
        </w:rPr>
        <w:t>Manuale di neuropsicologia. Normalità e patologia dei processi cognitivi</w:t>
      </w:r>
      <w:r w:rsidRPr="007C014A">
        <w:rPr>
          <w:rFonts w:ascii="Times New Roman" w:hAnsi="Times New Roman"/>
          <w:sz w:val="18"/>
          <w:szCs w:val="18"/>
          <w:lang w:val="it-IT"/>
        </w:rPr>
        <w:t>, Zanichelli, Terza edizione, 2019.</w:t>
      </w:r>
      <w:r w:rsidR="007C014A" w:rsidRPr="007C014A">
        <w:rPr>
          <w:rFonts w:ascii="Times New Roman" w:hAnsi="Times New Roman" w:cs="Times New Roman"/>
          <w:i/>
          <w:sz w:val="18"/>
          <w:szCs w:val="18"/>
          <w:lang w:val="it-IT"/>
        </w:rPr>
        <w:t xml:space="preserve"> </w:t>
      </w:r>
      <w:hyperlink r:id="rId9" w:history="1">
        <w:r w:rsidR="007C014A" w:rsidRPr="007C014A">
          <w:rPr>
            <w:rStyle w:val="Collegamentoipertestuale"/>
            <w:rFonts w:ascii="Times New Roman" w:hAnsi="Times New Roman" w:cs="Times New Roman"/>
            <w:i/>
            <w:sz w:val="18"/>
            <w:szCs w:val="18"/>
            <w:lang w:val="it-IT"/>
          </w:rPr>
          <w:t>Acquista da VP</w:t>
        </w:r>
      </w:hyperlink>
    </w:p>
    <w:p w14:paraId="33585F0C" w14:textId="77777777" w:rsidR="002D0179" w:rsidRPr="007C014A" w:rsidRDefault="002D0179" w:rsidP="002D0179">
      <w:pPr>
        <w:pStyle w:val="Testo1"/>
        <w:spacing w:before="0" w:line="240" w:lineRule="auto"/>
        <w:rPr>
          <w:rFonts w:ascii="Times New Roman" w:hAnsi="Times New Roman"/>
          <w:bCs/>
          <w:sz w:val="14"/>
          <w:szCs w:val="14"/>
        </w:rPr>
      </w:pPr>
    </w:p>
    <w:p w14:paraId="7FBBAEC2" w14:textId="1CAEB310" w:rsidR="003F414A" w:rsidRPr="007C014A" w:rsidRDefault="007C014A" w:rsidP="007C014A">
      <w:pPr>
        <w:pStyle w:val="Testo1"/>
        <w:spacing w:before="0" w:line="240" w:lineRule="auto"/>
        <w:rPr>
          <w:rFonts w:ascii="Times New Roman" w:hAnsi="Times New Roman"/>
          <w:bCs/>
          <w:sz w:val="14"/>
          <w:szCs w:val="14"/>
        </w:rPr>
      </w:pPr>
      <w:hyperlink r:id="rId10" w:tooltip="dello stesso autore" w:history="1">
        <w:r w:rsidR="002D0179" w:rsidRPr="002D0179">
          <w:rPr>
            <w:rStyle w:val="Collegamentoipertestuale"/>
            <w:rFonts w:ascii="Times New Roman" w:hAnsi="Times New Roman"/>
            <w:bCs/>
            <w:color w:val="auto"/>
            <w:sz w:val="14"/>
            <w:szCs w:val="14"/>
            <w:u w:val="none"/>
          </w:rPr>
          <w:t xml:space="preserve">VALLAR G. </w:t>
        </w:r>
      </w:hyperlink>
      <w:r w:rsidR="002D0179" w:rsidRPr="002D0179">
        <w:rPr>
          <w:rFonts w:ascii="Times New Roman" w:hAnsi="Times New Roman"/>
          <w:bCs/>
          <w:sz w:val="14"/>
          <w:szCs w:val="14"/>
        </w:rPr>
        <w:t xml:space="preserve"> e  </w:t>
      </w:r>
      <w:hyperlink r:id="rId11" w:tooltip="dello stesso autore" w:history="1">
        <w:r w:rsidR="002D0179" w:rsidRPr="002D0179">
          <w:rPr>
            <w:rStyle w:val="Collegamentoipertestuale"/>
            <w:rFonts w:ascii="Times New Roman" w:hAnsi="Times New Roman"/>
            <w:bCs/>
            <w:color w:val="auto"/>
            <w:sz w:val="14"/>
            <w:szCs w:val="14"/>
            <w:u w:val="none"/>
          </w:rPr>
          <w:t>PAPAGNO C. (a cura di)</w:t>
        </w:r>
      </w:hyperlink>
      <w:r>
        <w:rPr>
          <w:rStyle w:val="Collegamentoipertestuale"/>
          <w:rFonts w:ascii="Times New Roman" w:hAnsi="Times New Roman"/>
          <w:bCs/>
          <w:color w:val="auto"/>
          <w:sz w:val="14"/>
          <w:szCs w:val="14"/>
          <w:u w:val="none"/>
        </w:rPr>
        <w:t xml:space="preserve"> </w:t>
      </w:r>
      <w:r w:rsidR="002D0179" w:rsidRPr="007C014A">
        <w:rPr>
          <w:rFonts w:ascii="Times New Roman" w:hAnsi="Times New Roman"/>
          <w:bCs/>
          <w:i/>
          <w:szCs w:val="18"/>
        </w:rPr>
        <w:t>Manuale di Riabilitazione Neuropsicologica.</w:t>
      </w:r>
      <w:r>
        <w:rPr>
          <w:rFonts w:ascii="Times New Roman" w:hAnsi="Times New Roman"/>
          <w:bCs/>
          <w:szCs w:val="18"/>
        </w:rPr>
        <w:t xml:space="preserve">  Il Mulino, </w:t>
      </w:r>
      <w:r w:rsidR="002D0179" w:rsidRPr="007C014A">
        <w:rPr>
          <w:rFonts w:ascii="Times New Roman" w:hAnsi="Times New Roman"/>
          <w:bCs/>
          <w:szCs w:val="18"/>
        </w:rPr>
        <w:t>2022</w:t>
      </w:r>
      <w:r w:rsidRPr="007C014A">
        <w:rPr>
          <w:rFonts w:ascii="Times New Roman" w:hAnsi="Times New Roman"/>
          <w:i/>
          <w:szCs w:val="18"/>
        </w:rPr>
        <w:t xml:space="preserve"> </w:t>
      </w:r>
      <w:hyperlink r:id="rId12" w:history="1">
        <w:r w:rsidRPr="007C014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  <w:bookmarkStart w:id="0" w:name="_GoBack"/>
      <w:bookmarkEnd w:id="0"/>
    </w:p>
    <w:p w14:paraId="5E2C4049" w14:textId="77777777" w:rsidR="003F414A" w:rsidRPr="00181853" w:rsidRDefault="003F414A" w:rsidP="00181853">
      <w:pPr>
        <w:widowControl/>
        <w:spacing w:before="240" w:after="120"/>
        <w:jc w:val="both"/>
        <w:rPr>
          <w:rFonts w:ascii="Times New Roman" w:hAnsi="Times New Roman" w:cs="Times New Roman"/>
          <w:b/>
          <w:i/>
          <w:sz w:val="18"/>
          <w:szCs w:val="18"/>
          <w:lang w:val="it-IT"/>
        </w:rPr>
      </w:pPr>
      <w:r w:rsidRPr="00181853">
        <w:rPr>
          <w:rFonts w:ascii="Times New Roman" w:hAnsi="Times New Roman" w:cs="Times New Roman"/>
          <w:b/>
          <w:i/>
          <w:sz w:val="18"/>
          <w:szCs w:val="18"/>
          <w:lang w:val="it-IT"/>
        </w:rPr>
        <w:t xml:space="preserve">DIDATTICA DEL CORSO </w:t>
      </w:r>
    </w:p>
    <w:p w14:paraId="62AB1B71" w14:textId="77777777" w:rsidR="003F414A" w:rsidRPr="00181853" w:rsidRDefault="003F414A" w:rsidP="00181853">
      <w:pPr>
        <w:pStyle w:val="Testo2"/>
      </w:pPr>
      <w:r w:rsidRPr="00181853">
        <w:t>Lezioni frontali con esercitazioni in aula, che prevedono l’utilizzo di materiali appositi per favorie l’acquisizione delle modalità di somministrazione dei test e delle scale, della correzione dei punteggi e dell’interpretazione dei risultati;  presentazione di video; simulazione in ambito diagnostico;  discussione di casi includendo gli strumenti di supporto alla diagnosi clinica (in particolare le neuroimagini).</w:t>
      </w:r>
    </w:p>
    <w:p w14:paraId="59489F9B" w14:textId="77777777" w:rsidR="003F414A" w:rsidRPr="00181853" w:rsidRDefault="003F414A" w:rsidP="00181853">
      <w:pPr>
        <w:widowControl/>
        <w:spacing w:before="240" w:after="120"/>
        <w:jc w:val="both"/>
        <w:rPr>
          <w:rFonts w:ascii="Times New Roman" w:hAnsi="Times New Roman" w:cs="Times New Roman"/>
          <w:b/>
          <w:i/>
          <w:sz w:val="18"/>
          <w:szCs w:val="18"/>
          <w:lang w:val="it-IT"/>
        </w:rPr>
      </w:pPr>
      <w:r w:rsidRPr="00181853">
        <w:rPr>
          <w:rFonts w:ascii="Times New Roman" w:hAnsi="Times New Roman" w:cs="Times New Roman"/>
          <w:b/>
          <w:i/>
          <w:sz w:val="18"/>
          <w:szCs w:val="18"/>
          <w:lang w:val="it-IT"/>
        </w:rPr>
        <w:t xml:space="preserve">METODI E CRITERI DI VALUTAZIONE </w:t>
      </w:r>
    </w:p>
    <w:p w14:paraId="521FEA2E" w14:textId="77777777" w:rsidR="003F414A" w:rsidRPr="00181853" w:rsidRDefault="003F414A" w:rsidP="00181853">
      <w:pPr>
        <w:pStyle w:val="Testo2"/>
      </w:pPr>
      <w:r w:rsidRPr="00181853">
        <w:t xml:space="preserve">Verifiche periodiche, anche con richiesta di discussione di casi clinici,  dell’ apprendimento degli argomenti discussi in aula; verifica della capacità di adottare gli  strumenti neuropsicologici adeguati (test e batterie) nel contesto della diagnosi clinica e  di applicare tecniche di riabilitazione dell’afasia del neglect e della memoria.  Il voto finale è unico e si esprime nelle opzioni APPROVATO e NON APPROVATO. </w:t>
      </w:r>
    </w:p>
    <w:p w14:paraId="2D67BDA1" w14:textId="77777777" w:rsidR="003F414A" w:rsidRPr="00181853" w:rsidRDefault="003F414A" w:rsidP="00181853">
      <w:pPr>
        <w:widowControl/>
        <w:spacing w:before="240" w:after="120"/>
        <w:jc w:val="both"/>
        <w:rPr>
          <w:rFonts w:ascii="Times New Roman" w:hAnsi="Times New Roman" w:cs="Times New Roman"/>
          <w:b/>
          <w:i/>
          <w:sz w:val="18"/>
          <w:szCs w:val="18"/>
          <w:lang w:val="it-IT"/>
        </w:rPr>
      </w:pPr>
      <w:r w:rsidRPr="00181853">
        <w:rPr>
          <w:rFonts w:ascii="Times New Roman" w:hAnsi="Times New Roman" w:cs="Times New Roman"/>
          <w:b/>
          <w:i/>
          <w:sz w:val="18"/>
          <w:szCs w:val="18"/>
          <w:lang w:val="it-IT"/>
        </w:rPr>
        <w:lastRenderedPageBreak/>
        <w:t>AVVERTENZE E PREREQUISITI</w:t>
      </w:r>
    </w:p>
    <w:p w14:paraId="7FE297EF" w14:textId="77777777" w:rsidR="003F414A" w:rsidRDefault="003F414A" w:rsidP="00181853">
      <w:pPr>
        <w:pStyle w:val="Testo2"/>
      </w:pPr>
      <w:r w:rsidRPr="00D716A0">
        <w:t>È richiesta una conoscenza generale di neuropsicologia clinica e di neuroanatomia funzionale.</w:t>
      </w:r>
    </w:p>
    <w:p w14:paraId="32EBB2D9" w14:textId="77777777" w:rsidR="00C00732" w:rsidRPr="00C00732" w:rsidRDefault="00C00732" w:rsidP="00C00732">
      <w:pPr>
        <w:pStyle w:val="Testo2"/>
      </w:pPr>
      <w:r w:rsidRPr="00C00732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738EE99" w14:textId="77777777" w:rsidR="003F414A" w:rsidRPr="00181853" w:rsidRDefault="00181853" w:rsidP="00181853">
      <w:pPr>
        <w:pStyle w:val="Testo2"/>
        <w:spacing w:before="120"/>
        <w:rPr>
          <w:i/>
        </w:rPr>
      </w:pPr>
      <w:r>
        <w:rPr>
          <w:i/>
        </w:rPr>
        <w:t>O</w:t>
      </w:r>
      <w:r w:rsidRPr="00181853">
        <w:rPr>
          <w:i/>
        </w:rPr>
        <w:t>rario e luogo del ricevimento</w:t>
      </w:r>
    </w:p>
    <w:p w14:paraId="7E262D28" w14:textId="77777777" w:rsidR="003F414A" w:rsidRPr="00D716A0" w:rsidRDefault="003F414A" w:rsidP="00181853">
      <w:pPr>
        <w:pStyle w:val="Testo2"/>
        <w:rPr>
          <w:i/>
        </w:rPr>
      </w:pPr>
      <w:r w:rsidRPr="00D716A0">
        <w:t xml:space="preserve">La Prof. Maria Caterina Silveri riceve gli studenti dopo le lezioni oppure previo appuntamento, presso il Dipartimento di Psicologia. Mail: </w:t>
      </w:r>
      <w:r w:rsidRPr="00D716A0">
        <w:rPr>
          <w:i/>
        </w:rPr>
        <w:t>mariacaterina.silveri@unicatt.it</w:t>
      </w:r>
      <w:r w:rsidRPr="00D716A0">
        <w:t>.</w:t>
      </w:r>
    </w:p>
    <w:p w14:paraId="199F65F9" w14:textId="77777777" w:rsidR="00D340FC" w:rsidRPr="00D716A0" w:rsidRDefault="00D340FC" w:rsidP="00D716A0">
      <w:pPr>
        <w:rPr>
          <w:rFonts w:ascii="Times New Roman" w:hAnsi="Times New Roman" w:cs="Times New Roman"/>
          <w:sz w:val="20"/>
          <w:szCs w:val="20"/>
          <w:lang w:val="it-IT"/>
        </w:rPr>
      </w:pPr>
    </w:p>
    <w:sectPr w:rsidR="00D340FC" w:rsidRPr="00D716A0" w:rsidSect="00D716A0">
      <w:footerReference w:type="default" r:id="rId13"/>
      <w:pgSz w:w="11906" w:h="16838" w:code="9"/>
      <w:pgMar w:top="3515" w:right="2608" w:bottom="3515" w:left="26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CBDA5" w14:textId="77777777" w:rsidR="00500C87" w:rsidRDefault="00500C87">
      <w:r>
        <w:separator/>
      </w:r>
    </w:p>
  </w:endnote>
  <w:endnote w:type="continuationSeparator" w:id="0">
    <w:p w14:paraId="4ACC7B5F" w14:textId="77777777" w:rsidR="00500C87" w:rsidRDefault="0050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325891"/>
      <w:docPartObj>
        <w:docPartGallery w:val="Page Numbers (Bottom of Page)"/>
        <w:docPartUnique/>
      </w:docPartObj>
    </w:sdtPr>
    <w:sdtEndPr/>
    <w:sdtContent>
      <w:p w14:paraId="70967399" w14:textId="77777777" w:rsidR="00EC5D07" w:rsidRDefault="007035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14A" w:rsidRPr="007C014A">
          <w:rPr>
            <w:noProof/>
            <w:lang w:val="it-IT"/>
          </w:rPr>
          <w:t>2</w:t>
        </w:r>
        <w:r>
          <w:fldChar w:fldCharType="end"/>
        </w:r>
      </w:p>
    </w:sdtContent>
  </w:sdt>
  <w:p w14:paraId="56DD9696" w14:textId="77777777" w:rsidR="00EC5D07" w:rsidRDefault="007C01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7C07A" w14:textId="77777777" w:rsidR="00500C87" w:rsidRDefault="00500C87">
      <w:r>
        <w:separator/>
      </w:r>
    </w:p>
  </w:footnote>
  <w:footnote w:type="continuationSeparator" w:id="0">
    <w:p w14:paraId="53B2C2B0" w14:textId="77777777" w:rsidR="00500C87" w:rsidRDefault="00500C87">
      <w:r>
        <w:continuationSeparator/>
      </w:r>
    </w:p>
  </w:footnote>
  <w:footnote w:id="1">
    <w:p w14:paraId="0FCBBA4E" w14:textId="77777777" w:rsidR="007C014A" w:rsidRPr="007C014A" w:rsidRDefault="007C014A" w:rsidP="007C014A">
      <w:pPr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Style w:val="Rimandonotaapidipagina"/>
        </w:rPr>
        <w:footnoteRef/>
      </w:r>
      <w:r w:rsidRPr="007C014A">
        <w:rPr>
          <w:lang w:val="it-IT"/>
        </w:rPr>
        <w:t xml:space="preserve"> </w:t>
      </w:r>
      <w:r w:rsidRPr="007C014A">
        <w:rPr>
          <w:rFonts w:ascii="Times New Roman" w:hAnsi="Times New Roman" w:cs="Times New Roman"/>
          <w:sz w:val="18"/>
          <w:szCs w:val="18"/>
          <w:lang w:val="it-IT"/>
        </w:rPr>
        <w:t>I testi indicati nella bibliografia sono acquistabili presso le librerie di Ateneo; è possibile acquistarli anche presso altri rivenditori</w:t>
      </w:r>
    </w:p>
    <w:p w14:paraId="15B70C11" w14:textId="77777777" w:rsidR="007C014A" w:rsidRPr="007C014A" w:rsidRDefault="007C014A" w:rsidP="007C014A">
      <w:pPr>
        <w:rPr>
          <w:sz w:val="40"/>
          <w:szCs w:val="40"/>
          <w:lang w:val="it-IT"/>
        </w:rPr>
      </w:pPr>
    </w:p>
    <w:p w14:paraId="05C730D8" w14:textId="1083CE44" w:rsidR="007C014A" w:rsidRPr="007C014A" w:rsidRDefault="007C014A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27F"/>
    <w:multiLevelType w:val="hybridMultilevel"/>
    <w:tmpl w:val="E9C25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80"/>
    <w:rsid w:val="0016183E"/>
    <w:rsid w:val="00181853"/>
    <w:rsid w:val="0019457F"/>
    <w:rsid w:val="001F4E5F"/>
    <w:rsid w:val="00202A41"/>
    <w:rsid w:val="00265F07"/>
    <w:rsid w:val="002D0179"/>
    <w:rsid w:val="002D426D"/>
    <w:rsid w:val="003505DA"/>
    <w:rsid w:val="003F414A"/>
    <w:rsid w:val="00500C87"/>
    <w:rsid w:val="0070351F"/>
    <w:rsid w:val="00757672"/>
    <w:rsid w:val="007855D5"/>
    <w:rsid w:val="007C014A"/>
    <w:rsid w:val="009E146B"/>
    <w:rsid w:val="00B13560"/>
    <w:rsid w:val="00B27580"/>
    <w:rsid w:val="00B532E9"/>
    <w:rsid w:val="00BC19AD"/>
    <w:rsid w:val="00C00732"/>
    <w:rsid w:val="00CD4A0E"/>
    <w:rsid w:val="00D340FC"/>
    <w:rsid w:val="00D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B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F414A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next w:val="Titolo2"/>
    <w:link w:val="Titolo1Carattere"/>
    <w:qFormat/>
    <w:rsid w:val="003F414A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3F414A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F41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414A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F414A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3F414A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3F414A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414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F4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14A"/>
    <w:rPr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414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D017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01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014A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01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F414A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next w:val="Titolo2"/>
    <w:link w:val="Titolo1Carattere"/>
    <w:qFormat/>
    <w:rsid w:val="003F414A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3F414A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F41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414A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F414A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3F414A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3F414A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414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F4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14A"/>
    <w:rPr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414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D017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01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014A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0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manuale-di-riabilitazione-neuropsicologica-9788815293831-70803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oepli.it/autore/papagno_c.html?autore=%5b%5bpapagno+c.%5d%5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hoepli.it/autore/vallar_g.html?autore=%5b%5bvallar+g.%5d%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manuale-di-neuropsicologia-normalita-e-patologia-dei-processi-cognitivi-9788808220967-67318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58B0-6916-4A2B-B52A-1DB5D6FC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Cauda</dc:creator>
  <cp:lastModifiedBy>Locci Amedeo</cp:lastModifiedBy>
  <cp:revision>3</cp:revision>
  <dcterms:created xsi:type="dcterms:W3CDTF">2022-05-10T12:12:00Z</dcterms:created>
  <dcterms:modified xsi:type="dcterms:W3CDTF">2022-07-25T11:07:00Z</dcterms:modified>
</cp:coreProperties>
</file>