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06950" w14:textId="4F18B170" w:rsidR="003456B4" w:rsidRDefault="006D3433" w:rsidP="006D3433">
      <w:pPr>
        <w:pStyle w:val="Titolo1"/>
        <w:rPr>
          <w:smallCaps/>
        </w:rPr>
      </w:pPr>
      <w:r>
        <w:t>P</w:t>
      </w:r>
      <w:r w:rsidRPr="003456B4">
        <w:t>sicologia della riabilitazione e clinica della salute</w:t>
      </w:r>
    </w:p>
    <w:p w14:paraId="65A2E0A8" w14:textId="1A85F338" w:rsidR="00AF7BBD" w:rsidRPr="00AF7BBD" w:rsidRDefault="00AF7BBD" w:rsidP="00AF7BBD">
      <w:pPr>
        <w:pStyle w:val="Titolo2"/>
      </w:pPr>
      <w:r w:rsidRPr="00AF7BBD">
        <w:t xml:space="preserve">Prof. </w:t>
      </w:r>
      <w:r w:rsidR="00F96655" w:rsidRPr="00AF7BBD">
        <w:t>Gianluca Castelnuovo</w:t>
      </w:r>
    </w:p>
    <w:p w14:paraId="34916BAB" w14:textId="77777777" w:rsidR="00C522F2" w:rsidRDefault="00C522F2" w:rsidP="00C522F2">
      <w:pPr>
        <w:spacing w:before="240" w:after="120" w:line="240" w:lineRule="atLeast"/>
        <w:jc w:val="both"/>
        <w:rPr>
          <w:rFonts w:eastAsia="Times New Roman" w:hAnsi="Times New Roman" w:cs="Times New Roman"/>
          <w:b/>
          <w:bCs/>
          <w:i/>
          <w:iCs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OBIETTIVI DEL CORSO E RISULTATI DI APPRENDIMENTO ATTESI</w:t>
      </w:r>
    </w:p>
    <w:p w14:paraId="49DC4268" w14:textId="7EAA0060" w:rsidR="00DC1399" w:rsidRPr="00DC1399" w:rsidRDefault="00DC1399" w:rsidP="00DC1399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DC1399">
        <w:rPr>
          <w:rFonts w:hAnsi="Times New Roman" w:cs="Times New Roman"/>
          <w:sz w:val="20"/>
          <w:szCs w:val="20"/>
        </w:rPr>
        <w:t xml:space="preserve">Nel </w:t>
      </w:r>
      <w:r w:rsidR="003456B4">
        <w:rPr>
          <w:rFonts w:hAnsi="Times New Roman" w:cs="Times New Roman"/>
          <w:sz w:val="20"/>
          <w:szCs w:val="20"/>
        </w:rPr>
        <w:t>corso</w:t>
      </w:r>
      <w:r w:rsidRPr="00DC1399">
        <w:rPr>
          <w:rFonts w:hAnsi="Times New Roman" w:cs="Times New Roman"/>
          <w:sz w:val="20"/>
          <w:szCs w:val="20"/>
        </w:rPr>
        <w:t xml:space="preserve"> verranno perseguiti i seguenti obiettivi:</w:t>
      </w:r>
    </w:p>
    <w:p w14:paraId="21EC6DF8" w14:textId="77777777" w:rsidR="00DC1399" w:rsidRPr="00DC1399" w:rsidRDefault="00DC1399" w:rsidP="00C522F2">
      <w:pPr>
        <w:spacing w:line="240" w:lineRule="exact"/>
        <w:ind w:left="284" w:hanging="284"/>
        <w:jc w:val="both"/>
        <w:rPr>
          <w:rFonts w:hAnsi="Times New Roman" w:cs="Times New Roman"/>
          <w:sz w:val="20"/>
          <w:szCs w:val="20"/>
        </w:rPr>
      </w:pPr>
      <w:r w:rsidRPr="00DC1399">
        <w:rPr>
          <w:rFonts w:hAnsi="Times New Roman" w:cs="Times New Roman"/>
          <w:sz w:val="20"/>
          <w:szCs w:val="20"/>
        </w:rPr>
        <w:t>–</w:t>
      </w:r>
      <w:r w:rsidRPr="00DC1399">
        <w:rPr>
          <w:rFonts w:hAnsi="Times New Roman" w:cs="Times New Roman"/>
          <w:sz w:val="20"/>
          <w:szCs w:val="20"/>
        </w:rPr>
        <w:tab/>
        <w:t>illustrare lo studio della psicopatologia dal punto di vista del DSM</w:t>
      </w:r>
      <w:r>
        <w:rPr>
          <w:rFonts w:hAnsi="Times New Roman" w:cs="Times New Roman"/>
          <w:sz w:val="20"/>
          <w:szCs w:val="20"/>
        </w:rPr>
        <w:t xml:space="preserve"> (Manuale diagnostico e statistico dei disturbi mentali)</w:t>
      </w:r>
      <w:r w:rsidRPr="00DC1399">
        <w:rPr>
          <w:rFonts w:hAnsi="Times New Roman" w:cs="Times New Roman"/>
          <w:sz w:val="20"/>
          <w:szCs w:val="20"/>
        </w:rPr>
        <w:t>, sistema più frequentemente impiegato nella pratica clinica;</w:t>
      </w:r>
    </w:p>
    <w:p w14:paraId="064382F0" w14:textId="77777777" w:rsidR="00DC1399" w:rsidRPr="00DC1399" w:rsidRDefault="00DC1399" w:rsidP="00C522F2">
      <w:pPr>
        <w:spacing w:line="240" w:lineRule="exact"/>
        <w:ind w:left="284" w:hanging="284"/>
        <w:jc w:val="both"/>
        <w:rPr>
          <w:rFonts w:hAnsi="Times New Roman" w:cs="Times New Roman"/>
          <w:sz w:val="20"/>
          <w:szCs w:val="20"/>
        </w:rPr>
      </w:pPr>
      <w:r w:rsidRPr="00DC1399">
        <w:rPr>
          <w:rFonts w:hAnsi="Times New Roman" w:cs="Times New Roman"/>
          <w:sz w:val="20"/>
          <w:szCs w:val="20"/>
        </w:rPr>
        <w:t>–</w:t>
      </w:r>
      <w:r w:rsidRPr="00DC1399">
        <w:rPr>
          <w:rFonts w:hAnsi="Times New Roman" w:cs="Times New Roman"/>
          <w:sz w:val="20"/>
          <w:szCs w:val="20"/>
        </w:rPr>
        <w:tab/>
        <w:t xml:space="preserve">introdurre esemplificazioni di casi psicopatologici per illustrare il processo diagnostico. </w:t>
      </w:r>
    </w:p>
    <w:p w14:paraId="6702DB5F" w14:textId="49643817" w:rsidR="00F96655" w:rsidRPr="00F96655" w:rsidRDefault="00DC1399" w:rsidP="006D3433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 xml:space="preserve">Al termine del </w:t>
      </w:r>
      <w:r w:rsidR="003456B4">
        <w:rPr>
          <w:rFonts w:hAnsi="Times New Roman" w:cs="Times New Roman"/>
          <w:sz w:val="20"/>
          <w:szCs w:val="20"/>
        </w:rPr>
        <w:t>corso</w:t>
      </w:r>
      <w:r>
        <w:rPr>
          <w:rFonts w:hAnsi="Times New Roman" w:cs="Times New Roman"/>
          <w:sz w:val="20"/>
          <w:szCs w:val="20"/>
        </w:rPr>
        <w:t xml:space="preserve"> </w:t>
      </w:r>
      <w:r w:rsidRPr="00DC1399">
        <w:rPr>
          <w:rFonts w:hAnsi="Times New Roman" w:cs="Times New Roman"/>
          <w:sz w:val="20"/>
          <w:szCs w:val="20"/>
        </w:rPr>
        <w:t xml:space="preserve">lo studente sarà in grado di impostare un percorso di diagnosi clinico-psicologica in ambito psicopatologico. Conoscerà i metodi principali per la conduzione di un primo </w:t>
      </w:r>
      <w:r>
        <w:rPr>
          <w:rFonts w:hAnsi="Times New Roman" w:cs="Times New Roman"/>
          <w:sz w:val="20"/>
          <w:szCs w:val="20"/>
        </w:rPr>
        <w:t>inquadramento</w:t>
      </w:r>
      <w:r w:rsidRPr="00DC1399">
        <w:rPr>
          <w:rFonts w:hAnsi="Times New Roman" w:cs="Times New Roman"/>
          <w:sz w:val="20"/>
          <w:szCs w:val="20"/>
        </w:rPr>
        <w:t xml:space="preserve"> diagnostico con il paziente.</w:t>
      </w:r>
    </w:p>
    <w:p w14:paraId="73A6AF77" w14:textId="77777777" w:rsidR="00F96655" w:rsidRPr="00F96655" w:rsidRDefault="00F96655" w:rsidP="006D3433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F96655">
        <w:rPr>
          <w:rFonts w:hAnsi="Times New Roman" w:cs="Times New Roman"/>
          <w:sz w:val="20"/>
          <w:szCs w:val="20"/>
        </w:rPr>
        <w:t>Ulteriori obiettivi del corso riguardano la possibilità di accrescere la consapevolezza del proprio modo di rapportarsi con individui con problemi psicologici, di incrementare le abilità personali e interpersonali nece</w:t>
      </w:r>
      <w:r>
        <w:rPr>
          <w:rFonts w:hAnsi="Times New Roman" w:cs="Times New Roman"/>
          <w:sz w:val="20"/>
          <w:szCs w:val="20"/>
        </w:rPr>
        <w:t xml:space="preserve">ssarie ad esercitare il </w:t>
      </w:r>
      <w:r w:rsidR="00DC1399">
        <w:rPr>
          <w:rFonts w:hAnsi="Times New Roman" w:cs="Times New Roman"/>
          <w:sz w:val="20"/>
          <w:szCs w:val="20"/>
        </w:rPr>
        <w:t>ruolo diagnostico in ambito clinico-psicologico</w:t>
      </w:r>
      <w:r w:rsidRPr="00F96655">
        <w:rPr>
          <w:rFonts w:hAnsi="Times New Roman" w:cs="Times New Roman"/>
          <w:sz w:val="20"/>
          <w:szCs w:val="20"/>
        </w:rPr>
        <w:t>.</w:t>
      </w:r>
    </w:p>
    <w:p w14:paraId="5CA64DE8" w14:textId="77777777" w:rsidR="00C522F2" w:rsidRPr="00C522F2" w:rsidRDefault="00C522F2" w:rsidP="006D3433">
      <w:pPr>
        <w:spacing w:line="240" w:lineRule="atLeast"/>
        <w:jc w:val="both"/>
        <w:rPr>
          <w:rFonts w:eastAsia="Times New Roman" w:hAnsi="Times New Roman" w:cs="Times New Roman"/>
          <w:b/>
          <w:kern w:val="0"/>
          <w:sz w:val="18"/>
          <w:szCs w:val="18"/>
          <w:bdr w:val="none" w:sz="0" w:space="0" w:color="auto"/>
          <w:lang w:eastAsia="it-IT"/>
        </w:rPr>
      </w:pPr>
      <w:r w:rsidRPr="00C522F2">
        <w:rPr>
          <w:rFonts w:hAnsi="Times New Roman" w:cs="Times New Roman"/>
          <w:b/>
          <w:i/>
          <w:iCs/>
          <w:sz w:val="20"/>
          <w:szCs w:val="20"/>
          <w:shd w:val="clear" w:color="auto" w:fill="FFFFFF"/>
        </w:rPr>
        <w:t>Risultati di apprendimento attesi</w:t>
      </w:r>
    </w:p>
    <w:p w14:paraId="7307A9D9" w14:textId="77777777" w:rsidR="0085303F" w:rsidRPr="0085303F" w:rsidRDefault="0085303F" w:rsidP="006D3433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85303F">
        <w:rPr>
          <w:rFonts w:hAnsi="Times New Roman" w:cs="Times New Roman"/>
          <w:i/>
          <w:color w:val="auto"/>
          <w:sz w:val="20"/>
          <w:szCs w:val="20"/>
        </w:rPr>
        <w:t>Conoscenza e comprensione</w:t>
      </w:r>
    </w:p>
    <w:p w14:paraId="080BF19B" w14:textId="1DA50F26" w:rsidR="00F96655" w:rsidRDefault="0085303F" w:rsidP="006D3433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EC57B8">
        <w:rPr>
          <w:rFonts w:hAnsi="Times New Roman" w:cs="Times New Roman"/>
          <w:sz w:val="20"/>
          <w:szCs w:val="20"/>
        </w:rPr>
        <w:t>Al termine del</w:t>
      </w:r>
      <w:r w:rsidR="00DC1399">
        <w:rPr>
          <w:rFonts w:hAnsi="Times New Roman" w:cs="Times New Roman"/>
          <w:sz w:val="20"/>
          <w:szCs w:val="20"/>
        </w:rPr>
        <w:t xml:space="preserve"> </w:t>
      </w:r>
      <w:r w:rsidR="003456B4">
        <w:rPr>
          <w:rFonts w:hAnsi="Times New Roman" w:cs="Times New Roman"/>
          <w:sz w:val="20"/>
          <w:szCs w:val="20"/>
        </w:rPr>
        <w:t>corso</w:t>
      </w:r>
      <w:r w:rsidRPr="00EC57B8">
        <w:rPr>
          <w:rFonts w:hAnsi="Times New Roman" w:cs="Times New Roman"/>
          <w:sz w:val="20"/>
          <w:szCs w:val="20"/>
        </w:rPr>
        <w:t xml:space="preserve">, lo studente sarà in grado di </w:t>
      </w:r>
      <w:r w:rsidR="00330984">
        <w:rPr>
          <w:rFonts w:hAnsi="Times New Roman" w:cs="Times New Roman"/>
          <w:sz w:val="20"/>
          <w:szCs w:val="20"/>
        </w:rPr>
        <w:t xml:space="preserve">conoscere </w:t>
      </w:r>
      <w:r w:rsidR="00DC1399">
        <w:rPr>
          <w:rFonts w:hAnsi="Times New Roman" w:cs="Times New Roman"/>
          <w:sz w:val="20"/>
          <w:szCs w:val="20"/>
        </w:rPr>
        <w:t>le caratteristiche generali del DSM 5</w:t>
      </w:r>
      <w:r w:rsidR="00F96655" w:rsidRPr="00F96655">
        <w:rPr>
          <w:rFonts w:hAnsi="Times New Roman" w:cs="Times New Roman"/>
          <w:sz w:val="20"/>
          <w:szCs w:val="20"/>
        </w:rPr>
        <w:t xml:space="preserve"> per una prima valutazione clinico-psicologica del paziente.</w:t>
      </w:r>
      <w:r w:rsidR="00F96655">
        <w:rPr>
          <w:rFonts w:hAnsi="Times New Roman" w:cs="Times New Roman"/>
          <w:sz w:val="20"/>
          <w:szCs w:val="20"/>
        </w:rPr>
        <w:t xml:space="preserve"> </w:t>
      </w:r>
    </w:p>
    <w:p w14:paraId="3E76B9E6" w14:textId="77777777" w:rsidR="0085303F" w:rsidRPr="0085303F" w:rsidRDefault="0085303F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>
        <w:rPr>
          <w:rFonts w:hAnsi="Times New Roman" w:cs="Times New Roman"/>
          <w:i/>
          <w:color w:val="auto"/>
          <w:sz w:val="20"/>
          <w:szCs w:val="20"/>
        </w:rPr>
        <w:t>Capacità di applicare c</w:t>
      </w:r>
      <w:r w:rsidRPr="0085303F">
        <w:rPr>
          <w:rFonts w:hAnsi="Times New Roman" w:cs="Times New Roman"/>
          <w:i/>
          <w:color w:val="auto"/>
          <w:sz w:val="20"/>
          <w:szCs w:val="20"/>
        </w:rPr>
        <w:t>onoscenza e comprensione</w:t>
      </w:r>
    </w:p>
    <w:p w14:paraId="6BC67A41" w14:textId="34C55D07" w:rsidR="00F96655" w:rsidRDefault="0085303F" w:rsidP="00F96655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>Al termine del</w:t>
      </w:r>
      <w:r w:rsidR="00DC1399">
        <w:rPr>
          <w:rFonts w:hAnsi="Times New Roman" w:cs="Times New Roman"/>
          <w:sz w:val="20"/>
          <w:szCs w:val="20"/>
        </w:rPr>
        <w:t xml:space="preserve"> </w:t>
      </w:r>
      <w:r w:rsidR="003456B4">
        <w:rPr>
          <w:rFonts w:hAnsi="Times New Roman" w:cs="Times New Roman"/>
          <w:sz w:val="20"/>
          <w:szCs w:val="20"/>
        </w:rPr>
        <w:t>corso</w:t>
      </w:r>
      <w:r>
        <w:rPr>
          <w:rFonts w:hAnsi="Times New Roman" w:cs="Times New Roman"/>
          <w:sz w:val="20"/>
          <w:szCs w:val="20"/>
        </w:rPr>
        <w:t xml:space="preserve">, lo studente sarà in grado di </w:t>
      </w:r>
      <w:r w:rsidRPr="00EC57B8">
        <w:rPr>
          <w:rFonts w:hAnsi="Times New Roman" w:cs="Times New Roman"/>
          <w:sz w:val="20"/>
          <w:szCs w:val="20"/>
        </w:rPr>
        <w:t xml:space="preserve">impostare </w:t>
      </w:r>
      <w:r w:rsidR="00F96655" w:rsidRPr="00F96655">
        <w:rPr>
          <w:rFonts w:hAnsi="Times New Roman" w:cs="Times New Roman"/>
          <w:sz w:val="20"/>
          <w:szCs w:val="20"/>
        </w:rPr>
        <w:t xml:space="preserve">una valutazione diagnostica in ambito clinico-psicologico. Conoscerà i metodi principali per una prima </w:t>
      </w:r>
      <w:r w:rsidR="00F96655">
        <w:rPr>
          <w:rFonts w:hAnsi="Times New Roman" w:cs="Times New Roman"/>
          <w:sz w:val="20"/>
          <w:szCs w:val="20"/>
        </w:rPr>
        <w:t>presa</w:t>
      </w:r>
      <w:r w:rsidR="00231BE9">
        <w:rPr>
          <w:rFonts w:hAnsi="Times New Roman" w:cs="Times New Roman"/>
          <w:sz w:val="20"/>
          <w:szCs w:val="20"/>
        </w:rPr>
        <w:t xml:space="preserve"> in carico e</w:t>
      </w:r>
      <w:r w:rsidR="00F96655">
        <w:rPr>
          <w:rFonts w:hAnsi="Times New Roman" w:cs="Times New Roman"/>
          <w:sz w:val="20"/>
          <w:szCs w:val="20"/>
        </w:rPr>
        <w:t xml:space="preserve"> </w:t>
      </w:r>
      <w:r w:rsidR="00DC1399">
        <w:rPr>
          <w:rFonts w:hAnsi="Times New Roman" w:cs="Times New Roman"/>
          <w:sz w:val="20"/>
          <w:szCs w:val="20"/>
        </w:rPr>
        <w:t>valutazione</w:t>
      </w:r>
      <w:r w:rsidR="00F96655">
        <w:rPr>
          <w:rFonts w:hAnsi="Times New Roman" w:cs="Times New Roman"/>
          <w:sz w:val="20"/>
          <w:szCs w:val="20"/>
        </w:rPr>
        <w:t xml:space="preserve"> del paziente all’interno di un’ottica biopsicosociale.</w:t>
      </w:r>
    </w:p>
    <w:p w14:paraId="7BB8A0E2" w14:textId="77777777" w:rsidR="0085303F" w:rsidRPr="00330984" w:rsidRDefault="00330984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>
        <w:rPr>
          <w:rFonts w:hAnsi="Times New Roman" w:cs="Times New Roman"/>
          <w:i/>
          <w:color w:val="auto"/>
          <w:sz w:val="20"/>
          <w:szCs w:val="20"/>
        </w:rPr>
        <w:t>Autonomia di giudizio</w:t>
      </w:r>
    </w:p>
    <w:p w14:paraId="750102B9" w14:textId="7D8601DD" w:rsidR="0085303F" w:rsidRDefault="003157AB" w:rsidP="00327FB3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 xml:space="preserve">Al termine </w:t>
      </w:r>
      <w:r w:rsidR="00DC1399" w:rsidRPr="0085303F">
        <w:rPr>
          <w:rFonts w:hAnsi="Times New Roman" w:cs="Times New Roman"/>
          <w:sz w:val="20"/>
          <w:szCs w:val="20"/>
        </w:rPr>
        <w:t>del</w:t>
      </w:r>
      <w:r w:rsidR="00DC1399">
        <w:rPr>
          <w:rFonts w:hAnsi="Times New Roman" w:cs="Times New Roman"/>
          <w:sz w:val="20"/>
          <w:szCs w:val="20"/>
        </w:rPr>
        <w:t xml:space="preserve"> </w:t>
      </w:r>
      <w:r w:rsidR="003456B4">
        <w:rPr>
          <w:rFonts w:hAnsi="Times New Roman" w:cs="Times New Roman"/>
          <w:sz w:val="20"/>
          <w:szCs w:val="20"/>
        </w:rPr>
        <w:t>corso</w:t>
      </w:r>
      <w:r w:rsidR="00DC1399">
        <w:rPr>
          <w:rFonts w:hAnsi="Times New Roman" w:cs="Times New Roman"/>
          <w:sz w:val="20"/>
          <w:szCs w:val="20"/>
        </w:rPr>
        <w:t>,</w:t>
      </w:r>
      <w:r>
        <w:rPr>
          <w:rFonts w:hAnsi="Times New Roman" w:cs="Times New Roman"/>
          <w:sz w:val="20"/>
          <w:szCs w:val="20"/>
        </w:rPr>
        <w:t xml:space="preserve"> lo studente sarà in grado di </w:t>
      </w:r>
      <w:r w:rsidR="00327FB3" w:rsidRPr="00327FB3">
        <w:rPr>
          <w:rFonts w:hAnsi="Times New Roman" w:cs="Times New Roman"/>
          <w:sz w:val="20"/>
          <w:szCs w:val="20"/>
        </w:rPr>
        <w:t>approfondire</w:t>
      </w:r>
      <w:r w:rsidR="00327FB3">
        <w:rPr>
          <w:rFonts w:hAnsi="Times New Roman" w:cs="Times New Roman"/>
          <w:sz w:val="20"/>
          <w:szCs w:val="20"/>
        </w:rPr>
        <w:t xml:space="preserve"> </w:t>
      </w:r>
      <w:r w:rsidR="00327FB3" w:rsidRPr="00327FB3">
        <w:rPr>
          <w:rFonts w:hAnsi="Times New Roman" w:cs="Times New Roman"/>
          <w:sz w:val="20"/>
          <w:szCs w:val="20"/>
        </w:rPr>
        <w:t>autonomamente quanto imparato</w:t>
      </w:r>
      <w:r w:rsidR="00327FB3">
        <w:rPr>
          <w:rFonts w:hAnsi="Times New Roman" w:cs="Times New Roman"/>
          <w:sz w:val="20"/>
          <w:szCs w:val="20"/>
        </w:rPr>
        <w:t xml:space="preserve"> nell’ambito della </w:t>
      </w:r>
      <w:r w:rsidR="00DC1399">
        <w:rPr>
          <w:rFonts w:hAnsi="Times New Roman" w:cs="Times New Roman"/>
          <w:sz w:val="20"/>
          <w:szCs w:val="20"/>
        </w:rPr>
        <w:t>psicopatologia</w:t>
      </w:r>
      <w:r w:rsidR="00B5276C">
        <w:rPr>
          <w:rFonts w:hAnsi="Times New Roman" w:cs="Times New Roman"/>
          <w:sz w:val="20"/>
          <w:szCs w:val="20"/>
        </w:rPr>
        <w:t xml:space="preserve">, </w:t>
      </w:r>
      <w:r w:rsidR="00327FB3">
        <w:rPr>
          <w:rFonts w:hAnsi="Times New Roman" w:cs="Times New Roman"/>
          <w:sz w:val="20"/>
          <w:szCs w:val="20"/>
        </w:rPr>
        <w:t xml:space="preserve">potendo così </w:t>
      </w:r>
      <w:r w:rsidR="00327FB3" w:rsidRPr="00327FB3">
        <w:rPr>
          <w:rFonts w:hAnsi="Times New Roman" w:cs="Times New Roman"/>
          <w:sz w:val="20"/>
          <w:szCs w:val="20"/>
        </w:rPr>
        <w:t>pervenire a risultati ulteriori</w:t>
      </w:r>
      <w:r w:rsidR="00327FB3">
        <w:rPr>
          <w:rFonts w:hAnsi="Times New Roman" w:cs="Times New Roman"/>
          <w:sz w:val="20"/>
          <w:szCs w:val="20"/>
        </w:rPr>
        <w:t xml:space="preserve"> </w:t>
      </w:r>
      <w:r w:rsidR="00327FB3" w:rsidRPr="00327FB3">
        <w:rPr>
          <w:rFonts w:hAnsi="Times New Roman" w:cs="Times New Roman"/>
          <w:sz w:val="20"/>
          <w:szCs w:val="20"/>
        </w:rPr>
        <w:t>contraddistinti da una maturità sempre maggiore e da una autonomia di giudizio</w:t>
      </w:r>
      <w:r w:rsidR="00327FB3">
        <w:rPr>
          <w:rFonts w:hAnsi="Times New Roman" w:cs="Times New Roman"/>
          <w:sz w:val="20"/>
          <w:szCs w:val="20"/>
        </w:rPr>
        <w:t xml:space="preserve"> sempre più ampi</w:t>
      </w:r>
      <w:r w:rsidR="00B5276C">
        <w:rPr>
          <w:rFonts w:hAnsi="Times New Roman" w:cs="Times New Roman"/>
          <w:sz w:val="20"/>
          <w:szCs w:val="20"/>
        </w:rPr>
        <w:t>a.</w:t>
      </w:r>
    </w:p>
    <w:p w14:paraId="1BCDF57C" w14:textId="77777777" w:rsidR="005F20E8" w:rsidRDefault="005F20E8" w:rsidP="005F20E8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5F20E8">
        <w:rPr>
          <w:rFonts w:hAnsi="Times New Roman" w:cs="Times New Roman"/>
          <w:i/>
          <w:color w:val="auto"/>
          <w:sz w:val="20"/>
          <w:szCs w:val="20"/>
        </w:rPr>
        <w:t xml:space="preserve">Abilità comunicative </w:t>
      </w:r>
    </w:p>
    <w:p w14:paraId="474F52BD" w14:textId="66DE1A4C" w:rsidR="005F20E8" w:rsidRDefault="003157AB" w:rsidP="003157AB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 xml:space="preserve">Al termine </w:t>
      </w:r>
      <w:r w:rsidR="00DC1399" w:rsidRPr="0085303F">
        <w:rPr>
          <w:rFonts w:hAnsi="Times New Roman" w:cs="Times New Roman"/>
          <w:sz w:val="20"/>
          <w:szCs w:val="20"/>
        </w:rPr>
        <w:t>del</w:t>
      </w:r>
      <w:r w:rsidR="00DC1399">
        <w:rPr>
          <w:rFonts w:hAnsi="Times New Roman" w:cs="Times New Roman"/>
          <w:sz w:val="20"/>
          <w:szCs w:val="20"/>
        </w:rPr>
        <w:t xml:space="preserve"> </w:t>
      </w:r>
      <w:r w:rsidR="003456B4">
        <w:rPr>
          <w:rFonts w:hAnsi="Times New Roman" w:cs="Times New Roman"/>
          <w:sz w:val="20"/>
          <w:szCs w:val="20"/>
        </w:rPr>
        <w:t>corso</w:t>
      </w:r>
      <w:r w:rsidR="00DC1399">
        <w:rPr>
          <w:rFonts w:hAnsi="Times New Roman" w:cs="Times New Roman"/>
          <w:sz w:val="20"/>
          <w:szCs w:val="20"/>
        </w:rPr>
        <w:t>,</w:t>
      </w:r>
      <w:r>
        <w:rPr>
          <w:rFonts w:hAnsi="Times New Roman" w:cs="Times New Roman"/>
          <w:sz w:val="20"/>
          <w:szCs w:val="20"/>
        </w:rPr>
        <w:t xml:space="preserve"> lo studente sarà in grado di</w:t>
      </w:r>
      <w:r w:rsidRPr="003157AB">
        <w:rPr>
          <w:rFonts w:hAnsi="Times New Roman" w:cs="Times New Roman"/>
          <w:color w:val="auto"/>
          <w:sz w:val="20"/>
          <w:szCs w:val="20"/>
        </w:rPr>
        <w:t xml:space="preserve"> acquisire la capacità di veicolare ai propri interlocutori, in modo chiaro e</w:t>
      </w:r>
      <w:r>
        <w:rPr>
          <w:rFonts w:hAnsi="Times New Roman" w:cs="Times New Roman"/>
          <w:color w:val="auto"/>
          <w:sz w:val="20"/>
          <w:szCs w:val="20"/>
        </w:rPr>
        <w:t xml:space="preserve"> </w:t>
      </w:r>
      <w:r w:rsidRPr="003157AB">
        <w:rPr>
          <w:rFonts w:hAnsi="Times New Roman" w:cs="Times New Roman"/>
          <w:color w:val="auto"/>
          <w:sz w:val="20"/>
          <w:szCs w:val="20"/>
        </w:rPr>
        <w:t>compiuto, le conoscen</w:t>
      </w:r>
      <w:r>
        <w:rPr>
          <w:rFonts w:hAnsi="Times New Roman" w:cs="Times New Roman"/>
          <w:color w:val="auto"/>
          <w:sz w:val="20"/>
          <w:szCs w:val="20"/>
        </w:rPr>
        <w:t xml:space="preserve">ze acquisite </w:t>
      </w:r>
      <w:r w:rsidR="00DC1399">
        <w:rPr>
          <w:rFonts w:hAnsi="Times New Roman" w:cs="Times New Roman"/>
          <w:color w:val="auto"/>
          <w:sz w:val="20"/>
          <w:szCs w:val="20"/>
        </w:rPr>
        <w:t>sulla classificazione DSM in psicopatologia.</w:t>
      </w:r>
    </w:p>
    <w:p w14:paraId="512C15A3" w14:textId="77777777" w:rsidR="005F20E8" w:rsidRPr="005F20E8" w:rsidRDefault="005F20E8" w:rsidP="005F20E8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5F20E8">
        <w:rPr>
          <w:rFonts w:hAnsi="Times New Roman" w:cs="Times New Roman"/>
          <w:i/>
          <w:color w:val="auto"/>
          <w:sz w:val="20"/>
          <w:szCs w:val="20"/>
        </w:rPr>
        <w:t xml:space="preserve">Capacità di apprendimento </w:t>
      </w:r>
    </w:p>
    <w:p w14:paraId="2346E429" w14:textId="083550DD" w:rsidR="005F20E8" w:rsidRDefault="00D66A31" w:rsidP="003157AB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cs="Times New Roman"/>
          <w:color w:val="auto"/>
          <w:sz w:val="20"/>
          <w:szCs w:val="20"/>
        </w:rPr>
        <w:t>Pur tenendo in considerazione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che la frequenza delle lezioni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costituisce un sussidio didattico rilevante, </w:t>
      </w:r>
      <w:r w:rsidR="003157AB">
        <w:rPr>
          <w:rFonts w:hAnsi="Times New Roman" w:cs="Times New Roman"/>
          <w:sz w:val="20"/>
          <w:szCs w:val="20"/>
        </w:rPr>
        <w:t>a</w:t>
      </w:r>
      <w:r w:rsidR="003157AB" w:rsidRPr="0085303F">
        <w:rPr>
          <w:rFonts w:hAnsi="Times New Roman" w:cs="Times New Roman"/>
          <w:sz w:val="20"/>
          <w:szCs w:val="20"/>
        </w:rPr>
        <w:t xml:space="preserve">l termine </w:t>
      </w:r>
      <w:r w:rsidR="007E69CE" w:rsidRPr="0085303F">
        <w:rPr>
          <w:rFonts w:hAnsi="Times New Roman" w:cs="Times New Roman"/>
          <w:sz w:val="20"/>
          <w:szCs w:val="20"/>
        </w:rPr>
        <w:t>del</w:t>
      </w:r>
      <w:r w:rsidR="007E69CE">
        <w:rPr>
          <w:rFonts w:hAnsi="Times New Roman" w:cs="Times New Roman"/>
          <w:sz w:val="20"/>
          <w:szCs w:val="20"/>
        </w:rPr>
        <w:t xml:space="preserve"> </w:t>
      </w:r>
      <w:r w:rsidR="003456B4">
        <w:rPr>
          <w:rFonts w:hAnsi="Times New Roman" w:cs="Times New Roman"/>
          <w:sz w:val="20"/>
          <w:szCs w:val="20"/>
        </w:rPr>
        <w:t>corso</w:t>
      </w:r>
      <w:r w:rsidR="007E69CE">
        <w:rPr>
          <w:rFonts w:hAnsi="Times New Roman" w:cs="Times New Roman"/>
          <w:sz w:val="20"/>
          <w:szCs w:val="20"/>
        </w:rPr>
        <w:t xml:space="preserve"> </w:t>
      </w:r>
      <w:r w:rsidR="003157AB">
        <w:rPr>
          <w:rFonts w:hAnsi="Times New Roman" w:cs="Times New Roman"/>
          <w:sz w:val="20"/>
          <w:szCs w:val="20"/>
        </w:rPr>
        <w:t>lo studente sarà in grado di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rendersi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lastRenderedPageBreak/>
        <w:t>autonomo progressivamente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dal docente, acquisendo la capacità di 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migliorare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le proprie conoscenze attraverso un percorso di formazione condivisibile con gli altri </w:t>
      </w:r>
      <w:r>
        <w:rPr>
          <w:rFonts w:hAnsi="Times New Roman" w:cs="Times New Roman"/>
          <w:color w:val="auto"/>
          <w:sz w:val="20"/>
          <w:szCs w:val="20"/>
        </w:rPr>
        <w:t>studenti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, ma 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anche autonomo ed </w:t>
      </w:r>
      <w:r w:rsidR="003E1C87">
        <w:rPr>
          <w:rFonts w:hAnsi="Times New Roman" w:cs="Times New Roman"/>
          <w:color w:val="auto"/>
          <w:sz w:val="20"/>
          <w:szCs w:val="20"/>
        </w:rPr>
        <w:t>originale nelle</w:t>
      </w:r>
      <w:r>
        <w:rPr>
          <w:rFonts w:hAnsi="Times New Roman" w:cs="Times New Roman"/>
          <w:color w:val="auto"/>
          <w:sz w:val="20"/>
          <w:szCs w:val="20"/>
        </w:rPr>
        <w:t xml:space="preserve"> aree di approfon</w:t>
      </w:r>
      <w:r w:rsidR="003157AB">
        <w:rPr>
          <w:rFonts w:hAnsi="Times New Roman" w:cs="Times New Roman"/>
          <w:color w:val="auto"/>
          <w:sz w:val="20"/>
          <w:szCs w:val="20"/>
        </w:rPr>
        <w:t>dimento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</w:t>
      </w:r>
      <w:r>
        <w:rPr>
          <w:rFonts w:hAnsi="Times New Roman" w:cs="Times New Roman"/>
          <w:color w:val="auto"/>
          <w:sz w:val="20"/>
          <w:szCs w:val="20"/>
        </w:rPr>
        <w:t xml:space="preserve">pertinenti al </w:t>
      </w:r>
      <w:r w:rsidR="000523FC">
        <w:rPr>
          <w:rFonts w:hAnsi="Times New Roman" w:cs="Times New Roman"/>
          <w:sz w:val="20"/>
          <w:szCs w:val="20"/>
        </w:rPr>
        <w:t>corso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>.</w:t>
      </w:r>
    </w:p>
    <w:p w14:paraId="71ABB97B" w14:textId="77777777" w:rsidR="00C522F2" w:rsidRDefault="00C522F2" w:rsidP="00C522F2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PROGRAMMA DEL CORSO</w:t>
      </w:r>
    </w:p>
    <w:p w14:paraId="63F7938D" w14:textId="77777777" w:rsidR="00571C66" w:rsidRPr="006D3433" w:rsidRDefault="00C522F2" w:rsidP="006D3433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 w:rsidRPr="006D3433">
        <w:rPr>
          <w:rFonts w:ascii="Times" w:hAnsi="Times" w:cs="Times"/>
          <w:i/>
          <w:sz w:val="20"/>
          <w:szCs w:val="20"/>
        </w:rPr>
        <w:t>Unità introduttiva</w:t>
      </w:r>
      <w:r w:rsidR="003E1C87" w:rsidRPr="006D3433">
        <w:rPr>
          <w:rFonts w:ascii="Times" w:hAnsi="Times" w:cs="Times"/>
          <w:i/>
          <w:sz w:val="20"/>
          <w:szCs w:val="20"/>
        </w:rPr>
        <w:t>:</w:t>
      </w:r>
      <w:r w:rsidR="003E1C87" w:rsidRPr="006D3433">
        <w:rPr>
          <w:rFonts w:ascii="Times" w:hAnsi="Times" w:cs="Times"/>
          <w:sz w:val="20"/>
          <w:szCs w:val="20"/>
        </w:rPr>
        <w:t xml:space="preserve"> </w:t>
      </w:r>
      <w:r w:rsidR="007E042D" w:rsidRPr="006D3433">
        <w:rPr>
          <w:rFonts w:ascii="Times" w:hAnsi="Times" w:cs="Times"/>
          <w:sz w:val="20"/>
          <w:szCs w:val="20"/>
        </w:rPr>
        <w:t>la psicologia clinica e i sistemi diagnostici</w:t>
      </w:r>
      <w:r w:rsidR="007E69CE" w:rsidRPr="006D3433">
        <w:rPr>
          <w:rFonts w:ascii="Times" w:hAnsi="Times" w:cs="Times"/>
          <w:sz w:val="20"/>
          <w:szCs w:val="20"/>
        </w:rPr>
        <w:t xml:space="preserve"> ai tempi del DSM 5</w:t>
      </w:r>
    </w:p>
    <w:p w14:paraId="2BE46968" w14:textId="77777777" w:rsidR="003E1C87" w:rsidRPr="006D3433" w:rsidRDefault="003E1C87" w:rsidP="006D3433">
      <w:pPr>
        <w:spacing w:line="240" w:lineRule="exact"/>
        <w:jc w:val="both"/>
        <w:rPr>
          <w:rFonts w:ascii="Times" w:hAnsi="Times" w:cs="Times"/>
          <w:i/>
          <w:sz w:val="20"/>
          <w:szCs w:val="20"/>
        </w:rPr>
      </w:pPr>
      <w:r w:rsidRPr="006D3433">
        <w:rPr>
          <w:rFonts w:ascii="Times" w:hAnsi="Times" w:cs="Times"/>
          <w:i/>
          <w:sz w:val="20"/>
          <w:szCs w:val="20"/>
        </w:rPr>
        <w:t>Unità 1:</w:t>
      </w:r>
      <w:r w:rsidRPr="006D3433">
        <w:rPr>
          <w:rFonts w:ascii="Times" w:hAnsi="Times" w:cs="Times"/>
          <w:sz w:val="20"/>
          <w:szCs w:val="20"/>
        </w:rPr>
        <w:t xml:space="preserve"> </w:t>
      </w:r>
      <w:r w:rsidR="007E69CE" w:rsidRPr="006D3433">
        <w:rPr>
          <w:rFonts w:ascii="Times" w:hAnsi="Times" w:cs="Times"/>
          <w:sz w:val="20"/>
          <w:szCs w:val="20"/>
        </w:rPr>
        <w:t>il DSM 5: struttura e principi generali</w:t>
      </w:r>
    </w:p>
    <w:p w14:paraId="74AC84CF" w14:textId="77777777" w:rsidR="003E1C87" w:rsidRPr="006D3433" w:rsidRDefault="003E1C87" w:rsidP="006D3433">
      <w:pPr>
        <w:spacing w:line="240" w:lineRule="exact"/>
        <w:jc w:val="both"/>
        <w:rPr>
          <w:rFonts w:ascii="Times" w:hAnsi="Times" w:cs="Times"/>
          <w:i/>
          <w:sz w:val="20"/>
          <w:szCs w:val="20"/>
        </w:rPr>
      </w:pPr>
      <w:r w:rsidRPr="006D3433">
        <w:rPr>
          <w:rFonts w:ascii="Times" w:hAnsi="Times" w:cs="Times"/>
          <w:i/>
          <w:sz w:val="20"/>
          <w:szCs w:val="20"/>
        </w:rPr>
        <w:t xml:space="preserve">Unità 2: </w:t>
      </w:r>
      <w:r w:rsidR="007E69CE" w:rsidRPr="006D3433">
        <w:rPr>
          <w:rFonts w:ascii="Times" w:hAnsi="Times" w:cs="Times"/>
          <w:sz w:val="20"/>
          <w:szCs w:val="20"/>
        </w:rPr>
        <w:t>il DSM 5: lo psicologo clinico nel ruolo di psicopatologo</w:t>
      </w:r>
    </w:p>
    <w:p w14:paraId="196FE4B9" w14:textId="77777777" w:rsidR="007E042D" w:rsidRPr="006D3433" w:rsidRDefault="007E042D" w:rsidP="006D3433">
      <w:pPr>
        <w:spacing w:line="240" w:lineRule="exact"/>
        <w:jc w:val="both"/>
        <w:rPr>
          <w:rFonts w:ascii="Times" w:hAnsi="Times" w:cs="Times"/>
          <w:i/>
          <w:sz w:val="20"/>
          <w:szCs w:val="20"/>
        </w:rPr>
      </w:pPr>
      <w:r w:rsidRPr="006D3433">
        <w:rPr>
          <w:rFonts w:ascii="Times" w:hAnsi="Times" w:cs="Times"/>
          <w:i/>
          <w:sz w:val="20"/>
          <w:szCs w:val="20"/>
        </w:rPr>
        <w:t xml:space="preserve">Unità 3: </w:t>
      </w:r>
      <w:r w:rsidRPr="006D3433">
        <w:rPr>
          <w:rFonts w:ascii="Times" w:hAnsi="Times" w:cs="Times"/>
          <w:sz w:val="20"/>
          <w:szCs w:val="20"/>
        </w:rPr>
        <w:t>il DSM 5: alcuni capitoli specifici relativi alle psicopatologie più diffuse</w:t>
      </w:r>
    </w:p>
    <w:p w14:paraId="2CD21FCB" w14:textId="70E59B51" w:rsidR="007E042D" w:rsidRPr="003E1C87" w:rsidRDefault="007E69CE" w:rsidP="006D3433">
      <w:pPr>
        <w:spacing w:line="240" w:lineRule="exact"/>
        <w:jc w:val="both"/>
        <w:rPr>
          <w:sz w:val="20"/>
          <w:szCs w:val="20"/>
        </w:rPr>
      </w:pPr>
      <w:r w:rsidRPr="006D3433">
        <w:rPr>
          <w:rFonts w:ascii="Times" w:hAnsi="Times" w:cs="Times"/>
          <w:sz w:val="20"/>
          <w:szCs w:val="20"/>
        </w:rPr>
        <w:t xml:space="preserve">Il </w:t>
      </w:r>
      <w:r w:rsidR="003456B4" w:rsidRPr="006D3433">
        <w:rPr>
          <w:rFonts w:ascii="Times" w:hAnsi="Times" w:cs="Times"/>
          <w:sz w:val="20"/>
          <w:szCs w:val="20"/>
        </w:rPr>
        <w:t xml:space="preserve">corso </w:t>
      </w:r>
      <w:r w:rsidRPr="006D3433">
        <w:rPr>
          <w:rFonts w:ascii="Times" w:hAnsi="Times" w:cs="Times"/>
          <w:sz w:val="20"/>
          <w:szCs w:val="20"/>
        </w:rPr>
        <w:t>ha come principale obiettivo quello di mettere lo studente nella condizione di riconoscere i fenomeni psicopatologici nella loro espressione più descrittiva. Verranno inoltre utilizzati esempi di casi clinici su cui gli studenti potranno applicarsi e</w:t>
      </w:r>
      <w:r w:rsidR="007E042D" w:rsidRPr="006D3433">
        <w:rPr>
          <w:rFonts w:ascii="Times" w:hAnsi="Times" w:cs="Times"/>
          <w:sz w:val="20"/>
          <w:szCs w:val="20"/>
        </w:rPr>
        <w:t xml:space="preserve"> alcuni casi esemplificativi della più recente pratica dell’intervento clinico in diversi contesti: agli studenti verrà offerta la possibilità di discutere su </w:t>
      </w:r>
      <w:r w:rsidRPr="006D3433">
        <w:rPr>
          <w:rFonts w:ascii="Times" w:hAnsi="Times" w:cs="Times"/>
          <w:sz w:val="20"/>
          <w:szCs w:val="20"/>
        </w:rPr>
        <w:t xml:space="preserve">tali </w:t>
      </w:r>
      <w:r w:rsidR="007E042D" w:rsidRPr="006D3433">
        <w:rPr>
          <w:rFonts w:ascii="Times" w:hAnsi="Times" w:cs="Times"/>
          <w:sz w:val="20"/>
          <w:szCs w:val="20"/>
        </w:rPr>
        <w:t xml:space="preserve">casi clinici </w:t>
      </w:r>
      <w:r w:rsidRPr="006D3433">
        <w:rPr>
          <w:rFonts w:ascii="Times" w:hAnsi="Times" w:cs="Times"/>
          <w:sz w:val="20"/>
          <w:szCs w:val="20"/>
        </w:rPr>
        <w:t>con</w:t>
      </w:r>
      <w:r w:rsidR="007E042D" w:rsidRPr="006D3433">
        <w:rPr>
          <w:rFonts w:ascii="Times" w:hAnsi="Times" w:cs="Times"/>
          <w:sz w:val="20"/>
          <w:szCs w:val="20"/>
        </w:rPr>
        <w:t xml:space="preserve"> l’opportunità di </w:t>
      </w:r>
      <w:r w:rsidRPr="006D3433">
        <w:rPr>
          <w:rFonts w:ascii="Times" w:hAnsi="Times" w:cs="Times"/>
          <w:sz w:val="20"/>
          <w:szCs w:val="20"/>
        </w:rPr>
        <w:t>percorrere insieme al docente alcuni processi diagnostici</w:t>
      </w:r>
      <w:r w:rsidR="007E042D" w:rsidRPr="006D3433">
        <w:rPr>
          <w:rFonts w:ascii="Times" w:hAnsi="Times" w:cs="Times"/>
          <w:sz w:val="20"/>
          <w:szCs w:val="20"/>
        </w:rPr>
        <w:t xml:space="preserve"> </w:t>
      </w:r>
      <w:r w:rsidRPr="006D3433">
        <w:rPr>
          <w:rFonts w:ascii="Times" w:hAnsi="Times" w:cs="Times"/>
          <w:sz w:val="20"/>
          <w:szCs w:val="20"/>
        </w:rPr>
        <w:t xml:space="preserve">con la presentazione di </w:t>
      </w:r>
      <w:r w:rsidR="007E042D" w:rsidRPr="006D3433">
        <w:rPr>
          <w:rFonts w:ascii="Times" w:hAnsi="Times" w:cs="Times"/>
          <w:sz w:val="20"/>
          <w:szCs w:val="20"/>
        </w:rPr>
        <w:t>situazioni</w:t>
      </w:r>
      <w:r w:rsidR="007E042D" w:rsidRPr="007E042D">
        <w:rPr>
          <w:sz w:val="20"/>
          <w:szCs w:val="20"/>
        </w:rPr>
        <w:t xml:space="preserve"> paradigmatiche.</w:t>
      </w:r>
    </w:p>
    <w:p w14:paraId="141A84B1" w14:textId="3244C724" w:rsidR="00C522F2" w:rsidRDefault="00C522F2" w:rsidP="00C522F2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BIBLIOGRAFIA</w:t>
      </w:r>
      <w:r w:rsidR="006D4275">
        <w:rPr>
          <w:rStyle w:val="Rimandonotaapidipagina"/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footnoteReference w:id="1"/>
      </w:r>
    </w:p>
    <w:p w14:paraId="58613AE3" w14:textId="7B376B56" w:rsidR="007E69CE" w:rsidRPr="006D4275" w:rsidRDefault="007E69CE" w:rsidP="006D4275">
      <w:pPr>
        <w:rPr>
          <w:rStyle w:val="Collegamentoipertestuale"/>
          <w:color w:val="000000"/>
          <w:u w:val="none"/>
        </w:rPr>
      </w:pPr>
      <w:r w:rsidRPr="006D4275">
        <w:rPr>
          <w:rFonts w:ascii="Times" w:hAnsi="Times"/>
          <w:smallCaps/>
          <w:noProof/>
          <w:spacing w:val="-5"/>
          <w:sz w:val="18"/>
          <w:szCs w:val="18"/>
        </w:rPr>
        <w:t>E. Sanavio,</w:t>
      </w:r>
      <w:r w:rsidRPr="006D4275">
        <w:rPr>
          <w:rFonts w:ascii="Times" w:hAnsi="Times"/>
          <w:i/>
          <w:noProof/>
          <w:spacing w:val="-5"/>
          <w:sz w:val="18"/>
          <w:szCs w:val="18"/>
        </w:rPr>
        <w:t xml:space="preserve"> Manuale di psicopatologia e psicodiagnostica,</w:t>
      </w:r>
      <w:r w:rsidRPr="006D4275">
        <w:rPr>
          <w:rFonts w:ascii="Times" w:hAnsi="Times"/>
          <w:noProof/>
          <w:spacing w:val="-5"/>
          <w:sz w:val="18"/>
          <w:szCs w:val="18"/>
        </w:rPr>
        <w:t xml:space="preserve"> Il Mulino, </w:t>
      </w:r>
      <w:r w:rsidRPr="006D4275">
        <w:rPr>
          <w:rFonts w:ascii="Times" w:hAnsi="Times"/>
          <w:noProof/>
          <w:color w:val="auto"/>
          <w:spacing w:val="-5"/>
          <w:sz w:val="18"/>
          <w:szCs w:val="18"/>
        </w:rPr>
        <w:t>2016.</w:t>
      </w:r>
      <w:r w:rsidR="00F55458" w:rsidRPr="006D3433">
        <w:rPr>
          <w:rFonts w:ascii="Times" w:hAnsi="Times"/>
          <w:noProof/>
          <w:color w:val="auto"/>
          <w:spacing w:val="-5"/>
          <w:sz w:val="18"/>
          <w:szCs w:val="20"/>
        </w:rPr>
        <w:t xml:space="preserve"> </w:t>
      </w:r>
      <w:hyperlink r:id="rId9" w:history="1">
        <w:r w:rsidR="006D4275" w:rsidRPr="006D4275">
          <w:rPr>
            <w:rStyle w:val="Collegamentoipertestuale"/>
            <w:rFonts w:hAnsi="Times New Roman"/>
            <w:i/>
            <w:sz w:val="16"/>
            <w:szCs w:val="16"/>
          </w:rPr>
          <w:t>Acquista da VP</w:t>
        </w:r>
      </w:hyperlink>
    </w:p>
    <w:p w14:paraId="4929C774" w14:textId="1F6C6E28" w:rsidR="00827360" w:rsidRPr="006D4275" w:rsidRDefault="006D10B7" w:rsidP="006D4275">
      <w:r w:rsidRPr="006D4275">
        <w:rPr>
          <w:rFonts w:hAnsi="Times New Roman" w:cs="Times New Roman"/>
          <w:smallCaps/>
          <w:noProof/>
          <w:color w:val="auto"/>
          <w:spacing w:val="-5"/>
          <w:sz w:val="18"/>
          <w:szCs w:val="18"/>
        </w:rPr>
        <w:t>L- W. Reichenberg</w:t>
      </w:r>
      <w:r w:rsidR="00A12F45" w:rsidRPr="006D4275">
        <w:rPr>
          <w:rFonts w:hAnsi="Times New Roman" w:cs="Times New Roman"/>
          <w:i/>
          <w:iCs/>
          <w:noProof/>
          <w:color w:val="auto"/>
          <w:spacing w:val="-5"/>
          <w:sz w:val="18"/>
          <w:szCs w:val="18"/>
        </w:rPr>
        <w:t xml:space="preserve">, </w:t>
      </w:r>
      <w:r w:rsidR="00827360" w:rsidRPr="006D4275">
        <w:rPr>
          <w:rFonts w:hAnsi="Times New Roman" w:cs="Times New Roman"/>
          <w:i/>
          <w:iCs/>
          <w:noProof/>
          <w:color w:val="auto"/>
          <w:spacing w:val="-5"/>
          <w:sz w:val="18"/>
          <w:szCs w:val="18"/>
        </w:rPr>
        <w:t>DSM-5® L'essenziale</w:t>
      </w:r>
      <w:r w:rsidRPr="006D4275">
        <w:rPr>
          <w:rFonts w:hAnsi="Times New Roman" w:cs="Times New Roman"/>
          <w:i/>
          <w:iCs/>
          <w:noProof/>
          <w:color w:val="auto"/>
          <w:spacing w:val="-5"/>
          <w:sz w:val="18"/>
          <w:szCs w:val="18"/>
        </w:rPr>
        <w:t xml:space="preserve">: </w:t>
      </w:r>
      <w:r w:rsidR="00827360" w:rsidRPr="006D4275">
        <w:rPr>
          <w:rFonts w:hAnsi="Times New Roman" w:cs="Times New Roman"/>
          <w:i/>
          <w:iCs/>
          <w:noProof/>
          <w:color w:val="auto"/>
          <w:spacing w:val="-5"/>
          <w:sz w:val="18"/>
          <w:szCs w:val="18"/>
        </w:rPr>
        <w:t>Guida ai nuovi criteri diagnostici</w:t>
      </w:r>
      <w:r w:rsidRPr="006D4275">
        <w:rPr>
          <w:rFonts w:hAnsi="Times New Roman" w:cs="Times New Roman"/>
          <w:color w:val="auto"/>
          <w:sz w:val="18"/>
          <w:szCs w:val="18"/>
        </w:rPr>
        <w:t xml:space="preserve">, </w:t>
      </w:r>
      <w:r w:rsidRPr="006D4275">
        <w:rPr>
          <w:rFonts w:hAnsi="Times New Roman" w:cs="Times New Roman"/>
          <w:i/>
          <w:iCs/>
          <w:noProof/>
          <w:color w:val="auto"/>
          <w:spacing w:val="-5"/>
          <w:sz w:val="18"/>
          <w:szCs w:val="18"/>
        </w:rPr>
        <w:t>Raffaello Cortina Editore, 2015.</w:t>
      </w:r>
      <w:r w:rsidR="006D4275" w:rsidRPr="006D4275">
        <w:rPr>
          <w:rFonts w:hAnsi="Times New Roman"/>
          <w:i/>
          <w:sz w:val="16"/>
          <w:szCs w:val="16"/>
        </w:rPr>
        <w:t xml:space="preserve"> </w:t>
      </w:r>
      <w:hyperlink r:id="rId10" w:history="1">
        <w:r w:rsidR="006D4275" w:rsidRPr="006D4275">
          <w:rPr>
            <w:rStyle w:val="Collegamentoipertestuale"/>
            <w:rFonts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51D0656" w14:textId="68EE5BEA" w:rsidR="007E2F8D" w:rsidRPr="006D3433" w:rsidRDefault="005B4FF7" w:rsidP="006D3433">
      <w:pPr>
        <w:pStyle w:val="Testo1"/>
        <w:spacing w:before="0" w:line="240" w:lineRule="exact"/>
        <w:ind w:left="0" w:firstLine="0"/>
      </w:pPr>
      <w:r w:rsidRPr="006D3433">
        <w:t xml:space="preserve">Lo studente si preparerà attraverso lo </w:t>
      </w:r>
      <w:r w:rsidR="007E69CE" w:rsidRPr="006D3433">
        <w:t>studio de</w:t>
      </w:r>
      <w:r w:rsidR="00D04D28" w:rsidRPr="006D3433">
        <w:t>i</w:t>
      </w:r>
      <w:r w:rsidR="007E69CE" w:rsidRPr="006D3433">
        <w:t xml:space="preserve"> test</w:t>
      </w:r>
      <w:r w:rsidR="006D10B7" w:rsidRPr="006D3433">
        <w:t>i</w:t>
      </w:r>
      <w:r w:rsidR="007E69CE" w:rsidRPr="006D3433">
        <w:t xml:space="preserve"> sopra indicat</w:t>
      </w:r>
      <w:r w:rsidR="006D10B7" w:rsidRPr="006D3433">
        <w:t>i</w:t>
      </w:r>
      <w:r w:rsidR="007E042D" w:rsidRPr="006D3433">
        <w:t xml:space="preserve">, </w:t>
      </w:r>
      <w:r w:rsidRPr="006D3433">
        <w:t xml:space="preserve">degli appunti delle lezioni e dei materiali integrativi. </w:t>
      </w:r>
      <w:r w:rsidR="007E2F8D" w:rsidRPr="006D3433">
        <w:t>Inoltre saranno considerati parti della bibliografia anche tutte le slide delle lezioni e i contenuti caricati in Blackboard, compresi eventuali forum.</w:t>
      </w:r>
    </w:p>
    <w:p w14:paraId="6588CBFC" w14:textId="77777777" w:rsidR="00C522F2" w:rsidRPr="006D3433" w:rsidRDefault="00C522F2" w:rsidP="006D3433">
      <w:pPr>
        <w:spacing w:before="240" w:after="120" w:line="240" w:lineRule="exact"/>
        <w:jc w:val="both"/>
        <w:rPr>
          <w:rFonts w:eastAsia="Times New Roman" w:hAnsi="Times New Roman" w:cs="Times New Roman"/>
          <w:color w:val="auto"/>
          <w:kern w:val="0"/>
          <w:sz w:val="18"/>
          <w:szCs w:val="18"/>
          <w:bdr w:val="none" w:sz="0" w:space="0" w:color="auto"/>
          <w:lang w:eastAsia="it-IT"/>
        </w:rPr>
      </w:pPr>
      <w:r w:rsidRPr="006D3433">
        <w:rPr>
          <w:rFonts w:eastAsia="Times New Roman" w:hAnsi="Times New Roman" w:cs="Times New Roman"/>
          <w:b/>
          <w:bCs/>
          <w:i/>
          <w:iCs/>
          <w:color w:val="auto"/>
          <w:sz w:val="18"/>
          <w:szCs w:val="18"/>
          <w:lang w:eastAsia="it-IT"/>
        </w:rPr>
        <w:t>DIDATTICA DEL CORSO</w:t>
      </w:r>
    </w:p>
    <w:p w14:paraId="4C066BF8" w14:textId="48AAFAE0" w:rsidR="00E73440" w:rsidRPr="006D3433" w:rsidRDefault="005B4FF7" w:rsidP="006D3433">
      <w:pPr>
        <w:pStyle w:val="Testo2"/>
        <w:spacing w:line="240" w:lineRule="exact"/>
      </w:pPr>
      <w:r w:rsidRPr="006D3433">
        <w:t xml:space="preserve">Il </w:t>
      </w:r>
      <w:r w:rsidR="003456B4" w:rsidRPr="006D3433">
        <w:rPr>
          <w:rFonts w:hAnsi="Times New Roman"/>
        </w:rPr>
        <w:t>corso</w:t>
      </w:r>
      <w:r w:rsidRPr="006D3433">
        <w:t xml:space="preserve"> prevede lezioni</w:t>
      </w:r>
      <w:r w:rsidR="007E69CE" w:rsidRPr="006D3433">
        <w:t>, esercitazioni</w:t>
      </w:r>
      <w:r w:rsidRPr="006D3433">
        <w:t xml:space="preserve"> in aula di tipo frontale</w:t>
      </w:r>
      <w:r w:rsidR="007E69CE" w:rsidRPr="006D3433">
        <w:t xml:space="preserve"> e gruppi di discussione</w:t>
      </w:r>
      <w:r w:rsidRPr="006D3433">
        <w:t xml:space="preserve"> in cui saranno presentat</w:t>
      </w:r>
      <w:r w:rsidR="007E69CE" w:rsidRPr="006D3433">
        <w:t>e le diverse tipologie di psicopatologia</w:t>
      </w:r>
      <w:r w:rsidRPr="006D3433">
        <w:t>. Saranno, inoltre, proposte agli studenti brevi esercitazioni guidate, volte a favorire un apprendimento attivo, e saranno presentate alcune esperienze sul campo anche mediante l’intervento di professionisti esterni che lavorano in questo settore.</w:t>
      </w:r>
    </w:p>
    <w:p w14:paraId="2D68F8BD" w14:textId="77777777" w:rsidR="00C522F2" w:rsidRPr="006D3433" w:rsidRDefault="00C522F2" w:rsidP="006D3433">
      <w:pPr>
        <w:spacing w:before="240" w:after="120" w:line="240" w:lineRule="exact"/>
        <w:jc w:val="both"/>
        <w:rPr>
          <w:rFonts w:eastAsia="Times New Roman" w:hAnsi="Times New Roman" w:cs="Times New Roman"/>
          <w:color w:val="auto"/>
          <w:kern w:val="0"/>
          <w:sz w:val="18"/>
          <w:szCs w:val="18"/>
          <w:bdr w:val="none" w:sz="0" w:space="0" w:color="auto"/>
          <w:lang w:eastAsia="it-IT"/>
        </w:rPr>
      </w:pPr>
      <w:r w:rsidRPr="006D3433">
        <w:rPr>
          <w:rFonts w:eastAsia="Times New Roman" w:hAnsi="Times New Roman" w:cs="Times New Roman"/>
          <w:b/>
          <w:bCs/>
          <w:i/>
          <w:iCs/>
          <w:color w:val="auto"/>
          <w:sz w:val="18"/>
          <w:szCs w:val="18"/>
          <w:lang w:eastAsia="it-IT"/>
        </w:rPr>
        <w:t>METODO E CRITERI DI VALUTAZIONE</w:t>
      </w:r>
    </w:p>
    <w:p w14:paraId="2F1B36DD" w14:textId="43C6B137" w:rsidR="00413B20" w:rsidRPr="006D3433" w:rsidRDefault="005B4FF7" w:rsidP="006D3433">
      <w:pPr>
        <w:pStyle w:val="Testo2"/>
        <w:spacing w:line="240" w:lineRule="exact"/>
      </w:pPr>
      <w:r w:rsidRPr="006D3433">
        <w:lastRenderedPageBreak/>
        <w:t xml:space="preserve">L'esame si svolgerà nella modalità orale che consiste in un colloquio </w:t>
      </w:r>
      <w:r w:rsidR="00E47AC5" w:rsidRPr="006D3433">
        <w:t xml:space="preserve">sulla parte più teorica e applicativa della </w:t>
      </w:r>
      <w:r w:rsidR="007E69CE" w:rsidRPr="006D3433">
        <w:t>psicopatologia</w:t>
      </w:r>
      <w:r w:rsidRPr="006D3433">
        <w:t xml:space="preserve">. </w:t>
      </w:r>
      <w:r w:rsidR="007E69CE" w:rsidRPr="006D3433">
        <w:t xml:space="preserve">In particolare si valuterà la capacità argomentativa e discorsiva dello studente in relazione ai diversi temi affrontati durante il </w:t>
      </w:r>
      <w:r w:rsidR="003456B4" w:rsidRPr="006D3433">
        <w:rPr>
          <w:rFonts w:hAnsi="Times New Roman"/>
        </w:rPr>
        <w:t>corso</w:t>
      </w:r>
      <w:r w:rsidR="007E69CE" w:rsidRPr="006D3433">
        <w:t xml:space="preserve">. L’esame orale verterà sulla valutazione dello studente in relazione alla conoscenza generale dei temi psicopatologici, alla capacità di definire i criteri diagnostici delle principali psicopatologie in accordo con il DSM-5 e alla possibilità di rielaborare una propria visione personale delle conoscenze psicopatologiche acquisite. </w:t>
      </w:r>
      <w:r w:rsidR="00413B20" w:rsidRPr="006D3433">
        <w:t>Si prevede la valutazione della conoscenza approfondita dei contenuti del corso, dell’acquisizione di un linguaggio specifico della disciplina, della capacità di riflessione critica sui diversi contenuti e di rielaborazione personale e di collegamento delle diverse tematiche trattate durante il corso, discutendone l’applicabilità alla progettazione di interventi adeguati in contesti specifici.</w:t>
      </w:r>
    </w:p>
    <w:p w14:paraId="29408D46" w14:textId="38D39935" w:rsidR="00413B20" w:rsidRPr="006D3433" w:rsidRDefault="00413B20" w:rsidP="006D3433">
      <w:pPr>
        <w:pStyle w:val="Testo2"/>
        <w:spacing w:line="240" w:lineRule="exact"/>
      </w:pPr>
      <w:r w:rsidRPr="006D3433">
        <w:t>Ai fini della valutazione concorreranno la pertinenza delle risposte, l’uso appropriato della terminologia specifica, la strutturazione argomentata e coerente del discorso, la capacità di individuare nessi concettuali e questioni aperte. Il voto final</w:t>
      </w:r>
      <w:r w:rsidR="00E47AC5" w:rsidRPr="006D3433">
        <w:t xml:space="preserve">e è unico e </w:t>
      </w:r>
      <w:r w:rsidR="00744DAD" w:rsidRPr="006D3433">
        <w:t xml:space="preserve">si esprime </w:t>
      </w:r>
      <w:r w:rsidR="000523FC" w:rsidRPr="006D3433">
        <w:t>in trentesimi</w:t>
      </w:r>
      <w:r w:rsidRPr="006D3433">
        <w:t>.</w:t>
      </w:r>
    </w:p>
    <w:p w14:paraId="2C788D33" w14:textId="77777777" w:rsidR="00C522F2" w:rsidRDefault="00C522F2" w:rsidP="00C522F2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AVVERTENZE E PREREQUISITI</w:t>
      </w:r>
    </w:p>
    <w:p w14:paraId="27CD9E0B" w14:textId="23366991" w:rsidR="00474853" w:rsidRPr="00C901C9" w:rsidRDefault="00744DAD" w:rsidP="006D3433">
      <w:pPr>
        <w:spacing w:line="240" w:lineRule="exact"/>
        <w:ind w:firstLine="284"/>
        <w:jc w:val="both"/>
        <w:rPr>
          <w:rFonts w:hAnsi="Times New Roman" w:cs="Times New Roman"/>
          <w:sz w:val="18"/>
          <w:szCs w:val="18"/>
        </w:rPr>
      </w:pPr>
      <w:r w:rsidRPr="00C901C9">
        <w:rPr>
          <w:rFonts w:hAnsi="Times New Roman" w:cs="Times New Roman"/>
          <w:sz w:val="18"/>
          <w:szCs w:val="18"/>
        </w:rPr>
        <w:t xml:space="preserve">Lo studente dovrà possedere conoscenze di base in relazione ai concetti della psicologia clinica in maniera da meglio impostare un percorso di diagnosi psicologica. </w:t>
      </w:r>
      <w:r w:rsidR="00DA19C0" w:rsidRPr="00C901C9">
        <w:rPr>
          <w:rFonts w:hAnsi="Times New Roman" w:cs="Times New Roman"/>
          <w:sz w:val="18"/>
          <w:szCs w:val="18"/>
        </w:rPr>
        <w:t>Inoltre,</w:t>
      </w:r>
      <w:r w:rsidR="00474853" w:rsidRPr="00C901C9">
        <w:rPr>
          <w:rFonts w:hAnsi="Times New Roman" w:cs="Times New Roman"/>
          <w:sz w:val="18"/>
          <w:szCs w:val="18"/>
        </w:rPr>
        <w:t xml:space="preserve"> una conoscenza di base in riferimento alla psicologia </w:t>
      </w:r>
      <w:r w:rsidR="00A355E5" w:rsidRPr="00C901C9">
        <w:rPr>
          <w:rFonts w:hAnsi="Times New Roman" w:cs="Times New Roman"/>
          <w:sz w:val="18"/>
          <w:szCs w:val="18"/>
        </w:rPr>
        <w:t>dinamica</w:t>
      </w:r>
      <w:r w:rsidR="00474853" w:rsidRPr="00C901C9">
        <w:rPr>
          <w:rFonts w:hAnsi="Times New Roman" w:cs="Times New Roman"/>
          <w:sz w:val="18"/>
          <w:szCs w:val="18"/>
        </w:rPr>
        <w:t xml:space="preserve"> potrà facilitare la comprensione di alcuni concetti.</w:t>
      </w:r>
    </w:p>
    <w:p w14:paraId="02E41CA3" w14:textId="6C430B2B" w:rsidR="00C522F2" w:rsidRPr="00C901C9" w:rsidRDefault="00C522F2" w:rsidP="006D3433">
      <w:pPr>
        <w:spacing w:before="120" w:line="240" w:lineRule="exact"/>
        <w:ind w:firstLine="284"/>
        <w:jc w:val="both"/>
        <w:rPr>
          <w:rFonts w:ascii="Times" w:eastAsia="Times New Roman" w:hAnsi="Times" w:cs="Times"/>
          <w:kern w:val="0"/>
          <w:sz w:val="18"/>
          <w:szCs w:val="18"/>
          <w:bdr w:val="none" w:sz="0" w:space="0" w:color="auto"/>
          <w:lang w:eastAsia="it-IT"/>
        </w:rPr>
      </w:pPr>
      <w:r w:rsidRPr="00C901C9">
        <w:rPr>
          <w:rFonts w:ascii="Times" w:eastAsia="Times New Roman" w:hAnsi="Times" w:cs="Times"/>
          <w:i/>
          <w:iCs/>
          <w:sz w:val="18"/>
          <w:szCs w:val="18"/>
          <w:lang w:eastAsia="it-IT"/>
        </w:rPr>
        <w:t xml:space="preserve">Orario e luogo di ricevimento </w:t>
      </w:r>
    </w:p>
    <w:p w14:paraId="042B5BE8" w14:textId="77777777" w:rsidR="003A5291" w:rsidRPr="00C901C9" w:rsidRDefault="00A355E5" w:rsidP="006D3433">
      <w:pPr>
        <w:pStyle w:val="Testo2"/>
        <w:spacing w:line="240" w:lineRule="exact"/>
        <w:rPr>
          <w:szCs w:val="18"/>
        </w:rPr>
      </w:pPr>
      <w:r w:rsidRPr="00C901C9">
        <w:rPr>
          <w:szCs w:val="18"/>
        </w:rPr>
        <w:t xml:space="preserve">Il Prof. Gianluca Castelnuovo riceve gli studenti dopo lezione o presso lo studio dell’area di Psicologia Clinica (via Nirone 15, piano 3, aula 66), previo appuntamento, inviando una e-mail a </w:t>
      </w:r>
      <w:hyperlink r:id="rId11" w:history="1">
        <w:r w:rsidRPr="00C901C9">
          <w:rPr>
            <w:rStyle w:val="Collegamentoipertestuale"/>
            <w:szCs w:val="18"/>
          </w:rPr>
          <w:t>gianluca.castelnuovo@unicatt.it</w:t>
        </w:r>
      </w:hyperlink>
      <w:r w:rsidRPr="00C901C9">
        <w:rPr>
          <w:szCs w:val="18"/>
        </w:rPr>
        <w:t xml:space="preserve">. </w:t>
      </w:r>
      <w:r w:rsidR="00523E50" w:rsidRPr="00C901C9">
        <w:rPr>
          <w:szCs w:val="18"/>
        </w:rPr>
        <w:t xml:space="preserve"> </w:t>
      </w:r>
    </w:p>
    <w:p w14:paraId="0E7179BA" w14:textId="77777777" w:rsidR="00C522F2" w:rsidRPr="00C901C9" w:rsidRDefault="00C522F2" w:rsidP="006D3433">
      <w:pPr>
        <w:spacing w:before="120" w:line="240" w:lineRule="exact"/>
        <w:ind w:firstLine="284"/>
        <w:jc w:val="both"/>
        <w:rPr>
          <w:rFonts w:eastAsiaTheme="minorHAnsi" w:hAnsi="Times New Roman" w:cs="Times New Roman"/>
          <w:i/>
          <w:iCs/>
          <w:color w:val="auto"/>
          <w:kern w:val="0"/>
          <w:sz w:val="18"/>
          <w:szCs w:val="18"/>
          <w:bdr w:val="none" w:sz="0" w:space="0" w:color="auto"/>
          <w:lang w:eastAsia="en-US"/>
        </w:rPr>
      </w:pPr>
      <w:r w:rsidRPr="00C901C9">
        <w:rPr>
          <w:rFonts w:hAnsi="Times New Roman" w:cs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C522F2" w:rsidRPr="00C901C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42C2A" w14:textId="77777777" w:rsidR="008C08E3" w:rsidRDefault="008C08E3" w:rsidP="00F55458">
      <w:r>
        <w:separator/>
      </w:r>
    </w:p>
  </w:endnote>
  <w:endnote w:type="continuationSeparator" w:id="0">
    <w:p w14:paraId="6894D10F" w14:textId="77777777" w:rsidR="008C08E3" w:rsidRDefault="008C08E3" w:rsidP="00F5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478D3" w14:textId="77777777" w:rsidR="008C08E3" w:rsidRDefault="008C08E3" w:rsidP="00F55458">
      <w:r>
        <w:separator/>
      </w:r>
    </w:p>
  </w:footnote>
  <w:footnote w:type="continuationSeparator" w:id="0">
    <w:p w14:paraId="465B4D7A" w14:textId="77777777" w:rsidR="008C08E3" w:rsidRDefault="008C08E3" w:rsidP="00F55458">
      <w:r>
        <w:continuationSeparator/>
      </w:r>
    </w:p>
  </w:footnote>
  <w:footnote w:id="1">
    <w:p w14:paraId="3CE8E3CD" w14:textId="77777777" w:rsidR="006D4275" w:rsidRDefault="006D4275" w:rsidP="006D427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</w:t>
      </w:r>
      <w:r w:rsidRPr="001D7759">
        <w:rPr>
          <w:sz w:val="16"/>
          <w:szCs w:val="16"/>
        </w:rPr>
        <w:t>è</w:t>
      </w:r>
      <w:r w:rsidRPr="001D7759">
        <w:rPr>
          <w:sz w:val="16"/>
          <w:szCs w:val="16"/>
        </w:rPr>
        <w:t xml:space="preserve"> possibile acquistarli </w:t>
      </w:r>
      <w:r>
        <w:rPr>
          <w:sz w:val="16"/>
          <w:szCs w:val="16"/>
        </w:rPr>
        <w:t>anche presso altri rivenditori.</w:t>
      </w:r>
    </w:p>
    <w:p w14:paraId="139878E9" w14:textId="0B507035" w:rsidR="006D4275" w:rsidRDefault="006D427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E70"/>
    <w:multiLevelType w:val="hybridMultilevel"/>
    <w:tmpl w:val="8B7A5B0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759E1"/>
    <w:multiLevelType w:val="multilevel"/>
    <w:tmpl w:val="B2F4BB96"/>
    <w:styleLink w:val="List1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2">
    <w:nsid w:val="193F43A4"/>
    <w:multiLevelType w:val="hybridMultilevel"/>
    <w:tmpl w:val="8D7E86E8"/>
    <w:lvl w:ilvl="0" w:tplc="98BE5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24EF4"/>
    <w:multiLevelType w:val="hybridMultilevel"/>
    <w:tmpl w:val="6928987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040033"/>
    <w:multiLevelType w:val="hybridMultilevel"/>
    <w:tmpl w:val="6F9A02CA"/>
    <w:lvl w:ilvl="0" w:tplc="D9DEC09A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0D9A"/>
    <w:multiLevelType w:val="multilevel"/>
    <w:tmpl w:val="482E66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  <w:position w:val="0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91"/>
    <w:rsid w:val="000523FC"/>
    <w:rsid w:val="000F208B"/>
    <w:rsid w:val="00106B07"/>
    <w:rsid w:val="00187B99"/>
    <w:rsid w:val="002014DD"/>
    <w:rsid w:val="00231BE9"/>
    <w:rsid w:val="002631E8"/>
    <w:rsid w:val="002D5E17"/>
    <w:rsid w:val="003157AB"/>
    <w:rsid w:val="00327FB3"/>
    <w:rsid w:val="00330984"/>
    <w:rsid w:val="003456B4"/>
    <w:rsid w:val="003A5291"/>
    <w:rsid w:val="003E1C87"/>
    <w:rsid w:val="003E5398"/>
    <w:rsid w:val="00413B20"/>
    <w:rsid w:val="00440E23"/>
    <w:rsid w:val="00442A28"/>
    <w:rsid w:val="00474853"/>
    <w:rsid w:val="004D1217"/>
    <w:rsid w:val="004D6008"/>
    <w:rsid w:val="00523E50"/>
    <w:rsid w:val="00571C66"/>
    <w:rsid w:val="005B039B"/>
    <w:rsid w:val="005B4FF7"/>
    <w:rsid w:val="005F20E8"/>
    <w:rsid w:val="00640794"/>
    <w:rsid w:val="00677E0D"/>
    <w:rsid w:val="006D10B7"/>
    <w:rsid w:val="006D3433"/>
    <w:rsid w:val="006D4275"/>
    <w:rsid w:val="006F1772"/>
    <w:rsid w:val="0071786D"/>
    <w:rsid w:val="00744DAD"/>
    <w:rsid w:val="0078133C"/>
    <w:rsid w:val="00790113"/>
    <w:rsid w:val="007E042D"/>
    <w:rsid w:val="007E2F8D"/>
    <w:rsid w:val="007E69CE"/>
    <w:rsid w:val="00827360"/>
    <w:rsid w:val="00831CC9"/>
    <w:rsid w:val="0085303F"/>
    <w:rsid w:val="00883329"/>
    <w:rsid w:val="008942E7"/>
    <w:rsid w:val="008A1204"/>
    <w:rsid w:val="008C08E3"/>
    <w:rsid w:val="00900CCA"/>
    <w:rsid w:val="00924B77"/>
    <w:rsid w:val="00940DA2"/>
    <w:rsid w:val="00952AA5"/>
    <w:rsid w:val="00977CA0"/>
    <w:rsid w:val="009E055C"/>
    <w:rsid w:val="00A12F45"/>
    <w:rsid w:val="00A355E5"/>
    <w:rsid w:val="00A74F6F"/>
    <w:rsid w:val="00AD17F2"/>
    <w:rsid w:val="00AD7557"/>
    <w:rsid w:val="00AF7BBD"/>
    <w:rsid w:val="00B50C5D"/>
    <w:rsid w:val="00B51253"/>
    <w:rsid w:val="00B525CC"/>
    <w:rsid w:val="00B5276C"/>
    <w:rsid w:val="00BC3203"/>
    <w:rsid w:val="00C13F47"/>
    <w:rsid w:val="00C522F2"/>
    <w:rsid w:val="00C901C9"/>
    <w:rsid w:val="00D04D28"/>
    <w:rsid w:val="00D404F2"/>
    <w:rsid w:val="00D66A31"/>
    <w:rsid w:val="00DA19C0"/>
    <w:rsid w:val="00DC1399"/>
    <w:rsid w:val="00DE1B49"/>
    <w:rsid w:val="00E47AC5"/>
    <w:rsid w:val="00E607E6"/>
    <w:rsid w:val="00E73440"/>
    <w:rsid w:val="00EB4A82"/>
    <w:rsid w:val="00EC57B8"/>
    <w:rsid w:val="00ED5E0D"/>
    <w:rsid w:val="00F37882"/>
    <w:rsid w:val="00F55458"/>
    <w:rsid w:val="00F76AC4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6D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529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  <w:lang w:eastAsia="ko-KR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5291"/>
    <w:pPr>
      <w:ind w:left="720"/>
      <w:contextualSpacing/>
    </w:pPr>
  </w:style>
  <w:style w:type="table" w:customStyle="1" w:styleId="TableNormal">
    <w:name w:val="Table Normal"/>
    <w:rsid w:val="00EC57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essunelenco"/>
    <w:rsid w:val="00EC57B8"/>
    <w:pPr>
      <w:numPr>
        <w:numId w:val="6"/>
      </w:numPr>
    </w:pPr>
  </w:style>
  <w:style w:type="character" w:styleId="Collegamentoipertestuale">
    <w:name w:val="Hyperlink"/>
    <w:basedOn w:val="Carpredefinitoparagrafo"/>
    <w:rsid w:val="00ED5E0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554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5458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character" w:styleId="Rimandonotaapidipagina">
    <w:name w:val="footnote reference"/>
    <w:basedOn w:val="Carpredefinitoparagrafo"/>
    <w:rsid w:val="00F554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529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  <w:lang w:eastAsia="ko-KR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5291"/>
    <w:pPr>
      <w:ind w:left="720"/>
      <w:contextualSpacing/>
    </w:pPr>
  </w:style>
  <w:style w:type="table" w:customStyle="1" w:styleId="TableNormal">
    <w:name w:val="Table Normal"/>
    <w:rsid w:val="00EC57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essunelenco"/>
    <w:rsid w:val="00EC57B8"/>
    <w:pPr>
      <w:numPr>
        <w:numId w:val="6"/>
      </w:numPr>
    </w:pPr>
  </w:style>
  <w:style w:type="character" w:styleId="Collegamentoipertestuale">
    <w:name w:val="Hyperlink"/>
    <w:basedOn w:val="Carpredefinitoparagrafo"/>
    <w:rsid w:val="00ED5E0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554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5458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character" w:styleId="Rimandonotaapidipagina">
    <w:name w:val="footnote reference"/>
    <w:basedOn w:val="Carpredefinitoparagrafo"/>
    <w:rsid w:val="00F55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40481">
          <w:marLeft w:val="0"/>
          <w:marRight w:val="0"/>
          <w:marTop w:val="75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anluca.castelnuovo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dsm-5-lessenziale-guida-ai-nuovi-criteri-diagnostici-9788860307323-22370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nuale-di-psicopatologia-e-psicodiagnostica-9788815265654-2406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7E33-A7B4-43BD-BB8E-67E3B722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888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2022-05-16T11:21:00Z</dcterms:created>
  <dcterms:modified xsi:type="dcterms:W3CDTF">2022-07-25T09:31:00Z</dcterms:modified>
</cp:coreProperties>
</file>