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3E9E" w14:textId="4AAB8632" w:rsidR="002D5E17" w:rsidRPr="00997CCF" w:rsidRDefault="00D42092" w:rsidP="00E679F4">
      <w:pPr>
        <w:pStyle w:val="Titolo1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32490A" w:rsidRPr="00997CCF">
        <w:rPr>
          <w:rFonts w:ascii="Times New Roman" w:hAnsi="Times New Roman"/>
        </w:rPr>
        <w:t>areer counseling e benessere lavorativo</w:t>
      </w:r>
    </w:p>
    <w:p w14:paraId="6B5DC657" w14:textId="261BBC37" w:rsidR="00E679F4" w:rsidRPr="00997CCF" w:rsidRDefault="0032490A" w:rsidP="00E679F4">
      <w:pPr>
        <w:pStyle w:val="Titolo2"/>
        <w:rPr>
          <w:rFonts w:ascii="Times New Roman" w:hAnsi="Times New Roman"/>
        </w:rPr>
      </w:pPr>
      <w:r w:rsidRPr="00997CCF">
        <w:rPr>
          <w:rFonts w:ascii="Times New Roman" w:hAnsi="Times New Roman"/>
        </w:rPr>
        <w:t>Prof. Diego Boerchi</w:t>
      </w:r>
    </w:p>
    <w:p w14:paraId="2A927292" w14:textId="77777777" w:rsidR="00FD1525" w:rsidRPr="00E679F4" w:rsidRDefault="0032490A" w:rsidP="00FD1525">
      <w:pPr>
        <w:pStyle w:val="Titolo2"/>
        <w:spacing w:before="240" w:after="120"/>
        <w:rPr>
          <w:rFonts w:ascii="Times New Roman" w:hAnsi="Times New Roman"/>
        </w:rPr>
      </w:pPr>
      <w:r w:rsidRPr="00997CCF">
        <w:rPr>
          <w:b/>
          <w:i/>
        </w:rPr>
        <w:t>OBIETTIVO DEL CORSO</w:t>
      </w:r>
      <w:r w:rsidR="00FD1525">
        <w:rPr>
          <w:b/>
          <w:i/>
        </w:rPr>
        <w:t xml:space="preserve"> </w:t>
      </w:r>
      <w:r w:rsidR="00FD1525" w:rsidRPr="00997CCF">
        <w:rPr>
          <w:b/>
          <w:i/>
        </w:rPr>
        <w:t>RISULTATI DI APPRENDIMENTO ATTESI</w:t>
      </w:r>
    </w:p>
    <w:p w14:paraId="5F1F3EA1" w14:textId="5FEA45CF" w:rsidR="0032490A" w:rsidRPr="00997CCF" w:rsidRDefault="0032490A" w:rsidP="00582DD4">
      <w:pPr>
        <w:spacing w:line="240" w:lineRule="exact"/>
      </w:pPr>
      <w:r w:rsidRPr="00997CCF">
        <w:t>L’obiettivo del corso è quello di favorire la conoscenza di alcun</w:t>
      </w:r>
      <w:r w:rsidR="00D42092">
        <w:t>i modelli psicologici alla base di scelte di carriera efficaci e soddisfacenti, delle modalità e degli strumenti più utili per condurre interventi di consulenza a supporto di scelte formative e professionali, degli interventi e delle resistenze tipiche delle azioni di supporto alla ricollocazione lavorativa. Inoltre, si accennerà all</w:t>
      </w:r>
      <w:r w:rsidRPr="00997CCF">
        <w:t xml:space="preserve">e situazioni lavorative fonte di malessere, </w:t>
      </w:r>
      <w:r w:rsidR="00D42092">
        <w:t>a</w:t>
      </w:r>
      <w:r w:rsidRPr="00997CCF">
        <w:t xml:space="preserve">gli strumenti per la loro identificazione e quantificazione e </w:t>
      </w:r>
      <w:r w:rsidR="00D42092">
        <w:t>a</w:t>
      </w:r>
      <w:r w:rsidRPr="00997CCF">
        <w:t>i dispositivi che è possibile attivare per migliorare il benessere psicologico d</w:t>
      </w:r>
      <w:r w:rsidR="00D42092">
        <w:t>e</w:t>
      </w:r>
      <w:r w:rsidRPr="00997CCF">
        <w:t>i lavoratori.</w:t>
      </w:r>
      <w:r w:rsidR="00D42092">
        <w:t xml:space="preserve"> </w:t>
      </w:r>
    </w:p>
    <w:p w14:paraId="6E2CC294" w14:textId="312F8A65" w:rsidR="006C5B14" w:rsidRPr="00E679F4" w:rsidRDefault="00FD1525" w:rsidP="006C5B14">
      <w:pPr>
        <w:pStyle w:val="Titolo2"/>
        <w:rPr>
          <w:rFonts w:ascii="Times New Roman" w:hAnsi="Times New Roman"/>
        </w:rPr>
      </w:pPr>
      <w:r w:rsidRPr="00FD1525">
        <w:t>Risultati Di Apprendimento Atte</w:t>
      </w:r>
      <w:r w:rsidR="00D42092">
        <w:t>si</w:t>
      </w:r>
    </w:p>
    <w:p w14:paraId="616651A0" w14:textId="67FEA33A" w:rsidR="002D4585" w:rsidRPr="002E50D7" w:rsidRDefault="002D4585" w:rsidP="002D4585">
      <w:pPr>
        <w:spacing w:line="240" w:lineRule="exact"/>
        <w:rPr>
          <w:caps/>
          <w:szCs w:val="20"/>
        </w:rPr>
      </w:pPr>
      <w:r w:rsidRPr="002E50D7">
        <w:rPr>
          <w:szCs w:val="20"/>
        </w:rPr>
        <w:t xml:space="preserve">Al termine dell’insegnamento, lo studente </w:t>
      </w:r>
      <w:r w:rsidR="006427DA" w:rsidRPr="002E50D7">
        <w:rPr>
          <w:szCs w:val="20"/>
        </w:rPr>
        <w:t>conoscerà</w:t>
      </w:r>
      <w:r w:rsidRPr="002E50D7">
        <w:rPr>
          <w:caps/>
          <w:szCs w:val="20"/>
        </w:rPr>
        <w:t>:</w:t>
      </w:r>
    </w:p>
    <w:p w14:paraId="47410AAF" w14:textId="2D6714AF" w:rsidR="00A66853" w:rsidRPr="002E50D7" w:rsidRDefault="0076463F" w:rsidP="002C2116">
      <w:pPr>
        <w:pStyle w:val="Paragrafoelenco"/>
        <w:numPr>
          <w:ilvl w:val="0"/>
          <w:numId w:val="3"/>
        </w:numPr>
        <w:spacing w:line="240" w:lineRule="exact"/>
        <w:rPr>
          <w:rFonts w:ascii="Times New Roman" w:hAnsi="Times New Roman" w:cs="Times New Roman"/>
          <w:sz w:val="20"/>
          <w:szCs w:val="20"/>
          <w:lang w:val="it-IT"/>
        </w:rPr>
      </w:pPr>
      <w:r w:rsidRPr="002E50D7">
        <w:rPr>
          <w:rFonts w:ascii="Times New Roman" w:hAnsi="Times New Roman" w:cs="Times New Roman"/>
          <w:sz w:val="20"/>
          <w:szCs w:val="20"/>
          <w:lang w:val="it-IT"/>
        </w:rPr>
        <w:t xml:space="preserve">le </w:t>
      </w:r>
      <w:r w:rsidR="00C97E3B" w:rsidRPr="002E50D7">
        <w:rPr>
          <w:rFonts w:ascii="Times New Roman" w:hAnsi="Times New Roman" w:cs="Times New Roman"/>
          <w:sz w:val="20"/>
          <w:szCs w:val="20"/>
          <w:lang w:val="it-IT"/>
        </w:rPr>
        <w:t>tipologie</w:t>
      </w:r>
      <w:r w:rsidR="00A66853" w:rsidRPr="002E50D7">
        <w:rPr>
          <w:rFonts w:ascii="Times New Roman" w:hAnsi="Times New Roman" w:cs="Times New Roman"/>
          <w:sz w:val="20"/>
          <w:szCs w:val="20"/>
          <w:lang w:val="it-IT"/>
        </w:rPr>
        <w:t xml:space="preserve"> di disagio delle persone disoccupate o insoddisfatte del proprio lavoro;</w:t>
      </w:r>
    </w:p>
    <w:p w14:paraId="76EA0332" w14:textId="47FC039E" w:rsidR="006427DA" w:rsidRPr="002E50D7" w:rsidRDefault="0076463F" w:rsidP="002C2116">
      <w:pPr>
        <w:pStyle w:val="Paragrafoelenco"/>
        <w:numPr>
          <w:ilvl w:val="0"/>
          <w:numId w:val="3"/>
        </w:numPr>
        <w:spacing w:line="240" w:lineRule="exact"/>
        <w:rPr>
          <w:rFonts w:ascii="Times New Roman" w:hAnsi="Times New Roman" w:cs="Times New Roman"/>
          <w:sz w:val="20"/>
          <w:szCs w:val="20"/>
          <w:lang w:val="it-IT"/>
        </w:rPr>
      </w:pPr>
      <w:r w:rsidRPr="002E50D7">
        <w:rPr>
          <w:rFonts w:ascii="Times New Roman" w:hAnsi="Times New Roman" w:cs="Times New Roman"/>
          <w:sz w:val="20"/>
          <w:szCs w:val="20"/>
          <w:lang w:val="it-IT"/>
        </w:rPr>
        <w:t>alcuni modelli psicologici sulle scelte di carriera e la soddisfazione lavorativa;</w:t>
      </w:r>
    </w:p>
    <w:p w14:paraId="2A23A9EE" w14:textId="0D1362EF" w:rsidR="0076463F" w:rsidRPr="002E50D7" w:rsidRDefault="00C761DF" w:rsidP="002C2116">
      <w:pPr>
        <w:pStyle w:val="Paragrafoelenco"/>
        <w:numPr>
          <w:ilvl w:val="0"/>
          <w:numId w:val="3"/>
        </w:numPr>
        <w:spacing w:line="240" w:lineRule="exact"/>
        <w:rPr>
          <w:rFonts w:ascii="Times New Roman" w:hAnsi="Times New Roman" w:cs="Times New Roman"/>
          <w:sz w:val="20"/>
          <w:szCs w:val="20"/>
          <w:lang w:val="it-IT"/>
        </w:rPr>
      </w:pPr>
      <w:r w:rsidRPr="002E50D7">
        <w:rPr>
          <w:rFonts w:ascii="Times New Roman" w:hAnsi="Times New Roman" w:cs="Times New Roman"/>
          <w:sz w:val="20"/>
          <w:szCs w:val="20"/>
          <w:lang w:val="it-IT"/>
        </w:rPr>
        <w:t>le tipologie di consulenza di carriera;</w:t>
      </w:r>
    </w:p>
    <w:p w14:paraId="3BC71AA1" w14:textId="0988FC97" w:rsidR="00C761DF" w:rsidRPr="002E50D7" w:rsidRDefault="004C757D" w:rsidP="002C2116">
      <w:pPr>
        <w:pStyle w:val="Paragrafoelenco"/>
        <w:numPr>
          <w:ilvl w:val="0"/>
          <w:numId w:val="3"/>
        </w:numPr>
        <w:spacing w:line="240" w:lineRule="exact"/>
        <w:rPr>
          <w:rFonts w:ascii="Times New Roman" w:hAnsi="Times New Roman" w:cs="Times New Roman"/>
          <w:sz w:val="20"/>
          <w:szCs w:val="20"/>
          <w:lang w:val="it-IT"/>
        </w:rPr>
      </w:pPr>
      <w:r w:rsidRPr="002E50D7">
        <w:rPr>
          <w:rFonts w:ascii="Times New Roman" w:hAnsi="Times New Roman" w:cs="Times New Roman"/>
          <w:sz w:val="20"/>
          <w:szCs w:val="20"/>
          <w:lang w:val="it-IT"/>
        </w:rPr>
        <w:t>le modalità di opposizione e resistenza alla consulenza di carriera;</w:t>
      </w:r>
    </w:p>
    <w:p w14:paraId="674EE5CD" w14:textId="5FF524EA" w:rsidR="004C757D" w:rsidRPr="002E50D7" w:rsidRDefault="002C2116" w:rsidP="002C2116">
      <w:pPr>
        <w:pStyle w:val="Paragrafoelenco"/>
        <w:numPr>
          <w:ilvl w:val="0"/>
          <w:numId w:val="3"/>
        </w:numPr>
        <w:spacing w:line="240" w:lineRule="exact"/>
        <w:rPr>
          <w:rFonts w:ascii="Times New Roman" w:hAnsi="Times New Roman" w:cs="Times New Roman"/>
          <w:caps/>
          <w:sz w:val="20"/>
          <w:szCs w:val="20"/>
          <w:lang w:val="it-IT"/>
        </w:rPr>
      </w:pPr>
      <w:r w:rsidRPr="002E50D7">
        <w:rPr>
          <w:rFonts w:ascii="Times New Roman" w:hAnsi="Times New Roman" w:cs="Times New Roman"/>
          <w:sz w:val="20"/>
          <w:szCs w:val="20"/>
          <w:lang w:val="it-IT"/>
        </w:rPr>
        <w:t>il processo di selezione;</w:t>
      </w:r>
    </w:p>
    <w:p w14:paraId="5A96219D" w14:textId="0A88B81A" w:rsidR="004C54B1" w:rsidRPr="002E50D7" w:rsidRDefault="004C54B1" w:rsidP="002C2116">
      <w:pPr>
        <w:pStyle w:val="Paragrafoelenco"/>
        <w:numPr>
          <w:ilvl w:val="0"/>
          <w:numId w:val="3"/>
        </w:numPr>
        <w:spacing w:line="240" w:lineRule="exact"/>
        <w:rPr>
          <w:rFonts w:ascii="Times New Roman" w:hAnsi="Times New Roman" w:cs="Times New Roman"/>
          <w:caps/>
          <w:sz w:val="20"/>
          <w:szCs w:val="20"/>
          <w:lang w:val="it-IT"/>
        </w:rPr>
      </w:pPr>
      <w:r w:rsidRPr="002E50D7">
        <w:rPr>
          <w:rFonts w:ascii="Times New Roman" w:hAnsi="Times New Roman" w:cs="Times New Roman"/>
          <w:sz w:val="20"/>
          <w:szCs w:val="20"/>
          <w:lang w:val="it-IT"/>
        </w:rPr>
        <w:t>la narrazione autobiografica per la consulenza di carriera;</w:t>
      </w:r>
    </w:p>
    <w:p w14:paraId="119B069F" w14:textId="77777777" w:rsidR="00D42092" w:rsidRPr="00D42092" w:rsidRDefault="002C2116" w:rsidP="002C2116">
      <w:pPr>
        <w:pStyle w:val="Paragrafoelenco"/>
        <w:numPr>
          <w:ilvl w:val="0"/>
          <w:numId w:val="3"/>
        </w:numPr>
        <w:spacing w:line="240" w:lineRule="exact"/>
        <w:rPr>
          <w:rFonts w:ascii="Times New Roman" w:hAnsi="Times New Roman" w:cs="Times New Roman"/>
          <w:caps/>
          <w:sz w:val="20"/>
          <w:szCs w:val="20"/>
          <w:lang w:val="it-IT"/>
        </w:rPr>
      </w:pPr>
      <w:r w:rsidRPr="002E50D7">
        <w:rPr>
          <w:rFonts w:ascii="Times New Roman" w:hAnsi="Times New Roman" w:cs="Times New Roman"/>
          <w:sz w:val="20"/>
          <w:szCs w:val="20"/>
          <w:lang w:val="it-IT"/>
        </w:rPr>
        <w:t xml:space="preserve">le tecniche di </w:t>
      </w:r>
      <w:r w:rsidR="004C54B1" w:rsidRPr="002E50D7">
        <w:rPr>
          <w:rFonts w:ascii="Times New Roman" w:hAnsi="Times New Roman" w:cs="Times New Roman"/>
          <w:sz w:val="20"/>
          <w:szCs w:val="20"/>
          <w:lang w:val="it-IT"/>
        </w:rPr>
        <w:t>descrizione</w:t>
      </w:r>
      <w:r w:rsidRPr="002E50D7">
        <w:rPr>
          <w:rFonts w:ascii="Times New Roman" w:hAnsi="Times New Roman" w:cs="Times New Roman"/>
          <w:sz w:val="20"/>
          <w:szCs w:val="20"/>
          <w:lang w:val="it-IT"/>
        </w:rPr>
        <w:t xml:space="preserve"> della propria professionalità (CV e metodo STAR)</w:t>
      </w:r>
    </w:p>
    <w:p w14:paraId="2AB90E3C" w14:textId="058850C8" w:rsidR="00D42092" w:rsidRPr="00D42092" w:rsidRDefault="00D42092" w:rsidP="00D42092">
      <w:pPr>
        <w:pStyle w:val="Paragrafoelenco"/>
        <w:numPr>
          <w:ilvl w:val="0"/>
          <w:numId w:val="3"/>
        </w:numPr>
        <w:spacing w:line="240" w:lineRule="exact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l’</w:t>
      </w:r>
      <w:r w:rsidRPr="00D42092">
        <w:rPr>
          <w:rFonts w:ascii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mpatto di alcuni </w:t>
      </w:r>
      <w:r w:rsidRPr="00D42092">
        <w:rPr>
          <w:rFonts w:ascii="Times New Roman" w:hAnsi="Times New Roman" w:cs="Times New Roman"/>
          <w:sz w:val="20"/>
          <w:szCs w:val="20"/>
          <w:lang w:val="it-IT"/>
        </w:rPr>
        <w:t>modelli e strutture organizzative sul benessere lavorativo;</w:t>
      </w:r>
    </w:p>
    <w:p w14:paraId="256C2CCC" w14:textId="5B119D6D" w:rsidR="006A5B1D" w:rsidRPr="00D42092" w:rsidRDefault="00D42092" w:rsidP="00D42092">
      <w:pPr>
        <w:pStyle w:val="Paragrafoelenco"/>
        <w:numPr>
          <w:ilvl w:val="0"/>
          <w:numId w:val="3"/>
        </w:numPr>
        <w:spacing w:line="240" w:lineRule="exact"/>
        <w:rPr>
          <w:rFonts w:ascii="Times New Roman" w:hAnsi="Times New Roman" w:cs="Times New Roman"/>
          <w:caps/>
          <w:sz w:val="20"/>
          <w:szCs w:val="20"/>
          <w:lang w:val="it-IT"/>
        </w:rPr>
      </w:pPr>
      <w:r w:rsidRPr="00D42092">
        <w:rPr>
          <w:rFonts w:ascii="Times New Roman" w:hAnsi="Times New Roman" w:cs="Times New Roman"/>
          <w:sz w:val="20"/>
          <w:szCs w:val="20"/>
          <w:lang w:val="it-IT"/>
        </w:rPr>
        <w:t>i principali strumenti di intervento a tutela del benessere lavorativo: dalla prevenzione al far fronte ai fattori stressogeni</w:t>
      </w:r>
      <w:r w:rsidR="00BD5D1B" w:rsidRPr="00D42092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14:paraId="5F1F3EA2" w14:textId="77777777" w:rsidR="0032490A" w:rsidRPr="00B71CEB" w:rsidRDefault="0032490A" w:rsidP="00582DD4">
      <w:pPr>
        <w:spacing w:line="240" w:lineRule="exact"/>
        <w:rPr>
          <w:caps/>
          <w:szCs w:val="20"/>
        </w:rPr>
      </w:pPr>
      <w:r w:rsidRPr="00B71CEB">
        <w:rPr>
          <w:szCs w:val="20"/>
        </w:rPr>
        <w:t>Al termine dell’insegnamento, lo studente sarà in grado di</w:t>
      </w:r>
      <w:r w:rsidRPr="00B71CEB">
        <w:rPr>
          <w:caps/>
          <w:szCs w:val="20"/>
        </w:rPr>
        <w:t>:</w:t>
      </w:r>
    </w:p>
    <w:p w14:paraId="5F1F3EA3" w14:textId="77777777" w:rsidR="0032490A" w:rsidRPr="003B2743" w:rsidRDefault="0032490A" w:rsidP="00AB2480">
      <w:pPr>
        <w:pStyle w:val="Paragrafoelenco"/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0"/>
          <w:szCs w:val="20"/>
          <w:lang w:val="it-IT"/>
        </w:rPr>
      </w:pPr>
      <w:r w:rsidRPr="003B2743">
        <w:rPr>
          <w:rFonts w:ascii="Times New Roman" w:hAnsi="Times New Roman" w:cs="Times New Roman"/>
          <w:sz w:val="20"/>
          <w:szCs w:val="20"/>
          <w:lang w:val="it-IT"/>
        </w:rPr>
        <w:t>applicare modelli psicologici nell’interpretazione di situazioni aziendali e individuali legate alla gestione della propria carriera e all’esperienza lavorativa nelle organizzazioni;</w:t>
      </w:r>
    </w:p>
    <w:p w14:paraId="5F1F3EA4" w14:textId="77777777" w:rsidR="0032490A" w:rsidRPr="003B2743" w:rsidRDefault="0032490A" w:rsidP="00AB2480">
      <w:pPr>
        <w:pStyle w:val="Paragrafoelenco"/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0"/>
          <w:szCs w:val="20"/>
          <w:lang w:val="it-IT"/>
        </w:rPr>
      </w:pPr>
      <w:r w:rsidRPr="003B2743">
        <w:rPr>
          <w:rFonts w:ascii="Times New Roman" w:hAnsi="Times New Roman" w:cs="Times New Roman"/>
          <w:sz w:val="20"/>
          <w:szCs w:val="20"/>
          <w:lang w:val="it-IT"/>
        </w:rPr>
        <w:t>progettare e condurre interventi di valutazione delle attitudini, competenze e motivazioni professionali, dello stress lavoro correlato, delle cause e degli effetti di situazioni di mobbing;</w:t>
      </w:r>
    </w:p>
    <w:p w14:paraId="5F1F3EA6" w14:textId="014DAD3E" w:rsidR="0032490A" w:rsidRPr="00D42092" w:rsidRDefault="0032490A" w:rsidP="00A05F5B">
      <w:pPr>
        <w:pStyle w:val="Paragrafoelenco"/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0"/>
          <w:szCs w:val="20"/>
          <w:lang w:val="it-IT"/>
        </w:rPr>
      </w:pPr>
      <w:r w:rsidRPr="00D42092">
        <w:rPr>
          <w:rFonts w:ascii="Times New Roman" w:hAnsi="Times New Roman" w:cs="Times New Roman"/>
          <w:sz w:val="20"/>
          <w:szCs w:val="20"/>
          <w:lang w:val="it-IT"/>
        </w:rPr>
        <w:t>progettare e condurre interventi, individuali e organizzativi, per la progettazione di carriera, per la riduzione dello stress lavoro correlato, per la riduzione del rischio e dell’impatto sull’individuo del mobbing.</w:t>
      </w:r>
    </w:p>
    <w:p w14:paraId="5F1F3EA7" w14:textId="77777777" w:rsidR="0032490A" w:rsidRPr="00FD445F" w:rsidRDefault="0032490A" w:rsidP="0032490A">
      <w:pPr>
        <w:spacing w:before="240" w:after="120" w:line="240" w:lineRule="exact"/>
        <w:rPr>
          <w:b/>
          <w:i/>
          <w:sz w:val="18"/>
        </w:rPr>
      </w:pPr>
      <w:r w:rsidRPr="00FD445F">
        <w:rPr>
          <w:b/>
          <w:i/>
          <w:sz w:val="18"/>
        </w:rPr>
        <w:lastRenderedPageBreak/>
        <w:t>PROGRAMMA DEL CORSO</w:t>
      </w:r>
    </w:p>
    <w:p w14:paraId="51362A5B" w14:textId="77777777" w:rsidR="001A61E7" w:rsidRDefault="00D42092" w:rsidP="000D4AD1">
      <w:pPr>
        <w:spacing w:line="240" w:lineRule="exact"/>
      </w:pPr>
      <w:r>
        <w:rPr>
          <w:szCs w:val="20"/>
        </w:rPr>
        <w:t xml:space="preserve">Il corso riguarderà il </w:t>
      </w:r>
      <w:r w:rsidR="0032490A" w:rsidRPr="00B71CEB">
        <w:rPr>
          <w:szCs w:val="20"/>
        </w:rPr>
        <w:t>vissuto della disoccupazione</w:t>
      </w:r>
      <w:r w:rsidR="0032490A" w:rsidRPr="00FD445F">
        <w:t xml:space="preserve"> e alle strategie di career counseling per un più celere ed efficace reinserimento lavorativo</w:t>
      </w:r>
      <w:r w:rsidR="001A61E7">
        <w:t>, le strutture organizzative, le culture organizzative e il processo di gestione delle risorse umane impattino sul benessere lavorativo.</w:t>
      </w:r>
    </w:p>
    <w:p w14:paraId="0AE40EE0" w14:textId="07335C62" w:rsidR="000D4AD1" w:rsidRDefault="001A61E7" w:rsidP="000D4AD1">
      <w:pPr>
        <w:spacing w:line="240" w:lineRule="exact"/>
      </w:pPr>
      <w:r>
        <w:t>S</w:t>
      </w:r>
      <w:r w:rsidR="000D4AD1">
        <w:t>arà organizzat</w:t>
      </w:r>
      <w:r>
        <w:t>o</w:t>
      </w:r>
      <w:r w:rsidR="000D4AD1">
        <w:t xml:space="preserve"> nelle seguenti unità didattiche:</w:t>
      </w:r>
    </w:p>
    <w:p w14:paraId="6A1B66D6" w14:textId="579E0B70" w:rsidR="000D4AD1" w:rsidRPr="00E679F4" w:rsidRDefault="00BD5D1B" w:rsidP="000D4AD1">
      <w:pPr>
        <w:pStyle w:val="Paragrafoelenco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0"/>
          <w:szCs w:val="20"/>
          <w:lang w:val="it-IT"/>
        </w:rPr>
      </w:pPr>
      <w:r w:rsidRPr="00E679F4">
        <w:rPr>
          <w:rFonts w:ascii="Times New Roman" w:hAnsi="Times New Roman" w:cs="Times New Roman"/>
          <w:sz w:val="20"/>
          <w:szCs w:val="20"/>
          <w:lang w:val="it-IT"/>
        </w:rPr>
        <w:t>La p</w:t>
      </w:r>
      <w:r w:rsidR="00D15E38" w:rsidRPr="00E679F4">
        <w:rPr>
          <w:rFonts w:ascii="Times New Roman" w:hAnsi="Times New Roman" w:cs="Times New Roman"/>
          <w:sz w:val="20"/>
          <w:szCs w:val="20"/>
          <w:lang w:val="it-IT"/>
        </w:rPr>
        <w:t xml:space="preserve">sicologia dei </w:t>
      </w:r>
      <w:r w:rsidR="001A61E7">
        <w:rPr>
          <w:rFonts w:ascii="Times New Roman" w:hAnsi="Times New Roman" w:cs="Times New Roman"/>
          <w:sz w:val="20"/>
          <w:szCs w:val="20"/>
          <w:lang w:val="it-IT"/>
        </w:rPr>
        <w:t>processi</w:t>
      </w:r>
      <w:r w:rsidR="00D15E38" w:rsidRPr="00E679F4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9D7D12">
        <w:rPr>
          <w:rFonts w:ascii="Times New Roman" w:hAnsi="Times New Roman" w:cs="Times New Roman"/>
          <w:sz w:val="20"/>
          <w:szCs w:val="20"/>
          <w:lang w:val="it-IT"/>
        </w:rPr>
        <w:t xml:space="preserve">di scelta e </w:t>
      </w:r>
      <w:r w:rsidR="00D15E38" w:rsidRPr="00E679F4">
        <w:rPr>
          <w:rFonts w:ascii="Times New Roman" w:hAnsi="Times New Roman" w:cs="Times New Roman"/>
          <w:sz w:val="20"/>
          <w:szCs w:val="20"/>
          <w:lang w:val="it-IT"/>
        </w:rPr>
        <w:t xml:space="preserve">di </w:t>
      </w:r>
      <w:r w:rsidR="001A61E7">
        <w:rPr>
          <w:rFonts w:ascii="Times New Roman" w:hAnsi="Times New Roman" w:cs="Times New Roman"/>
          <w:sz w:val="20"/>
          <w:szCs w:val="20"/>
          <w:lang w:val="it-IT"/>
        </w:rPr>
        <w:t xml:space="preserve">sviluppo di </w:t>
      </w:r>
      <w:r w:rsidR="00D15E38" w:rsidRPr="00E679F4">
        <w:rPr>
          <w:rFonts w:ascii="Times New Roman" w:hAnsi="Times New Roman" w:cs="Times New Roman"/>
          <w:sz w:val="20"/>
          <w:szCs w:val="20"/>
          <w:lang w:val="it-IT"/>
        </w:rPr>
        <w:t>carriera</w:t>
      </w:r>
      <w:r w:rsidR="00555DB7" w:rsidRPr="00E679F4">
        <w:rPr>
          <w:rFonts w:ascii="Times New Roman" w:hAnsi="Times New Roman" w:cs="Times New Roman"/>
          <w:sz w:val="20"/>
          <w:szCs w:val="20"/>
          <w:lang w:val="it-IT"/>
        </w:rPr>
        <w:t>;</w:t>
      </w:r>
    </w:p>
    <w:p w14:paraId="689F645E" w14:textId="4747BB76" w:rsidR="00DC4444" w:rsidRPr="00E679F4" w:rsidRDefault="00DC4444" w:rsidP="000D4AD1">
      <w:pPr>
        <w:pStyle w:val="Paragrafoelenco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0"/>
          <w:szCs w:val="20"/>
          <w:lang w:val="it-IT"/>
        </w:rPr>
      </w:pPr>
      <w:r w:rsidRPr="00E679F4">
        <w:rPr>
          <w:rFonts w:ascii="Times New Roman" w:hAnsi="Times New Roman" w:cs="Times New Roman"/>
          <w:sz w:val="20"/>
          <w:szCs w:val="20"/>
          <w:lang w:val="it-IT"/>
        </w:rPr>
        <w:t>La Social Cognitive Career Theory</w:t>
      </w:r>
      <w:r w:rsidR="0005344B" w:rsidRPr="00E679F4">
        <w:rPr>
          <w:rFonts w:ascii="Times New Roman" w:hAnsi="Times New Roman" w:cs="Times New Roman"/>
          <w:sz w:val="20"/>
          <w:szCs w:val="20"/>
          <w:lang w:val="it-IT"/>
        </w:rPr>
        <w:t xml:space="preserve"> di Lent, Brown e Hacket</w:t>
      </w:r>
      <w:r w:rsidR="00164811" w:rsidRPr="00E679F4">
        <w:rPr>
          <w:rFonts w:ascii="Times New Roman" w:hAnsi="Times New Roman" w:cs="Times New Roman"/>
          <w:sz w:val="20"/>
          <w:szCs w:val="20"/>
          <w:lang w:val="it-IT"/>
        </w:rPr>
        <w:t>t</w:t>
      </w:r>
      <w:r w:rsidR="00555DB7" w:rsidRPr="00E679F4">
        <w:rPr>
          <w:rFonts w:ascii="Times New Roman" w:hAnsi="Times New Roman" w:cs="Times New Roman"/>
          <w:sz w:val="20"/>
          <w:szCs w:val="20"/>
          <w:lang w:val="it-IT"/>
        </w:rPr>
        <w:t>;</w:t>
      </w:r>
    </w:p>
    <w:p w14:paraId="334ABD4A" w14:textId="554C9C0B" w:rsidR="001270C4" w:rsidRPr="00D2175F" w:rsidRDefault="001270C4" w:rsidP="001270C4">
      <w:pPr>
        <w:pStyle w:val="Paragrafoelenco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D2175F">
        <w:rPr>
          <w:rFonts w:ascii="Times New Roman" w:hAnsi="Times New Roman" w:cs="Times New Roman"/>
          <w:sz w:val="20"/>
          <w:szCs w:val="20"/>
        </w:rPr>
        <w:t>Il Process Model of Work Satisfaction di Lent e Brown;</w:t>
      </w:r>
    </w:p>
    <w:p w14:paraId="770C7C76" w14:textId="18B10D6E" w:rsidR="00DC4444" w:rsidRPr="00E679F4" w:rsidRDefault="00DC4444" w:rsidP="000D4AD1">
      <w:pPr>
        <w:pStyle w:val="Paragrafoelenco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0"/>
          <w:szCs w:val="20"/>
          <w:lang w:val="it-IT"/>
        </w:rPr>
      </w:pPr>
      <w:r w:rsidRPr="00E679F4">
        <w:rPr>
          <w:rFonts w:ascii="Times New Roman" w:hAnsi="Times New Roman" w:cs="Times New Roman"/>
          <w:sz w:val="20"/>
          <w:szCs w:val="20"/>
          <w:lang w:val="it-IT"/>
        </w:rPr>
        <w:t>La narrazione autobiografica per la consulenza di carriera</w:t>
      </w:r>
      <w:r w:rsidR="00555DB7" w:rsidRPr="00E679F4">
        <w:rPr>
          <w:rFonts w:ascii="Times New Roman" w:hAnsi="Times New Roman" w:cs="Times New Roman"/>
          <w:sz w:val="20"/>
          <w:szCs w:val="20"/>
          <w:lang w:val="it-IT"/>
        </w:rPr>
        <w:t>;</w:t>
      </w:r>
    </w:p>
    <w:p w14:paraId="4DC1098C" w14:textId="70BE962E" w:rsidR="00DC4444" w:rsidRPr="00E679F4" w:rsidRDefault="00BD5D1B" w:rsidP="000D4AD1">
      <w:pPr>
        <w:pStyle w:val="Paragrafoelenco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0"/>
          <w:szCs w:val="20"/>
          <w:lang w:val="it-IT"/>
        </w:rPr>
      </w:pPr>
      <w:r w:rsidRPr="00E679F4">
        <w:rPr>
          <w:rFonts w:ascii="Times New Roman" w:hAnsi="Times New Roman" w:cs="Times New Roman"/>
          <w:sz w:val="20"/>
          <w:szCs w:val="20"/>
          <w:lang w:val="it-IT"/>
        </w:rPr>
        <w:t>L’elaborazione del lutto per la perdita del lavoro</w:t>
      </w:r>
      <w:r w:rsidR="00555DB7" w:rsidRPr="00E679F4">
        <w:rPr>
          <w:rFonts w:ascii="Times New Roman" w:hAnsi="Times New Roman" w:cs="Times New Roman"/>
          <w:sz w:val="20"/>
          <w:szCs w:val="20"/>
          <w:lang w:val="it-IT"/>
        </w:rPr>
        <w:t>;</w:t>
      </w:r>
    </w:p>
    <w:p w14:paraId="29BE761D" w14:textId="06D4DD17" w:rsidR="00555DB7" w:rsidRPr="00E679F4" w:rsidRDefault="00555DB7" w:rsidP="000D4AD1">
      <w:pPr>
        <w:pStyle w:val="Paragrafoelenco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0"/>
          <w:szCs w:val="20"/>
          <w:lang w:val="it-IT"/>
        </w:rPr>
      </w:pPr>
      <w:r w:rsidRPr="00E679F4">
        <w:rPr>
          <w:rFonts w:ascii="Times New Roman" w:hAnsi="Times New Roman" w:cs="Times New Roman"/>
          <w:sz w:val="20"/>
          <w:szCs w:val="20"/>
          <w:lang w:val="it-IT"/>
        </w:rPr>
        <w:t>La consulenza di carriera;</w:t>
      </w:r>
    </w:p>
    <w:p w14:paraId="0428BE01" w14:textId="3D6B8FB2" w:rsidR="001A61E7" w:rsidRPr="001A61E7" w:rsidRDefault="00555DB7" w:rsidP="001A61E7">
      <w:pPr>
        <w:pStyle w:val="Paragrafoelenco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0"/>
          <w:szCs w:val="20"/>
          <w:lang w:val="it-IT"/>
        </w:rPr>
      </w:pPr>
      <w:r w:rsidRPr="00E679F4">
        <w:rPr>
          <w:rFonts w:ascii="Times New Roman" w:hAnsi="Times New Roman" w:cs="Times New Roman"/>
          <w:sz w:val="20"/>
          <w:szCs w:val="20"/>
          <w:lang w:val="it-IT"/>
        </w:rPr>
        <w:t>La selezione del personale</w:t>
      </w:r>
      <w:r w:rsidR="001A61E7">
        <w:rPr>
          <w:rFonts w:ascii="Times New Roman" w:hAnsi="Times New Roman" w:cs="Times New Roman"/>
          <w:sz w:val="20"/>
          <w:szCs w:val="20"/>
          <w:lang w:val="it-IT"/>
        </w:rPr>
        <w:t>;</w:t>
      </w:r>
    </w:p>
    <w:p w14:paraId="30D56868" w14:textId="62748664" w:rsidR="00D42092" w:rsidRPr="001A61E7" w:rsidRDefault="00D42092" w:rsidP="001A61E7">
      <w:pPr>
        <w:pStyle w:val="Paragrafoelenco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0"/>
          <w:szCs w:val="20"/>
          <w:lang w:val="it-IT"/>
        </w:rPr>
      </w:pPr>
      <w:r w:rsidRPr="001A61E7">
        <w:rPr>
          <w:rFonts w:ascii="Times New Roman" w:hAnsi="Times New Roman" w:cs="Times New Roman"/>
          <w:sz w:val="20"/>
          <w:szCs w:val="20"/>
          <w:lang w:val="it-IT"/>
        </w:rPr>
        <w:t>lo stress lavoro correlato e i principali interventi di prevenzione</w:t>
      </w:r>
      <w:r w:rsidR="001A61E7">
        <w:rPr>
          <w:rFonts w:ascii="Times New Roman" w:hAnsi="Times New Roman" w:cs="Times New Roman"/>
          <w:sz w:val="20"/>
          <w:szCs w:val="20"/>
          <w:lang w:val="it-IT"/>
        </w:rPr>
        <w:t>;</w:t>
      </w:r>
    </w:p>
    <w:p w14:paraId="42805772" w14:textId="77777777" w:rsidR="001A61E7" w:rsidRPr="002E50D7" w:rsidRDefault="001A61E7" w:rsidP="001A61E7">
      <w:pPr>
        <w:pStyle w:val="Paragrafoelenco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I </w:t>
      </w:r>
      <w:r w:rsidRPr="002E50D7">
        <w:rPr>
          <w:rFonts w:ascii="Times New Roman" w:hAnsi="Times New Roman" w:cs="Times New Roman"/>
          <w:sz w:val="20"/>
          <w:szCs w:val="20"/>
          <w:lang w:val="it-IT"/>
        </w:rPr>
        <w:t xml:space="preserve">modelli di benessere lavorativo; </w:t>
      </w:r>
    </w:p>
    <w:p w14:paraId="4458F9FD" w14:textId="6F3FAAE1" w:rsidR="00D42092" w:rsidRPr="002E50D7" w:rsidRDefault="001A61E7" w:rsidP="00D42092">
      <w:pPr>
        <w:pStyle w:val="Paragrafoelenco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La relazione tra le </w:t>
      </w:r>
      <w:r w:rsidR="00D42092" w:rsidRPr="002E50D7">
        <w:rPr>
          <w:rFonts w:ascii="Times New Roman" w:hAnsi="Times New Roman" w:cs="Times New Roman"/>
          <w:sz w:val="20"/>
          <w:szCs w:val="20"/>
          <w:lang w:val="it-IT"/>
        </w:rPr>
        <w:t xml:space="preserve">strutture organizzative e 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il </w:t>
      </w:r>
      <w:r w:rsidR="00D42092" w:rsidRPr="002E50D7">
        <w:rPr>
          <w:rFonts w:ascii="Times New Roman" w:hAnsi="Times New Roman" w:cs="Times New Roman"/>
          <w:sz w:val="20"/>
          <w:szCs w:val="20"/>
          <w:lang w:val="it-IT"/>
        </w:rPr>
        <w:t>benessere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lavorativo</w:t>
      </w:r>
      <w:r w:rsidR="00D42092" w:rsidRPr="002E50D7">
        <w:rPr>
          <w:rFonts w:ascii="Times New Roman" w:hAnsi="Times New Roman" w:cs="Times New Roman"/>
          <w:sz w:val="20"/>
          <w:szCs w:val="20"/>
          <w:lang w:val="it-IT"/>
        </w:rPr>
        <w:t>;</w:t>
      </w:r>
    </w:p>
    <w:p w14:paraId="153126DB" w14:textId="04C14D0F" w:rsidR="00D42092" w:rsidRPr="005D1EAA" w:rsidRDefault="001A61E7" w:rsidP="00D42092">
      <w:pPr>
        <w:pStyle w:val="Paragrafoelenco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G</w:t>
      </w:r>
      <w:r w:rsidR="00D42092" w:rsidRPr="001A61E7">
        <w:rPr>
          <w:rFonts w:ascii="Times New Roman" w:hAnsi="Times New Roman" w:cs="Times New Roman"/>
          <w:sz w:val="20"/>
          <w:szCs w:val="20"/>
          <w:lang w:val="it-IT"/>
        </w:rPr>
        <w:t>li interventi di prevenzione primaria, secondaria e terziaria.</w:t>
      </w:r>
    </w:p>
    <w:p w14:paraId="5F1F3EA9" w14:textId="13E5FE26" w:rsidR="0032490A" w:rsidRPr="00FD445F" w:rsidRDefault="0032490A" w:rsidP="00582DD4">
      <w:pPr>
        <w:spacing w:before="240" w:after="120" w:line="240" w:lineRule="exact"/>
        <w:rPr>
          <w:b/>
          <w:i/>
          <w:sz w:val="18"/>
        </w:rPr>
      </w:pPr>
      <w:r w:rsidRPr="00FD445F">
        <w:rPr>
          <w:b/>
          <w:i/>
          <w:sz w:val="18"/>
        </w:rPr>
        <w:t>BIBLIOGRAFIA</w:t>
      </w:r>
    </w:p>
    <w:p w14:paraId="4249CD51" w14:textId="33A7A63F" w:rsidR="001A61E7" w:rsidRDefault="005D1EAA" w:rsidP="0032490A">
      <w:pPr>
        <w:spacing w:line="240" w:lineRule="atLeast"/>
        <w:ind w:left="284" w:hanging="284"/>
        <w:rPr>
          <w:spacing w:val="-5"/>
          <w:sz w:val="18"/>
        </w:rPr>
      </w:pPr>
      <w:r>
        <w:rPr>
          <w:smallCaps/>
          <w:spacing w:val="-5"/>
          <w:sz w:val="16"/>
        </w:rPr>
        <w:t xml:space="preserve">D. </w:t>
      </w:r>
      <w:r w:rsidR="001A61E7">
        <w:rPr>
          <w:smallCaps/>
          <w:spacing w:val="-5"/>
          <w:sz w:val="16"/>
        </w:rPr>
        <w:t>Boerchi</w:t>
      </w:r>
      <w:r w:rsidR="0032490A" w:rsidRPr="00FD445F">
        <w:rPr>
          <w:smallCaps/>
          <w:spacing w:val="-5"/>
          <w:sz w:val="16"/>
        </w:rPr>
        <w:t>,</w:t>
      </w:r>
      <w:r w:rsidR="0032490A" w:rsidRPr="00FD445F">
        <w:rPr>
          <w:i/>
          <w:spacing w:val="-5"/>
          <w:sz w:val="18"/>
        </w:rPr>
        <w:t xml:space="preserve"> </w:t>
      </w:r>
      <w:r w:rsidR="001A61E7">
        <w:rPr>
          <w:i/>
          <w:spacing w:val="-5"/>
          <w:sz w:val="18"/>
        </w:rPr>
        <w:t>Psicologia della consulenza di carriera e del benessere lavorativo</w:t>
      </w:r>
      <w:r w:rsidR="0032490A" w:rsidRPr="00FD445F">
        <w:rPr>
          <w:i/>
          <w:spacing w:val="-5"/>
          <w:sz w:val="18"/>
        </w:rPr>
        <w:t>,</w:t>
      </w:r>
      <w:r w:rsidR="0032490A" w:rsidRPr="00FD445F">
        <w:rPr>
          <w:spacing w:val="-5"/>
          <w:sz w:val="18"/>
        </w:rPr>
        <w:t xml:space="preserve"> </w:t>
      </w:r>
      <w:r w:rsidR="001A61E7">
        <w:rPr>
          <w:spacing w:val="-5"/>
          <w:sz w:val="18"/>
        </w:rPr>
        <w:t>IN PRESS</w:t>
      </w:r>
      <w:r w:rsidR="0032490A" w:rsidRPr="00FD445F">
        <w:rPr>
          <w:spacing w:val="-5"/>
          <w:sz w:val="18"/>
        </w:rPr>
        <w:t>.</w:t>
      </w:r>
    </w:p>
    <w:p w14:paraId="5F1F3EAD" w14:textId="77777777" w:rsidR="0032490A" w:rsidRPr="00FD445F" w:rsidRDefault="0032490A" w:rsidP="0032490A">
      <w:pPr>
        <w:pStyle w:val="Testo1"/>
        <w:rPr>
          <w:rFonts w:ascii="Times New Roman" w:hAnsi="Times New Roman"/>
        </w:rPr>
      </w:pPr>
      <w:r w:rsidRPr="00FD445F">
        <w:rPr>
          <w:rFonts w:ascii="Times New Roman" w:hAnsi="Times New Roman"/>
        </w:rPr>
        <w:t>Materiale distribuito tramite Blackboard.</w:t>
      </w:r>
    </w:p>
    <w:p w14:paraId="5F1F3EAE" w14:textId="77777777" w:rsidR="0032490A" w:rsidRPr="00FD445F" w:rsidRDefault="0032490A" w:rsidP="0032490A">
      <w:pPr>
        <w:spacing w:before="240" w:after="120"/>
        <w:rPr>
          <w:b/>
          <w:i/>
          <w:sz w:val="18"/>
        </w:rPr>
      </w:pPr>
      <w:r w:rsidRPr="00FD445F">
        <w:rPr>
          <w:b/>
          <w:i/>
          <w:sz w:val="18"/>
        </w:rPr>
        <w:t>DIDATTICA DEL CORSO</w:t>
      </w:r>
    </w:p>
    <w:p w14:paraId="3E4BE902" w14:textId="655E068D" w:rsidR="00E679F4" w:rsidRPr="00397827" w:rsidRDefault="00E679F4" w:rsidP="0032490A">
      <w:pPr>
        <w:pStyle w:val="Testo2"/>
        <w:rPr>
          <w:rFonts w:ascii="Times New Roman" w:hAnsi="Times New Roman"/>
        </w:rPr>
      </w:pPr>
      <w:r w:rsidRPr="00397827">
        <w:rPr>
          <w:rFonts w:ascii="Times New Roman" w:hAnsi="Times New Roman"/>
        </w:rPr>
        <w:t>La modalità didattica prevede un alternarsi di lezion</w:t>
      </w:r>
      <w:r w:rsidR="00426474">
        <w:rPr>
          <w:rFonts w:ascii="Times New Roman" w:hAnsi="Times New Roman"/>
        </w:rPr>
        <w:t>i</w:t>
      </w:r>
      <w:r w:rsidRPr="00397827">
        <w:rPr>
          <w:rFonts w:ascii="Times New Roman" w:hAnsi="Times New Roman"/>
        </w:rPr>
        <w:t xml:space="preserve"> frontali, </w:t>
      </w:r>
      <w:r w:rsidR="001A61E7">
        <w:rPr>
          <w:rFonts w:ascii="Times New Roman" w:hAnsi="Times New Roman"/>
        </w:rPr>
        <w:t xml:space="preserve">esercitazioni e </w:t>
      </w:r>
      <w:r w:rsidRPr="00397827">
        <w:rPr>
          <w:rFonts w:ascii="Times New Roman" w:hAnsi="Times New Roman"/>
        </w:rPr>
        <w:t>discussioni di casi.</w:t>
      </w:r>
    </w:p>
    <w:p w14:paraId="5F1F3EB0" w14:textId="77777777" w:rsidR="0032490A" w:rsidRPr="00397827" w:rsidRDefault="0032490A" w:rsidP="0032490A">
      <w:pPr>
        <w:spacing w:before="240" w:after="120"/>
        <w:rPr>
          <w:b/>
          <w:i/>
          <w:sz w:val="18"/>
        </w:rPr>
      </w:pPr>
      <w:r w:rsidRPr="00397827">
        <w:rPr>
          <w:b/>
          <w:i/>
          <w:sz w:val="18"/>
        </w:rPr>
        <w:t>METODO E CRITERI DI VALUTAZIONE</w:t>
      </w:r>
    </w:p>
    <w:p w14:paraId="5F1F3EB1" w14:textId="532E4006" w:rsidR="0032490A" w:rsidRPr="00397827" w:rsidRDefault="0032490A" w:rsidP="0032490A">
      <w:pPr>
        <w:pStyle w:val="Testo2"/>
        <w:rPr>
          <w:rFonts w:ascii="Times New Roman" w:hAnsi="Times New Roman"/>
        </w:rPr>
      </w:pPr>
      <w:r w:rsidRPr="00397827">
        <w:rPr>
          <w:rFonts w:ascii="Times New Roman" w:hAnsi="Times New Roman"/>
        </w:rPr>
        <w:t>La valutazione avverrà in forma orale e riguarderà: contenuti (conoscenza degli argomenti trattati nei testi</w:t>
      </w:r>
      <w:r w:rsidR="00EC5152" w:rsidRPr="00397827">
        <w:rPr>
          <w:rFonts w:ascii="Times New Roman" w:hAnsi="Times New Roman"/>
        </w:rPr>
        <w:t xml:space="preserve"> e a lezione</w:t>
      </w:r>
      <w:r w:rsidRPr="00397827">
        <w:rPr>
          <w:rFonts w:ascii="Times New Roman" w:hAnsi="Times New Roman"/>
        </w:rPr>
        <w:t xml:space="preserve">); collegamenti (capacità di collegare diversi argomenti tra loro); analisi di caso (capacità di applicare gli argomenti </w:t>
      </w:r>
      <w:r w:rsidR="00EC5152" w:rsidRPr="00397827">
        <w:rPr>
          <w:rFonts w:ascii="Times New Roman" w:hAnsi="Times New Roman"/>
        </w:rPr>
        <w:t xml:space="preserve">e i modelli </w:t>
      </w:r>
      <w:r w:rsidRPr="00397827">
        <w:rPr>
          <w:rFonts w:ascii="Times New Roman" w:hAnsi="Times New Roman"/>
        </w:rPr>
        <w:t>appresi a ipotetici casi reali).</w:t>
      </w:r>
    </w:p>
    <w:p w14:paraId="5F1F3EB2" w14:textId="77777777" w:rsidR="0032490A" w:rsidRPr="00397827" w:rsidRDefault="0032490A" w:rsidP="0032490A">
      <w:pPr>
        <w:spacing w:before="240" w:after="120" w:line="240" w:lineRule="exact"/>
        <w:rPr>
          <w:b/>
          <w:i/>
          <w:sz w:val="18"/>
        </w:rPr>
      </w:pPr>
      <w:r w:rsidRPr="00397827">
        <w:rPr>
          <w:b/>
          <w:i/>
          <w:sz w:val="18"/>
        </w:rPr>
        <w:t>AVVERTENZE E PREREQUISITI</w:t>
      </w:r>
    </w:p>
    <w:p w14:paraId="6EFC4882" w14:textId="408CAE68" w:rsidR="00D373B3" w:rsidRPr="00397827" w:rsidRDefault="00D373B3" w:rsidP="0032490A">
      <w:pPr>
        <w:pStyle w:val="Testo2"/>
        <w:rPr>
          <w:rFonts w:ascii="Times New Roman" w:hAnsi="Times New Roman"/>
          <w:iCs/>
        </w:rPr>
      </w:pPr>
      <w:r w:rsidRPr="00397827">
        <w:rPr>
          <w:rFonts w:ascii="Times New Roman" w:hAnsi="Times New Roman"/>
          <w:iCs/>
        </w:rPr>
        <w:t>Lo studente dovrà possedere conoscenze di base in relazione ai concetti della psicologia del lavoro</w:t>
      </w:r>
      <w:r w:rsidR="001A61E7">
        <w:rPr>
          <w:rFonts w:ascii="Times New Roman" w:hAnsi="Times New Roman"/>
          <w:iCs/>
        </w:rPr>
        <w:t xml:space="preserve"> e dello sviluppo</w:t>
      </w:r>
      <w:r w:rsidRPr="00397827">
        <w:rPr>
          <w:rFonts w:ascii="Times New Roman" w:hAnsi="Times New Roman"/>
          <w:iCs/>
        </w:rPr>
        <w:t>.</w:t>
      </w:r>
    </w:p>
    <w:p w14:paraId="3D96C015" w14:textId="77777777" w:rsidR="00FD1525" w:rsidRDefault="00FD1525" w:rsidP="00FD1525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F1F3EB3" w14:textId="5B53A9D0" w:rsidR="0032490A" w:rsidRPr="00FD445F" w:rsidRDefault="0032490A" w:rsidP="00FD1525">
      <w:pPr>
        <w:pStyle w:val="Testo2"/>
        <w:spacing w:before="120"/>
        <w:rPr>
          <w:rFonts w:ascii="Times New Roman" w:hAnsi="Times New Roman"/>
          <w:i/>
        </w:rPr>
      </w:pPr>
      <w:r w:rsidRPr="00397827">
        <w:rPr>
          <w:rFonts w:ascii="Times New Roman" w:hAnsi="Times New Roman"/>
          <w:i/>
        </w:rPr>
        <w:lastRenderedPageBreak/>
        <w:t xml:space="preserve">Orario e luogo di ricevimento </w:t>
      </w:r>
    </w:p>
    <w:p w14:paraId="5F1F3EB4" w14:textId="2F5DB361" w:rsidR="0032490A" w:rsidRPr="00FD445F" w:rsidRDefault="00A077EC" w:rsidP="00A077EC">
      <w:pPr>
        <w:pStyle w:val="Testo2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Il Prof. Diego Boerchi riceve</w:t>
      </w:r>
      <w:r w:rsidRPr="00FD445F">
        <w:rPr>
          <w:rFonts w:ascii="Times New Roman" w:hAnsi="Times New Roman"/>
          <w:color w:val="000000" w:themeColor="text1"/>
        </w:rPr>
        <w:t xml:space="preserve"> presso il proprio studio previo appuntamento da concordarsi via e-mail: </w:t>
      </w:r>
      <w:r w:rsidRPr="00FD445F">
        <w:rPr>
          <w:rFonts w:ascii="Times New Roman" w:hAnsi="Times New Roman"/>
          <w:i/>
          <w:color w:val="000000" w:themeColor="text1"/>
        </w:rPr>
        <w:t>diego.boerchi@unicatt.i</w:t>
      </w:r>
      <w:r>
        <w:rPr>
          <w:rFonts w:ascii="Times New Roman" w:hAnsi="Times New Roman"/>
          <w:i/>
          <w:color w:val="000000" w:themeColor="text1"/>
        </w:rPr>
        <w:t>t</w:t>
      </w:r>
      <w:r w:rsidR="0032490A" w:rsidRPr="00FD445F">
        <w:rPr>
          <w:rFonts w:ascii="Times New Roman" w:hAnsi="Times New Roman"/>
          <w:color w:val="000000" w:themeColor="text1"/>
        </w:rPr>
        <w:t>.</w:t>
      </w:r>
    </w:p>
    <w:sectPr w:rsidR="0032490A" w:rsidRPr="00FD445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2487" w14:textId="77777777" w:rsidR="00646BC5" w:rsidRDefault="00646BC5" w:rsidP="005D2CC9">
      <w:pPr>
        <w:spacing w:line="240" w:lineRule="auto"/>
      </w:pPr>
      <w:r>
        <w:separator/>
      </w:r>
    </w:p>
  </w:endnote>
  <w:endnote w:type="continuationSeparator" w:id="0">
    <w:p w14:paraId="6B162B4D" w14:textId="77777777" w:rsidR="00646BC5" w:rsidRDefault="00646BC5" w:rsidP="005D2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1916" w14:textId="77777777" w:rsidR="00646BC5" w:rsidRDefault="00646BC5" w:rsidP="005D2CC9">
      <w:pPr>
        <w:spacing w:line="240" w:lineRule="auto"/>
      </w:pPr>
      <w:r>
        <w:separator/>
      </w:r>
    </w:p>
  </w:footnote>
  <w:footnote w:type="continuationSeparator" w:id="0">
    <w:p w14:paraId="751FE6D8" w14:textId="77777777" w:rsidR="00646BC5" w:rsidRDefault="00646BC5" w:rsidP="005D2C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29D2"/>
    <w:multiLevelType w:val="hybridMultilevel"/>
    <w:tmpl w:val="3D4C0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59FF"/>
    <w:multiLevelType w:val="hybridMultilevel"/>
    <w:tmpl w:val="84B0B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75145"/>
    <w:multiLevelType w:val="hybridMultilevel"/>
    <w:tmpl w:val="F4A06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F6CD1"/>
    <w:multiLevelType w:val="hybridMultilevel"/>
    <w:tmpl w:val="CBECCF48"/>
    <w:lvl w:ilvl="0" w:tplc="AC1065D8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cs="Times New Roman" w:hint="default"/>
        <w:sz w:val="18"/>
        <w:szCs w:val="18"/>
      </w:rPr>
    </w:lvl>
    <w:lvl w:ilvl="1" w:tplc="8C148266">
      <w:start w:val="1"/>
      <w:numFmt w:val="bullet"/>
      <w:lvlText w:val="•"/>
      <w:lvlJc w:val="left"/>
      <w:pPr>
        <w:ind w:left="973" w:hanging="110"/>
      </w:pPr>
    </w:lvl>
    <w:lvl w:ilvl="2" w:tplc="F9641804">
      <w:start w:val="1"/>
      <w:numFmt w:val="bullet"/>
      <w:lvlText w:val="•"/>
      <w:lvlJc w:val="left"/>
      <w:pPr>
        <w:ind w:left="1797" w:hanging="110"/>
      </w:pPr>
    </w:lvl>
    <w:lvl w:ilvl="3" w:tplc="B368240E">
      <w:start w:val="1"/>
      <w:numFmt w:val="bullet"/>
      <w:lvlText w:val="•"/>
      <w:lvlJc w:val="left"/>
      <w:pPr>
        <w:ind w:left="2621" w:hanging="110"/>
      </w:pPr>
    </w:lvl>
    <w:lvl w:ilvl="4" w:tplc="B1D27840">
      <w:start w:val="1"/>
      <w:numFmt w:val="bullet"/>
      <w:lvlText w:val="•"/>
      <w:lvlJc w:val="left"/>
      <w:pPr>
        <w:ind w:left="3445" w:hanging="110"/>
      </w:pPr>
    </w:lvl>
    <w:lvl w:ilvl="5" w:tplc="98127FBE">
      <w:start w:val="1"/>
      <w:numFmt w:val="bullet"/>
      <w:lvlText w:val="•"/>
      <w:lvlJc w:val="left"/>
      <w:pPr>
        <w:ind w:left="4269" w:hanging="110"/>
      </w:pPr>
    </w:lvl>
    <w:lvl w:ilvl="6" w:tplc="239696B8">
      <w:start w:val="1"/>
      <w:numFmt w:val="bullet"/>
      <w:lvlText w:val="•"/>
      <w:lvlJc w:val="left"/>
      <w:pPr>
        <w:ind w:left="5093" w:hanging="110"/>
      </w:pPr>
    </w:lvl>
    <w:lvl w:ilvl="7" w:tplc="9B4C198C">
      <w:start w:val="1"/>
      <w:numFmt w:val="bullet"/>
      <w:lvlText w:val="•"/>
      <w:lvlJc w:val="left"/>
      <w:pPr>
        <w:ind w:left="5917" w:hanging="110"/>
      </w:pPr>
    </w:lvl>
    <w:lvl w:ilvl="8" w:tplc="54C0C95E">
      <w:start w:val="1"/>
      <w:numFmt w:val="bullet"/>
      <w:lvlText w:val="•"/>
      <w:lvlJc w:val="left"/>
      <w:pPr>
        <w:ind w:left="6741" w:hanging="110"/>
      </w:pPr>
    </w:lvl>
  </w:abstractNum>
  <w:num w:numId="1" w16cid:durableId="1483158769">
    <w:abstractNumId w:val="3"/>
  </w:num>
  <w:num w:numId="2" w16cid:durableId="886066102">
    <w:abstractNumId w:val="1"/>
  </w:num>
  <w:num w:numId="3" w16cid:durableId="2061900426">
    <w:abstractNumId w:val="2"/>
  </w:num>
  <w:num w:numId="4" w16cid:durableId="211223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wtTAzNzQ0NjA3NjdW0lEKTi0uzszPAykwqQUAw3xbBiwAAAA="/>
  </w:docVars>
  <w:rsids>
    <w:rsidRoot w:val="0032490A"/>
    <w:rsid w:val="000420AF"/>
    <w:rsid w:val="0005344B"/>
    <w:rsid w:val="00082EC0"/>
    <w:rsid w:val="000D4AD1"/>
    <w:rsid w:val="000F4A58"/>
    <w:rsid w:val="00104096"/>
    <w:rsid w:val="001270C4"/>
    <w:rsid w:val="00164811"/>
    <w:rsid w:val="00187B99"/>
    <w:rsid w:val="001A61E7"/>
    <w:rsid w:val="002014DD"/>
    <w:rsid w:val="002C2116"/>
    <w:rsid w:val="002D4585"/>
    <w:rsid w:val="002D5E17"/>
    <w:rsid w:val="002E50D7"/>
    <w:rsid w:val="00311F1B"/>
    <w:rsid w:val="0032490A"/>
    <w:rsid w:val="00397827"/>
    <w:rsid w:val="003B2743"/>
    <w:rsid w:val="00426474"/>
    <w:rsid w:val="00463807"/>
    <w:rsid w:val="004B26EF"/>
    <w:rsid w:val="004C54B1"/>
    <w:rsid w:val="004C757D"/>
    <w:rsid w:val="004D1217"/>
    <w:rsid w:val="004D6008"/>
    <w:rsid w:val="00533B42"/>
    <w:rsid w:val="00555DB7"/>
    <w:rsid w:val="00582DD4"/>
    <w:rsid w:val="005D1EAA"/>
    <w:rsid w:val="005D2CC9"/>
    <w:rsid w:val="005E09B2"/>
    <w:rsid w:val="00640794"/>
    <w:rsid w:val="006427DA"/>
    <w:rsid w:val="00646BC5"/>
    <w:rsid w:val="006A5B1D"/>
    <w:rsid w:val="006C5B14"/>
    <w:rsid w:val="006E7FE9"/>
    <w:rsid w:val="006F1772"/>
    <w:rsid w:val="00712914"/>
    <w:rsid w:val="0076463F"/>
    <w:rsid w:val="00805D03"/>
    <w:rsid w:val="00891228"/>
    <w:rsid w:val="008942E7"/>
    <w:rsid w:val="008A1204"/>
    <w:rsid w:val="008B1FC7"/>
    <w:rsid w:val="008C5784"/>
    <w:rsid w:val="008C5C39"/>
    <w:rsid w:val="00900CCA"/>
    <w:rsid w:val="00924B77"/>
    <w:rsid w:val="00940DA2"/>
    <w:rsid w:val="00950B71"/>
    <w:rsid w:val="00997CCF"/>
    <w:rsid w:val="009D7D12"/>
    <w:rsid w:val="009E055C"/>
    <w:rsid w:val="00A077EC"/>
    <w:rsid w:val="00A66853"/>
    <w:rsid w:val="00A74F6F"/>
    <w:rsid w:val="00AB2480"/>
    <w:rsid w:val="00AD7557"/>
    <w:rsid w:val="00B50C5D"/>
    <w:rsid w:val="00B51253"/>
    <w:rsid w:val="00B525CC"/>
    <w:rsid w:val="00B6743A"/>
    <w:rsid w:val="00B71CEB"/>
    <w:rsid w:val="00BD5D1B"/>
    <w:rsid w:val="00C15D5D"/>
    <w:rsid w:val="00C761DF"/>
    <w:rsid w:val="00C97E3B"/>
    <w:rsid w:val="00D15E38"/>
    <w:rsid w:val="00D2175F"/>
    <w:rsid w:val="00D373B3"/>
    <w:rsid w:val="00D404F2"/>
    <w:rsid w:val="00D42092"/>
    <w:rsid w:val="00D43258"/>
    <w:rsid w:val="00D82459"/>
    <w:rsid w:val="00DC4444"/>
    <w:rsid w:val="00DD2793"/>
    <w:rsid w:val="00E607E6"/>
    <w:rsid w:val="00E679F4"/>
    <w:rsid w:val="00EC5152"/>
    <w:rsid w:val="00EE63F7"/>
    <w:rsid w:val="00EE64E5"/>
    <w:rsid w:val="00FD1525"/>
    <w:rsid w:val="00FD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F3E9E"/>
  <w15:docId w15:val="{C886CEF8-EE97-49EF-909A-32ADDD95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1"/>
    <w:qFormat/>
    <w:rsid w:val="0032490A"/>
    <w:pPr>
      <w:widowControl w:val="0"/>
      <w:tabs>
        <w:tab w:val="clear" w:pos="28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5D2CC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D2CC9"/>
  </w:style>
  <w:style w:type="character" w:styleId="Rimandonotaapidipagina">
    <w:name w:val="footnote reference"/>
    <w:basedOn w:val="Carpredefinitoparagrafo"/>
    <w:rsid w:val="005D2CC9"/>
    <w:rPr>
      <w:vertAlign w:val="superscript"/>
    </w:rPr>
  </w:style>
  <w:style w:type="character" w:styleId="Collegamentoipertestuale">
    <w:name w:val="Hyperlink"/>
    <w:basedOn w:val="Carpredefinitoparagrafo"/>
    <w:rsid w:val="005D2CC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3B2743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B2743"/>
    <w:rPr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3B274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B2743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B274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B27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B2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36734-B0B8-4CCB-8565-D3245F05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2003-03-27T10:42:00Z</cp:lastPrinted>
  <dcterms:created xsi:type="dcterms:W3CDTF">2022-05-12T11:02:00Z</dcterms:created>
  <dcterms:modified xsi:type="dcterms:W3CDTF">2022-08-01T13:41:00Z</dcterms:modified>
</cp:coreProperties>
</file>