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8C5D" w14:textId="77777777" w:rsidR="004143AC" w:rsidRPr="004143AC" w:rsidRDefault="004143AC" w:rsidP="004143AC">
      <w:pPr>
        <w:pStyle w:val="Titolo1"/>
      </w:pPr>
      <w:r w:rsidRPr="004143AC">
        <w:t>Psicologia dei media digitali: ergonomia, user experience e interazione digitale</w:t>
      </w:r>
    </w:p>
    <w:p w14:paraId="0044B703" w14:textId="77777777" w:rsidR="004143AC" w:rsidRPr="004143AC" w:rsidRDefault="004143AC" w:rsidP="004143AC">
      <w:pPr>
        <w:pStyle w:val="Titolo2"/>
      </w:pPr>
      <w:r w:rsidRPr="004143AC">
        <w:t>Prof. Eleonora Brivio</w:t>
      </w:r>
    </w:p>
    <w:p w14:paraId="672D9ECB" w14:textId="77777777" w:rsidR="00002F7F" w:rsidRDefault="00002F7F" w:rsidP="00002F7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067B42A" w14:textId="77777777" w:rsidR="00474CAA" w:rsidRDefault="00474CAA" w:rsidP="00474CAA">
      <w:pPr>
        <w:spacing w:line="240" w:lineRule="exact"/>
      </w:pPr>
      <w:r>
        <w:t>Obiettivo del corso è dotare gli studenti delle necessarie competenze teoriche, tecniche e operative per la progettazione, l’analisi e la valutazione di media digitali, siano queste inserite in processi di lavoro o nell’utilizzo quotidiano.</w:t>
      </w:r>
    </w:p>
    <w:p w14:paraId="78F23526" w14:textId="657775B0" w:rsidR="00002F7F" w:rsidRDefault="00474CAA" w:rsidP="00474CAA">
      <w:pPr>
        <w:spacing w:line="240" w:lineRule="exact"/>
      </w:pPr>
      <w:r w:rsidRPr="00AA079D">
        <w:t>Al termine dell’insegnamento, lo studente conoscerà le basi della ricerca sulla user experience basandosi sull’approccio del Design Thinking, nonché i diversi modelli di analisi dell’esperienza utente; sarà in grado di applicare tali teorie e metodi</w:t>
      </w:r>
      <w:r>
        <w:t xml:space="preserve"> qualitativi e quantitativi</w:t>
      </w:r>
      <w:r w:rsidRPr="00AA079D">
        <w:t xml:space="preserve"> per strutturare ed eseguire in maniera critica un progetto pratico di analisi pre-progettazione e valutazione di un artefatto digitale  (con il ricorso ai canvas più diffusi, quali </w:t>
      </w:r>
      <w:r w:rsidRPr="00FA7293">
        <w:rPr>
          <w:i/>
        </w:rPr>
        <w:t>personas</w:t>
      </w:r>
      <w:r w:rsidRPr="00AA079D">
        <w:t xml:space="preserve">, </w:t>
      </w:r>
      <w:r w:rsidRPr="00FA7293">
        <w:rPr>
          <w:i/>
        </w:rPr>
        <w:t>empathy map</w:t>
      </w:r>
      <w:r w:rsidRPr="00AA079D">
        <w:t xml:space="preserve"> e </w:t>
      </w:r>
      <w:r w:rsidRPr="00FA7293">
        <w:rPr>
          <w:i/>
        </w:rPr>
        <w:t>user journey</w:t>
      </w:r>
      <w:r w:rsidRPr="00AA079D">
        <w:t>); infine sarà in grado di presentare in forma scritta e orale tale lavoro ai propri peer, anche attraverso la realizzazione di un MVP (minimum viable product) prototipale</w:t>
      </w:r>
      <w:r w:rsidR="00002F7F" w:rsidRPr="00AA079D">
        <w:t>.</w:t>
      </w:r>
    </w:p>
    <w:p w14:paraId="7EEDFB19" w14:textId="77777777" w:rsidR="00002F7F" w:rsidRDefault="00002F7F" w:rsidP="00002F7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A496CA" w14:textId="77777777" w:rsidR="00474CAA" w:rsidRDefault="00474CAA" w:rsidP="00474CAA">
      <w:pPr>
        <w:spacing w:line="240" w:lineRule="exact"/>
      </w:pPr>
      <w:r w:rsidRPr="00F15E52">
        <w:t xml:space="preserve">Il </w:t>
      </w:r>
      <w:r>
        <w:t>corso</w:t>
      </w:r>
      <w:r w:rsidRPr="00F15E52">
        <w:t xml:space="preserve"> vuole fornire gli strumenti operativi per progettare</w:t>
      </w:r>
      <w:r>
        <w:t xml:space="preserve"> e valutare </w:t>
      </w:r>
      <w:r w:rsidRPr="00F15E52">
        <w:t xml:space="preserve">l’efficacia delle applicazioni </w:t>
      </w:r>
      <w:r>
        <w:t>per i media digitali</w:t>
      </w:r>
      <w:r w:rsidRPr="00F15E52">
        <w:t>. Nella visione proposta il primo obiettivo dello psicologo che vuole progettare l’interazione con un nuovo medium è la comprensione di quali persone useranno i sistemi e i prodotti che sta progettando, le attività che gli utenti vogliono svolgere con essi e i contesti in cui le svolgeranno. Allo stesso tempo deve conoscere le caratteristiche delle tecnologie interattive e sapere come usarle per soddisfare i diversi bisogni degli utenti.</w:t>
      </w:r>
      <w:r>
        <w:t xml:space="preserve"> A questi fini, il programma affronterà i seguenti moduli:</w:t>
      </w:r>
    </w:p>
    <w:p w14:paraId="3539A158" w14:textId="77777777" w:rsidR="00474CAA" w:rsidRDefault="00474CAA" w:rsidP="00474CAA">
      <w:pPr>
        <w:spacing w:line="240" w:lineRule="exact"/>
      </w:pPr>
      <w:r>
        <w:t>Modulo 1: Introduzione alla Psicologia dei Nuovi Media</w:t>
      </w:r>
    </w:p>
    <w:p w14:paraId="7EEF7E43" w14:textId="77777777" w:rsidR="00474CAA" w:rsidRPr="00002F7F" w:rsidRDefault="00474CAA" w:rsidP="00A95A24">
      <w:pPr>
        <w:tabs>
          <w:tab w:val="clear" w:pos="284"/>
        </w:tabs>
        <w:spacing w:line="240" w:lineRule="exact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002F7F">
        <w:rPr>
          <w:lang w:val="en-US"/>
        </w:rPr>
        <w:t xml:space="preserve">Unità 1.1 Approcci </w:t>
      </w:r>
      <w:r w:rsidRPr="00002F7F">
        <w:rPr>
          <w:i/>
          <w:lang w:val="en-US"/>
        </w:rPr>
        <w:t>User Experience</w:t>
      </w:r>
      <w:r w:rsidRPr="00002F7F">
        <w:rPr>
          <w:lang w:val="en-US"/>
        </w:rPr>
        <w:t>,</w:t>
      </w:r>
      <w:r w:rsidRPr="00002F7F">
        <w:rPr>
          <w:i/>
          <w:lang w:val="en-US"/>
        </w:rPr>
        <w:t xml:space="preserve"> Design for All</w:t>
      </w:r>
      <w:r w:rsidRPr="00002F7F">
        <w:rPr>
          <w:lang w:val="en-US"/>
        </w:rPr>
        <w:t xml:space="preserve">, </w:t>
      </w:r>
      <w:r w:rsidRPr="00002F7F">
        <w:rPr>
          <w:i/>
          <w:lang w:val="en-US"/>
        </w:rPr>
        <w:t xml:space="preserve">User Centered Design </w:t>
      </w:r>
      <w:r w:rsidRPr="00002F7F">
        <w:rPr>
          <w:iCs/>
          <w:lang w:val="en-US"/>
        </w:rPr>
        <w:t xml:space="preserve">e </w:t>
      </w:r>
      <w:r w:rsidRPr="00002F7F">
        <w:rPr>
          <w:i/>
          <w:lang w:val="en-US"/>
        </w:rPr>
        <w:t>Design Thinking</w:t>
      </w:r>
    </w:p>
    <w:p w14:paraId="44CBD39D" w14:textId="77777777" w:rsidR="00474CAA" w:rsidRPr="00002F7F" w:rsidRDefault="00474CAA" w:rsidP="00A95A24">
      <w:pPr>
        <w:tabs>
          <w:tab w:val="clear" w:pos="284"/>
        </w:tabs>
        <w:spacing w:line="240" w:lineRule="exact"/>
        <w:rPr>
          <w:b/>
          <w:i/>
          <w:sz w:val="18"/>
        </w:rPr>
      </w:pPr>
      <w:r>
        <w:t>–</w:t>
      </w:r>
      <w:r>
        <w:tab/>
        <w:t>Unità 1.2 I nuovi oggetti mediali: m</w:t>
      </w:r>
      <w:r w:rsidRPr="00985B24">
        <w:t xml:space="preserve">obile </w:t>
      </w:r>
      <w:r>
        <w:t>application, w</w:t>
      </w:r>
      <w:r w:rsidRPr="00985B24">
        <w:t>earable</w:t>
      </w:r>
      <w:r>
        <w:t>s, realtà virtuale e aumentata</w:t>
      </w:r>
    </w:p>
    <w:p w14:paraId="5A8210DD" w14:textId="33C77744" w:rsidR="00474CAA" w:rsidRPr="00985B24" w:rsidRDefault="00A95A24" w:rsidP="00A95A24">
      <w:pPr>
        <w:spacing w:line="240" w:lineRule="exact"/>
      </w:pPr>
      <w:r>
        <w:tab/>
      </w:r>
      <w:r w:rsidR="00474CAA" w:rsidRPr="00985B24">
        <w:t>Modulo 2: Le interazioni digitali: definizioni e strumenti di studio</w:t>
      </w:r>
    </w:p>
    <w:p w14:paraId="4ACDDE87" w14:textId="06372A92" w:rsidR="00474CAA" w:rsidRDefault="00A95A24" w:rsidP="00A95A24">
      <w:pPr>
        <w:spacing w:line="240" w:lineRule="exact"/>
      </w:pPr>
      <w:r>
        <w:tab/>
      </w:r>
      <w:r w:rsidR="00474CAA" w:rsidRPr="00985B24">
        <w:t xml:space="preserve">Modulo 3: </w:t>
      </w:r>
      <w:r w:rsidR="00474CAA">
        <w:t>Design della ricerca per la creazione e valutazione dei media digitali</w:t>
      </w:r>
    </w:p>
    <w:p w14:paraId="56DEBEA1" w14:textId="77777777" w:rsidR="00474CAA" w:rsidRDefault="00474CAA" w:rsidP="00A95A24">
      <w:pPr>
        <w:spacing w:line="240" w:lineRule="exact"/>
      </w:pPr>
      <w:r>
        <w:t>–</w:t>
      </w:r>
      <w:r>
        <w:tab/>
        <w:t>Unità 3.1 Il processo: empatia, insight, ideazione, prototipo</w:t>
      </w:r>
    </w:p>
    <w:p w14:paraId="3A43FB4F" w14:textId="77777777" w:rsidR="00474CAA" w:rsidRDefault="00474CAA" w:rsidP="00A95A24">
      <w:pPr>
        <w:spacing w:line="240" w:lineRule="exact"/>
      </w:pPr>
      <w:r>
        <w:t>–</w:t>
      </w:r>
      <w:r>
        <w:tab/>
        <w:t>Unità 3.2 Gli strumenti per l’analisi: netnografia, intervista, questionario</w:t>
      </w:r>
    </w:p>
    <w:p w14:paraId="5D0CD0DA" w14:textId="77777777" w:rsidR="00474CAA" w:rsidRPr="00985B24" w:rsidRDefault="00474CAA" w:rsidP="00A95A24">
      <w:pPr>
        <w:spacing w:line="240" w:lineRule="exact"/>
      </w:pPr>
      <w:r>
        <w:t>–</w:t>
      </w:r>
      <w:r>
        <w:tab/>
        <w:t>Unità 3.3 Gli strumenti per l’ideazione: personas, empathy map, user journey</w:t>
      </w:r>
    </w:p>
    <w:p w14:paraId="7DA5C863" w14:textId="5C75FF90" w:rsidR="00002F7F" w:rsidRPr="00985B24" w:rsidRDefault="00002F7F" w:rsidP="00002F7F">
      <w:pPr>
        <w:spacing w:before="240" w:after="120" w:line="240" w:lineRule="exact"/>
        <w:rPr>
          <w:b/>
          <w:i/>
          <w:sz w:val="18"/>
        </w:rPr>
      </w:pPr>
      <w:r w:rsidRPr="00985B24">
        <w:rPr>
          <w:b/>
          <w:i/>
          <w:sz w:val="18"/>
        </w:rPr>
        <w:t>BIBLIOGRAFIA</w:t>
      </w:r>
    </w:p>
    <w:p w14:paraId="7205DFA7" w14:textId="77777777" w:rsidR="00474CAA" w:rsidRDefault="00474CAA" w:rsidP="00474CAA">
      <w:pPr>
        <w:pStyle w:val="Testo1"/>
      </w:pPr>
      <w:r w:rsidRPr="006E56F6">
        <w:lastRenderedPageBreak/>
        <w:t>S</w:t>
      </w:r>
      <w:r>
        <w:t xml:space="preserve">aranno oggetto di esame gli appunti e le letture suggerite dalla docente durante il corso. Si invitano le persone impossibilitate a partecipare a contattare la docente per accordarsi su una modalità e  un programma alternativo. </w:t>
      </w:r>
    </w:p>
    <w:p w14:paraId="39A22EAE" w14:textId="77777777" w:rsidR="00002F7F" w:rsidRDefault="00002F7F" w:rsidP="00002F7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E58D8D" w14:textId="01F1061B" w:rsidR="00002F7F" w:rsidRDefault="00474CAA" w:rsidP="00002F7F">
      <w:pPr>
        <w:pStyle w:val="Testo2"/>
      </w:pPr>
      <w:r w:rsidRPr="00F15E52">
        <w:t>Il corso prevede lezioni in aula, integrate da presentazioni multimediali e da materiale reso disponibile on-line, analisi di strumenti operativi, esercitazioni e simulazioni</w:t>
      </w:r>
      <w:r w:rsidR="00002F7F" w:rsidRPr="00F15E52">
        <w:t xml:space="preserve">. </w:t>
      </w:r>
    </w:p>
    <w:p w14:paraId="0A741785" w14:textId="77777777" w:rsidR="00002F7F" w:rsidRDefault="00002F7F" w:rsidP="00002F7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DCAAC5C" w14:textId="77777777" w:rsidR="00474CAA" w:rsidRDefault="00474CAA" w:rsidP="00474CAA">
      <w:pPr>
        <w:pStyle w:val="Testo2"/>
      </w:pPr>
      <w:r w:rsidRPr="00EA54DD">
        <w:t xml:space="preserve">L’apprendimento sarà verificato da </w:t>
      </w:r>
      <w:r>
        <w:t>un progetto pratico</w:t>
      </w:r>
      <w:r w:rsidRPr="00EA54DD">
        <w:t>, accompagnato da un elaborato metodologico che ne descriva razionale e processi</w:t>
      </w:r>
      <w:r>
        <w:t xml:space="preserve"> e da un’analisi di caso.</w:t>
      </w:r>
    </w:p>
    <w:p w14:paraId="43432C13" w14:textId="77777777" w:rsidR="00474CAA" w:rsidRDefault="00474CAA" w:rsidP="00474CAA">
      <w:pPr>
        <w:pStyle w:val="Testo2"/>
        <w:ind w:firstLine="0"/>
      </w:pPr>
      <w:r>
        <w:t xml:space="preserve">L’elaborato verrà valutato sulla base dei parametri di: originalità, applicazione delle metodologie affrontate durante il corso, coerenza strutturale, chiarezza complessiva. </w:t>
      </w:r>
    </w:p>
    <w:p w14:paraId="13BB62A9" w14:textId="0FC04355" w:rsidR="00002F7F" w:rsidRDefault="00474CAA" w:rsidP="00002F7F">
      <w:pPr>
        <w:pStyle w:val="Testo2"/>
        <w:ind w:firstLine="0"/>
      </w:pPr>
      <w:r>
        <w:t xml:space="preserve">In sede d’esame, il progetto verrà discusso in relazione alle tematiche e alle letture proposte a lezione. </w:t>
      </w:r>
      <w:r>
        <w:rPr>
          <w:szCs w:val="18"/>
        </w:rPr>
        <w:t>Il voto finale, espresso in trentesimi, valuterà conoscenze e capacità di sopra indicate secondo i seguenti range: - conoscenze e capacità incomplete o insufficienti: inferiore a 18; - conoscenze e capacità adeguate ma poco approfondite e con limitate applicazioni al progetto: 18-22; conoscenze e capacità buone, adeguatamente articolate e sufficientemente applicate al progetto: 23-26; conoscenze e capacità ottime, ben articolate e coerentemente applicate al progetto: 27-30</w:t>
      </w:r>
      <w:r w:rsidR="00002F7F">
        <w:rPr>
          <w:szCs w:val="18"/>
        </w:rPr>
        <w:t>.</w:t>
      </w:r>
    </w:p>
    <w:p w14:paraId="16C4B82D" w14:textId="77777777" w:rsidR="00002F7F" w:rsidRDefault="00002F7F" w:rsidP="00002F7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A579C00" w14:textId="77777777" w:rsidR="00474CAA" w:rsidRPr="00F074BF" w:rsidRDefault="00474CAA" w:rsidP="00474CAA">
      <w:pPr>
        <w:spacing w:before="120"/>
        <w:ind w:firstLine="284"/>
        <w:rPr>
          <w:sz w:val="18"/>
          <w:szCs w:val="18"/>
        </w:rPr>
      </w:pPr>
      <w:r>
        <w:rPr>
          <w:sz w:val="18"/>
          <w:szCs w:val="18"/>
        </w:rPr>
        <w:t>Lo studente dovrà essere in possesso dei principi base della Psicologia Sociale, della Psicologia Generale, e della Metodologia della Ricerca.</w:t>
      </w:r>
    </w:p>
    <w:p w14:paraId="5E08731B" w14:textId="77777777" w:rsidR="00474CAA" w:rsidRDefault="00474CAA" w:rsidP="00474CAA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534BB1D" w14:textId="77777777" w:rsidR="00474CAA" w:rsidRDefault="00474CAA" w:rsidP="00474CAA">
      <w:pPr>
        <w:pStyle w:val="Testo2"/>
        <w:spacing w:before="120"/>
        <w:rPr>
          <w:i/>
        </w:rPr>
      </w:pPr>
      <w:r w:rsidRPr="00991DF8">
        <w:rPr>
          <w:i/>
        </w:rPr>
        <w:t>Orario e luogo di ricevimento</w:t>
      </w:r>
      <w:r>
        <w:rPr>
          <w:i/>
        </w:rPr>
        <w:t xml:space="preserve"> </w:t>
      </w:r>
    </w:p>
    <w:p w14:paraId="545B0183" w14:textId="71D62F20" w:rsidR="00002F7F" w:rsidRPr="004143AC" w:rsidRDefault="00474CAA" w:rsidP="00474CAA">
      <w:pPr>
        <w:pStyle w:val="Testo2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Il Prof. Eleonora Brivio</w:t>
      </w:r>
      <w:r w:rsidRPr="00BD48D6">
        <w:rPr>
          <w:rFonts w:ascii="Times New Roman" w:hAnsi="Times New Roman"/>
          <w:color w:val="000000"/>
          <w:szCs w:val="18"/>
        </w:rPr>
        <w:t xml:space="preserve"> riceve </w:t>
      </w:r>
      <w:r>
        <w:rPr>
          <w:rFonts w:ascii="Times New Roman" w:hAnsi="Times New Roman"/>
          <w:color w:val="000000"/>
          <w:szCs w:val="18"/>
        </w:rPr>
        <w:t xml:space="preserve">al Centro Studi e Ricerche di Psicologia della Comunicazione, al secondo piano del </w:t>
      </w:r>
      <w:r w:rsidRPr="00BD48D6">
        <w:rPr>
          <w:rFonts w:ascii="Times New Roman" w:hAnsi="Times New Roman"/>
          <w:color w:val="000000"/>
          <w:szCs w:val="18"/>
        </w:rPr>
        <w:t>Dipartimento di Psicologia, previo appuntamento concordato via email</w:t>
      </w:r>
      <w:r>
        <w:rPr>
          <w:rFonts w:ascii="Times New Roman" w:hAnsi="Times New Roman"/>
          <w:color w:val="000000"/>
          <w:szCs w:val="18"/>
        </w:rPr>
        <w:t xml:space="preserve"> (</w:t>
      </w:r>
      <w:r w:rsidRPr="00B83D97">
        <w:rPr>
          <w:rFonts w:ascii="Times New Roman" w:hAnsi="Times New Roman"/>
          <w:i/>
          <w:color w:val="000000"/>
          <w:szCs w:val="18"/>
        </w:rPr>
        <w:t>eleonora.brivio@unicatt.it</w:t>
      </w:r>
      <w:r>
        <w:rPr>
          <w:rFonts w:ascii="Times New Roman" w:hAnsi="Times New Roman"/>
          <w:color w:val="000000"/>
          <w:szCs w:val="18"/>
        </w:rPr>
        <w:t>)</w:t>
      </w:r>
      <w:r w:rsidR="00002F7F">
        <w:rPr>
          <w:rFonts w:ascii="Times New Roman" w:hAnsi="Times New Roman"/>
          <w:color w:val="000000"/>
          <w:szCs w:val="18"/>
        </w:rPr>
        <w:t>.</w:t>
      </w:r>
    </w:p>
    <w:sectPr w:rsidR="00002F7F" w:rsidRPr="004143A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1310" w14:textId="77777777" w:rsidR="004F6D9B" w:rsidRDefault="004F6D9B" w:rsidP="009041C8">
      <w:pPr>
        <w:spacing w:line="240" w:lineRule="auto"/>
      </w:pPr>
      <w:r>
        <w:separator/>
      </w:r>
    </w:p>
  </w:endnote>
  <w:endnote w:type="continuationSeparator" w:id="0">
    <w:p w14:paraId="414C1D8C" w14:textId="77777777" w:rsidR="004F6D9B" w:rsidRDefault="004F6D9B" w:rsidP="00904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266C" w14:textId="77777777" w:rsidR="004F6D9B" w:rsidRDefault="004F6D9B" w:rsidP="009041C8">
      <w:pPr>
        <w:spacing w:line="240" w:lineRule="auto"/>
      </w:pPr>
      <w:r>
        <w:separator/>
      </w:r>
    </w:p>
  </w:footnote>
  <w:footnote w:type="continuationSeparator" w:id="0">
    <w:p w14:paraId="3CF7E6AF" w14:textId="77777777" w:rsidR="004F6D9B" w:rsidRDefault="004F6D9B" w:rsidP="00904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F5906"/>
    <w:multiLevelType w:val="hybridMultilevel"/>
    <w:tmpl w:val="07D01ECE"/>
    <w:lvl w:ilvl="0" w:tplc="585424C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00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AC"/>
    <w:rsid w:val="00002F7F"/>
    <w:rsid w:val="000F07AA"/>
    <w:rsid w:val="00122705"/>
    <w:rsid w:val="001527FD"/>
    <w:rsid w:val="00187B99"/>
    <w:rsid w:val="002014DD"/>
    <w:rsid w:val="0024704E"/>
    <w:rsid w:val="00266931"/>
    <w:rsid w:val="002D5E17"/>
    <w:rsid w:val="003D028D"/>
    <w:rsid w:val="004143AC"/>
    <w:rsid w:val="00451595"/>
    <w:rsid w:val="00474CAA"/>
    <w:rsid w:val="004D1217"/>
    <w:rsid w:val="004D6008"/>
    <w:rsid w:val="004F6D9B"/>
    <w:rsid w:val="00547C5C"/>
    <w:rsid w:val="00614536"/>
    <w:rsid w:val="00640794"/>
    <w:rsid w:val="00696537"/>
    <w:rsid w:val="006D5AAA"/>
    <w:rsid w:val="006E42D0"/>
    <w:rsid w:val="006F1772"/>
    <w:rsid w:val="00825CE3"/>
    <w:rsid w:val="008942E7"/>
    <w:rsid w:val="008A1204"/>
    <w:rsid w:val="00900CCA"/>
    <w:rsid w:val="009041C8"/>
    <w:rsid w:val="00924B77"/>
    <w:rsid w:val="00940DA2"/>
    <w:rsid w:val="00944F82"/>
    <w:rsid w:val="00985B24"/>
    <w:rsid w:val="009E055C"/>
    <w:rsid w:val="00A74F6F"/>
    <w:rsid w:val="00A95A24"/>
    <w:rsid w:val="00AD7557"/>
    <w:rsid w:val="00AE217E"/>
    <w:rsid w:val="00B2545B"/>
    <w:rsid w:val="00B33A2A"/>
    <w:rsid w:val="00B50C5D"/>
    <w:rsid w:val="00B51253"/>
    <w:rsid w:val="00B525CC"/>
    <w:rsid w:val="00C524A4"/>
    <w:rsid w:val="00CF2FB1"/>
    <w:rsid w:val="00D404F2"/>
    <w:rsid w:val="00D51D1F"/>
    <w:rsid w:val="00E607E6"/>
    <w:rsid w:val="00F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DD8D2"/>
  <w15:docId w15:val="{487C5B58-0CE9-4F3C-85BF-929BE835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9041C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41C8"/>
  </w:style>
  <w:style w:type="character" w:styleId="Rimandonotaapidipagina">
    <w:name w:val="footnote reference"/>
    <w:basedOn w:val="Carpredefinitoparagrafo"/>
    <w:rsid w:val="009041C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85B2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2270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22705"/>
    <w:rPr>
      <w:sz w:val="18"/>
      <w:szCs w:val="18"/>
    </w:rPr>
  </w:style>
  <w:style w:type="character" w:styleId="Collegamentoipertestuale">
    <w:name w:val="Hyperlink"/>
    <w:basedOn w:val="Carpredefinitoparagrafo"/>
    <w:unhideWhenUsed/>
    <w:rsid w:val="00696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2E6E-F50A-404B-AAE6-64A41798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620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2022-07-11T08:15:00Z</dcterms:created>
  <dcterms:modified xsi:type="dcterms:W3CDTF">2022-07-11T08:16:00Z</dcterms:modified>
</cp:coreProperties>
</file>