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2427" w14:textId="77777777" w:rsidR="007154A8" w:rsidRPr="007154A8" w:rsidRDefault="007154A8" w:rsidP="007154A8">
      <w:pPr>
        <w:pStyle w:val="Titolo1"/>
      </w:pPr>
      <w:r w:rsidRPr="007154A8">
        <w:t>Psicologia delle relazioni traumatiche</w:t>
      </w:r>
    </w:p>
    <w:p w14:paraId="22C2D0A6" w14:textId="7356183F" w:rsidR="007154A8" w:rsidRPr="00774337" w:rsidRDefault="007154A8" w:rsidP="007154A8">
      <w:pPr>
        <w:pStyle w:val="Titolo2"/>
      </w:pPr>
      <w:r w:rsidRPr="00774337">
        <w:t>Prof. Chiara Ionio</w:t>
      </w:r>
    </w:p>
    <w:p w14:paraId="26CB3A1C" w14:textId="77777777" w:rsidR="002D5E17" w:rsidRDefault="007154A8" w:rsidP="007154A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811ACA" w14:textId="77777777" w:rsidR="007154A8" w:rsidRPr="00774337" w:rsidRDefault="007154A8" w:rsidP="00E403D4">
      <w:pPr>
        <w:rPr>
          <w:noProof/>
        </w:rPr>
      </w:pPr>
      <w:r w:rsidRPr="00774337">
        <w:rPr>
          <w:noProof/>
        </w:rPr>
        <w:t>Trasmettere e far acquisire le conoscenze di base e specialistiche sui principali modelli teorici e le aree di ricerca e di intervento più rilevanti nell’ambito della psicologia del trauma e delle relazioni traumatiche.</w:t>
      </w:r>
    </w:p>
    <w:p w14:paraId="3CED9053" w14:textId="77777777" w:rsidR="007154A8" w:rsidRPr="004D1068" w:rsidRDefault="007154A8" w:rsidP="00E403D4">
      <w:pPr>
        <w:spacing w:before="120"/>
      </w:pPr>
      <w:r w:rsidRPr="009778A1">
        <w:t>Al termine</w:t>
      </w:r>
      <w:r>
        <w:t xml:space="preserve"> del corso</w:t>
      </w:r>
      <w:r w:rsidRPr="009778A1">
        <w:t>, lo studente sarà in grado di:</w:t>
      </w:r>
    </w:p>
    <w:p w14:paraId="00C68AEF" w14:textId="77777777" w:rsidR="007154A8" w:rsidRPr="007A36C7" w:rsidRDefault="00E403D4" w:rsidP="00E403D4">
      <w:pPr>
        <w:ind w:left="284" w:hanging="284"/>
      </w:pPr>
      <w:r>
        <w:t>–</w:t>
      </w:r>
      <w:r>
        <w:tab/>
      </w:r>
      <w:r w:rsidR="007154A8" w:rsidRPr="007A36C7">
        <w:t xml:space="preserve">conoscere </w:t>
      </w:r>
      <w:r w:rsidR="007154A8">
        <w:t>le teorie più recenti e condivise dalla letteratura scientifica</w:t>
      </w:r>
      <w:r w:rsidR="007154A8" w:rsidRPr="007A36C7">
        <w:t>;</w:t>
      </w:r>
    </w:p>
    <w:p w14:paraId="5BCCB0F0" w14:textId="77777777" w:rsidR="007154A8" w:rsidRDefault="00E403D4" w:rsidP="00E403D4">
      <w:pPr>
        <w:ind w:left="284" w:hanging="284"/>
      </w:pPr>
      <w:r>
        <w:t>–</w:t>
      </w:r>
      <w:r>
        <w:tab/>
      </w:r>
      <w:r w:rsidR="007154A8" w:rsidRPr="007A36C7">
        <w:t xml:space="preserve">conoscere </w:t>
      </w:r>
      <w:r w:rsidR="007154A8">
        <w:t>le caratteristiche</w:t>
      </w:r>
      <w:r w:rsidR="007154A8" w:rsidRPr="007A36C7">
        <w:t xml:space="preserve"> </w:t>
      </w:r>
      <w:r w:rsidR="007154A8">
        <w:t xml:space="preserve">di un evento </w:t>
      </w:r>
      <w:r w:rsidR="007154A8" w:rsidRPr="007A36C7">
        <w:t>che possono</w:t>
      </w:r>
      <w:r w:rsidR="007154A8">
        <w:t xml:space="preserve"> connotarlo come traumatico;</w:t>
      </w:r>
    </w:p>
    <w:p w14:paraId="56ACD748" w14:textId="77777777" w:rsidR="007154A8" w:rsidRPr="007A36C7" w:rsidRDefault="00E403D4" w:rsidP="00E403D4">
      <w:pPr>
        <w:ind w:left="284" w:hanging="284"/>
      </w:pPr>
      <w:r>
        <w:t>–</w:t>
      </w:r>
      <w:r>
        <w:tab/>
      </w:r>
      <w:r w:rsidR="007154A8">
        <w:t>conoscere le diverse risposte psicologiche che possono essere messe in campo in risposta ad un evento traumatico, facendo particolare riferimento a</w:t>
      </w:r>
      <w:r w:rsidR="007154A8" w:rsidRPr="007A36C7">
        <w:t>i meccanismi cognitivi, emotivi e mnestici in essi coinvolti;</w:t>
      </w:r>
    </w:p>
    <w:p w14:paraId="3FCBC045" w14:textId="77777777" w:rsidR="007154A8" w:rsidRPr="004D1068" w:rsidRDefault="00E403D4" w:rsidP="00E403D4">
      <w:pPr>
        <w:ind w:left="284" w:hanging="284"/>
      </w:pPr>
      <w:r>
        <w:t>–</w:t>
      </w:r>
      <w:r>
        <w:tab/>
      </w:r>
      <w:r w:rsidR="007154A8" w:rsidRPr="007A36C7">
        <w:t>conoscere le modalità di intervento e trattamento del PTSD e del disturbo complesso, con particolare attenzione all’infanzia e all’adolescenza.</w:t>
      </w:r>
    </w:p>
    <w:p w14:paraId="069BEC1D" w14:textId="77777777" w:rsidR="007154A8" w:rsidRPr="004D1068" w:rsidRDefault="007154A8" w:rsidP="00E403D4">
      <w:pPr>
        <w:spacing w:before="120"/>
      </w:pPr>
      <w:r w:rsidRPr="004D1068">
        <w:t>Al termine del corso, lo studente sarà in grado di:</w:t>
      </w:r>
    </w:p>
    <w:p w14:paraId="26BDCE3B" w14:textId="77777777" w:rsidR="007154A8" w:rsidRDefault="00E403D4" w:rsidP="00E403D4">
      <w:pPr>
        <w:ind w:left="284" w:hanging="284"/>
      </w:pPr>
      <w:r>
        <w:t>–</w:t>
      </w:r>
      <w:r>
        <w:tab/>
      </w:r>
      <w:r w:rsidR="007154A8">
        <w:t>riferirsi alla lettura di riferimento nella comprensione di un quadro clinico connesso ad una esperienza traumatica;</w:t>
      </w:r>
    </w:p>
    <w:p w14:paraId="5A9D8207" w14:textId="77777777" w:rsidR="007154A8" w:rsidRPr="007A36C7" w:rsidRDefault="00E403D4" w:rsidP="00E403D4">
      <w:pPr>
        <w:ind w:left="284" w:hanging="284"/>
      </w:pPr>
      <w:r>
        <w:t>–</w:t>
      </w:r>
      <w:r>
        <w:tab/>
      </w:r>
      <w:r w:rsidR="007154A8" w:rsidRPr="007A36C7">
        <w:t>analizzare i criteri valutativi e diagnostici in riferimento a specifici quadri sintomatologici;</w:t>
      </w:r>
    </w:p>
    <w:p w14:paraId="67922327" w14:textId="77777777" w:rsidR="007154A8" w:rsidRPr="004D1068" w:rsidRDefault="00E403D4" w:rsidP="00E403D4">
      <w:r>
        <w:t>–</w:t>
      </w:r>
      <w:r>
        <w:tab/>
      </w:r>
      <w:r w:rsidR="007154A8">
        <w:t>orientarsi tra diversi strumenti di valutazione e diverse tecniche</w:t>
      </w:r>
      <w:r w:rsidR="007154A8" w:rsidRPr="007A4DE2">
        <w:t xml:space="preserve"> </w:t>
      </w:r>
      <w:r w:rsidR="007154A8">
        <w:t>di intervento.</w:t>
      </w:r>
    </w:p>
    <w:p w14:paraId="6C5B7C7C" w14:textId="77777777" w:rsidR="007154A8" w:rsidRDefault="007154A8" w:rsidP="00E403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C3A1C7" w14:textId="6ED7FF64" w:rsidR="007154A8" w:rsidRDefault="007154A8" w:rsidP="00E403D4">
      <w:r w:rsidRPr="007A36C7">
        <w:t>Un primo gruppo di lezioni ha lo scopo di fornire informazioni sui concetti di eventi stressanti e traumatici, sui correlati neurobiologici e sulle dimensioni psicologiche individuali e relazionali che favoriscono o impediscono lo sviluppo dei sintomi da stress e del disturbo post-traumatico nell’infanzia e nell’adolescenza. Verranno quindi analizzati i criteri valutativi e diagnostici corredati da alcuni strumenti elaborati in riferimento a specifici quadri sintomatologici. Un secondo gruppo di lezioni illustra specifiche condizioni che nello sviluppo e nella età adulta possono connotarsi in senso traumatico (</w:t>
      </w:r>
      <w:r w:rsidR="00954DFC">
        <w:t>maltrattamento</w:t>
      </w:r>
      <w:r w:rsidRPr="007A36C7">
        <w:t xml:space="preserve"> all’infanzia, </w:t>
      </w:r>
      <w:r w:rsidR="00954DFC">
        <w:t>violenza legata a situazioni di guerra e politiche</w:t>
      </w:r>
      <w:r w:rsidRPr="007A36C7">
        <w:t>, immigrazione, malattie croniche, disturbi post-partum e relazione col bambino,</w:t>
      </w:r>
      <w:r w:rsidR="00954DFC">
        <w:t xml:space="preserve"> lutto,</w:t>
      </w:r>
      <w:r w:rsidR="00954DFC" w:rsidRPr="00954DFC">
        <w:t xml:space="preserve"> disastri naturali; povertà, deprivazione sociale e disuguaglianza; e discriminazione razziale, etica, di genere, di orientamento sessuale o di classe</w:t>
      </w:r>
      <w:r w:rsidRPr="007A36C7">
        <w:t xml:space="preserve">) e i </w:t>
      </w:r>
      <w:r w:rsidRPr="007A36C7">
        <w:lastRenderedPageBreak/>
        <w:t>meccanismi cognitivi, emotivi e mnestici in essi coinvolti. Un terzo gruppo di lezioni verte sulle modalità di intervento e trattamento del PTSD e del disturbo complesso, con particolare attenzione all’infanzia e all’adolescenza.</w:t>
      </w:r>
    </w:p>
    <w:p w14:paraId="5C2D0D19" w14:textId="284876CF" w:rsidR="007175F0" w:rsidRDefault="007175F0" w:rsidP="007175F0">
      <w:r>
        <w:t>Nello specifico il corso si articola nelle seguenti unità e sotto-unità:</w:t>
      </w:r>
    </w:p>
    <w:p w14:paraId="475C670D" w14:textId="77777777" w:rsidR="007175F0" w:rsidRDefault="007175F0" w:rsidP="00B15784">
      <w:pPr>
        <w:spacing w:before="120"/>
      </w:pPr>
      <w:r>
        <w:t>Unità 1: Definizioni</w:t>
      </w:r>
    </w:p>
    <w:p w14:paraId="3EEA37F0" w14:textId="77777777" w:rsidR="007175F0" w:rsidRDefault="007175F0" w:rsidP="007175F0">
      <w:r>
        <w:tab/>
      </w:r>
      <w:r>
        <w:tab/>
      </w:r>
      <w:r>
        <w:tab/>
        <w:t>Eventi stressanti e traumatici</w:t>
      </w:r>
    </w:p>
    <w:p w14:paraId="3A70C057" w14:textId="77777777" w:rsidR="007175F0" w:rsidRDefault="007175F0" w:rsidP="007175F0">
      <w:r>
        <w:tab/>
      </w:r>
      <w:r>
        <w:tab/>
      </w:r>
      <w:r>
        <w:tab/>
        <w:t>Correlati neurobiologici</w:t>
      </w:r>
    </w:p>
    <w:p w14:paraId="128F8E65" w14:textId="77777777" w:rsidR="007175F0" w:rsidRDefault="007175F0" w:rsidP="007175F0">
      <w:r>
        <w:tab/>
      </w:r>
      <w:r>
        <w:tab/>
      </w:r>
      <w:r>
        <w:tab/>
        <w:t>Trauma semplice e complesso</w:t>
      </w:r>
    </w:p>
    <w:p w14:paraId="2856626E" w14:textId="77777777" w:rsidR="007175F0" w:rsidRDefault="007175F0" w:rsidP="007175F0">
      <w:r>
        <w:tab/>
      </w:r>
      <w:r>
        <w:tab/>
      </w:r>
      <w:r>
        <w:tab/>
        <w:t>Classificazione diagnostica</w:t>
      </w:r>
    </w:p>
    <w:p w14:paraId="150AD01C" w14:textId="72E46613" w:rsidR="007175F0" w:rsidRDefault="007175F0" w:rsidP="007175F0">
      <w:r>
        <w:t xml:space="preserve">Unità </w:t>
      </w:r>
      <w:r w:rsidR="00B37EF8">
        <w:t>2</w:t>
      </w:r>
      <w:r>
        <w:t>: Gli eventi traumatici e il loro impatto sullo sviluppo</w:t>
      </w:r>
    </w:p>
    <w:p w14:paraId="6FB3E7E4" w14:textId="280F0B96" w:rsidR="00954DFC" w:rsidRDefault="007175F0" w:rsidP="007175F0">
      <w:r>
        <w:tab/>
      </w:r>
      <w:r>
        <w:tab/>
      </w:r>
      <w:r>
        <w:tab/>
      </w:r>
      <w:r w:rsidR="00AF16F9">
        <w:t>PTSD</w:t>
      </w:r>
      <w:r w:rsidR="001F7A64">
        <w:t xml:space="preserve"> post-partum e </w:t>
      </w:r>
      <w:r w:rsidR="00505CAB">
        <w:t>la relazione</w:t>
      </w:r>
      <w:r w:rsidR="001F7A64">
        <w:t xml:space="preserve"> con il bambino</w:t>
      </w:r>
    </w:p>
    <w:p w14:paraId="07B77C79" w14:textId="77777777" w:rsidR="001F7A64" w:rsidRDefault="007175F0" w:rsidP="00954DFC">
      <w:r>
        <w:tab/>
      </w:r>
      <w:r>
        <w:tab/>
      </w:r>
      <w:r>
        <w:tab/>
      </w:r>
      <w:r w:rsidR="001F7A64">
        <w:t xml:space="preserve">Malattie croniche </w:t>
      </w:r>
    </w:p>
    <w:p w14:paraId="242F0807" w14:textId="10B63213" w:rsidR="00954DFC" w:rsidRDefault="001F7A64" w:rsidP="00954DFC">
      <w:r>
        <w:tab/>
      </w:r>
      <w:r>
        <w:tab/>
      </w:r>
      <w:r>
        <w:tab/>
      </w:r>
      <w:r w:rsidR="00954DFC">
        <w:t>Guerre e conflitti politici</w:t>
      </w:r>
    </w:p>
    <w:p w14:paraId="62FF619E" w14:textId="25564123" w:rsidR="00954DFC" w:rsidRDefault="00954DFC" w:rsidP="00954DFC">
      <w:r>
        <w:tab/>
      </w:r>
      <w:r>
        <w:tab/>
      </w:r>
      <w:r>
        <w:tab/>
        <w:t>Immigrazione</w:t>
      </w:r>
    </w:p>
    <w:p w14:paraId="49F3F45D" w14:textId="4E5464FB" w:rsidR="007175F0" w:rsidRDefault="00954DFC" w:rsidP="001F7A64">
      <w:r>
        <w:tab/>
      </w:r>
      <w:r>
        <w:tab/>
      </w:r>
      <w:r>
        <w:tab/>
      </w:r>
      <w:r w:rsidR="001F7A64">
        <w:t>Violenza all’infanzia</w:t>
      </w:r>
    </w:p>
    <w:p w14:paraId="1A7EFD96" w14:textId="36B97F01" w:rsidR="001D3060" w:rsidRDefault="001D3060" w:rsidP="007175F0">
      <w:r>
        <w:t xml:space="preserve">Unità </w:t>
      </w:r>
      <w:r w:rsidR="00B37EF8">
        <w:t>3</w:t>
      </w:r>
      <w:r>
        <w:t>: Le memorie traumatiche</w:t>
      </w:r>
    </w:p>
    <w:p w14:paraId="14D325CF" w14:textId="43AC7697" w:rsidR="001D3060" w:rsidRDefault="001D3060" w:rsidP="007175F0">
      <w:r>
        <w:tab/>
      </w:r>
      <w:r>
        <w:tab/>
      </w:r>
      <w:r>
        <w:tab/>
        <w:t>Caratteristiche delle memorie traumatiche</w:t>
      </w:r>
    </w:p>
    <w:p w14:paraId="4D0493F2" w14:textId="3D4E1813" w:rsidR="001D3060" w:rsidRDefault="001D3060" w:rsidP="007175F0">
      <w:r>
        <w:tab/>
      </w:r>
      <w:r>
        <w:tab/>
      </w:r>
      <w:r>
        <w:tab/>
        <w:t>Rievocazione e narrazione di eventi traumatici</w:t>
      </w:r>
    </w:p>
    <w:p w14:paraId="28A8B8CC" w14:textId="77777777" w:rsidR="001F7A64" w:rsidRDefault="001F7A64" w:rsidP="001F7A64">
      <w:r>
        <w:t>Unità 4: Assessment e trattamento</w:t>
      </w:r>
    </w:p>
    <w:p w14:paraId="6BC625E6" w14:textId="77777777" w:rsidR="001F7A64" w:rsidRDefault="001F7A64" w:rsidP="001F7A64">
      <w:r>
        <w:tab/>
      </w:r>
      <w:r>
        <w:tab/>
      </w:r>
      <w:r>
        <w:tab/>
        <w:t>Caratteristiche dell’assessment</w:t>
      </w:r>
    </w:p>
    <w:p w14:paraId="373B059E" w14:textId="77777777" w:rsidR="001F7A64" w:rsidRDefault="001F7A64" w:rsidP="001F7A64">
      <w:r>
        <w:tab/>
      </w:r>
      <w:r>
        <w:tab/>
      </w:r>
      <w:r>
        <w:tab/>
        <w:t>Strumenti per l’assessment</w:t>
      </w:r>
    </w:p>
    <w:p w14:paraId="4857C34C" w14:textId="77777777" w:rsidR="001F7A64" w:rsidRDefault="001F7A64" w:rsidP="001F7A64">
      <w:r>
        <w:tab/>
      </w:r>
      <w:r>
        <w:tab/>
      </w:r>
      <w:r>
        <w:tab/>
        <w:t>Metodi di trattamento (EW, NET, EMDR, TF-CBT, NMT)</w:t>
      </w:r>
    </w:p>
    <w:p w14:paraId="4E9099BE" w14:textId="048AB875" w:rsidR="00820D06" w:rsidRPr="001F7A64" w:rsidRDefault="00820D06" w:rsidP="0018770E">
      <w:pPr>
        <w:spacing w:before="240" w:after="120"/>
      </w:pPr>
      <w:r>
        <w:rPr>
          <w:b/>
          <w:i/>
          <w:sz w:val="18"/>
        </w:rPr>
        <w:t>BIBLIOGRAFIA</w:t>
      </w:r>
      <w:r w:rsidR="000C09B0">
        <w:rPr>
          <w:rStyle w:val="Rimandonotaapidipagina"/>
          <w:b/>
          <w:i/>
          <w:sz w:val="18"/>
        </w:rPr>
        <w:footnoteReference w:id="1"/>
      </w:r>
    </w:p>
    <w:p w14:paraId="2017222E" w14:textId="77777777" w:rsidR="00F43CDE" w:rsidRDefault="00F43CDE" w:rsidP="0018770E">
      <w:pPr>
        <w:pStyle w:val="Testo1"/>
        <w:spacing w:before="0"/>
        <w:ind w:firstLine="0"/>
      </w:pPr>
      <w:r w:rsidRPr="0053253D">
        <w:t>Bibliografia per il percorso basato sui contenuti delle lezioni</w:t>
      </w:r>
      <w:r>
        <w:t>:</w:t>
      </w:r>
    </w:p>
    <w:p w14:paraId="1C66DF40" w14:textId="32870A2A" w:rsidR="00820D06" w:rsidRPr="00551A81" w:rsidRDefault="00820D06" w:rsidP="0018770E">
      <w:pPr>
        <w:pStyle w:val="Testo1"/>
        <w:spacing w:before="0"/>
      </w:pPr>
      <w:r w:rsidRPr="00551A81">
        <w:t>Lezioni dei Docenti</w:t>
      </w:r>
    </w:p>
    <w:p w14:paraId="318F49D5" w14:textId="6EC29C9E" w:rsidR="00820D06" w:rsidRPr="000C09B0" w:rsidRDefault="00820D06" w:rsidP="000C09B0">
      <w:r w:rsidRPr="000C09B0">
        <w:rPr>
          <w:smallCaps/>
          <w:spacing w:val="-5"/>
          <w:sz w:val="18"/>
          <w:szCs w:val="18"/>
        </w:rPr>
        <w:t xml:space="preserve">V. Ardino </w:t>
      </w:r>
      <w:r w:rsidRPr="000C09B0">
        <w:rPr>
          <w:spacing w:val="-5"/>
          <w:sz w:val="18"/>
          <w:szCs w:val="18"/>
        </w:rPr>
        <w:t>(a cura di),</w:t>
      </w:r>
      <w:r w:rsidRPr="000C09B0">
        <w:rPr>
          <w:i/>
          <w:spacing w:val="-5"/>
          <w:sz w:val="18"/>
          <w:szCs w:val="18"/>
        </w:rPr>
        <w:t xml:space="preserve"> Il Disturbo Post-Traumatico nello sviluppo,</w:t>
      </w:r>
      <w:r w:rsidRPr="000C09B0">
        <w:rPr>
          <w:spacing w:val="-5"/>
          <w:sz w:val="18"/>
          <w:szCs w:val="18"/>
        </w:rPr>
        <w:t xml:space="preserve"> Unicopli, Milano, 2009.</w:t>
      </w:r>
      <w:r>
        <w:rPr>
          <w:spacing w:val="-5"/>
        </w:rPr>
        <w:t xml:space="preserve"> </w:t>
      </w:r>
      <w:hyperlink r:id="rId9" w:history="1">
        <w:r w:rsidR="000C09B0" w:rsidRPr="000C09B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75FF721" w14:textId="4B639DE7" w:rsidR="00DC44E9" w:rsidRPr="000C09B0" w:rsidRDefault="00330BBF" w:rsidP="000C09B0">
      <w:r w:rsidRPr="000C09B0">
        <w:rPr>
          <w:smallCaps/>
          <w:spacing w:val="-5"/>
          <w:sz w:val="18"/>
          <w:szCs w:val="18"/>
        </w:rPr>
        <w:t>G. Craparo</w:t>
      </w:r>
      <w:r w:rsidRPr="000C09B0">
        <w:rPr>
          <w:spacing w:val="-5"/>
          <w:sz w:val="18"/>
          <w:szCs w:val="18"/>
        </w:rPr>
        <w:t>,</w:t>
      </w:r>
      <w:r w:rsidRPr="000C09B0">
        <w:rPr>
          <w:i/>
          <w:spacing w:val="-5"/>
          <w:sz w:val="18"/>
          <w:szCs w:val="18"/>
        </w:rPr>
        <w:t xml:space="preserve"> Il Disturbo Post-Traumaticoda stress. </w:t>
      </w:r>
      <w:r w:rsidRPr="000C09B0">
        <w:rPr>
          <w:spacing w:val="-5"/>
          <w:sz w:val="18"/>
          <w:szCs w:val="18"/>
        </w:rPr>
        <w:t>Carocci, 2015</w:t>
      </w:r>
      <w:r w:rsidR="000C09B0" w:rsidRPr="000C09B0">
        <w:rPr>
          <w:i/>
          <w:sz w:val="16"/>
          <w:szCs w:val="16"/>
        </w:rPr>
        <w:t xml:space="preserve"> </w:t>
      </w:r>
      <w:hyperlink r:id="rId10" w:history="1">
        <w:r w:rsidR="000C09B0" w:rsidRPr="000C09B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2FE9977" w14:textId="5C15CB89" w:rsidR="00F43CDE" w:rsidRPr="00DC44E9" w:rsidRDefault="00F43CDE" w:rsidP="0018770E">
      <w:pPr>
        <w:pStyle w:val="Testo1"/>
        <w:ind w:firstLine="0"/>
        <w:rPr>
          <w:spacing w:val="-5"/>
        </w:rPr>
      </w:pPr>
      <w:r w:rsidRPr="00925C1C">
        <w:t>Bibliografia p</w:t>
      </w:r>
      <w:r>
        <w:t>er il percorso basato sui testi:</w:t>
      </w:r>
    </w:p>
    <w:p w14:paraId="43281F29" w14:textId="393090EF" w:rsidR="00F43CDE" w:rsidRPr="000C09B0" w:rsidRDefault="00F43CDE" w:rsidP="000C09B0">
      <w:pPr>
        <w:rPr>
          <w:rStyle w:val="Collegamentoipertestuale"/>
          <w:color w:val="auto"/>
          <w:u w:val="none"/>
        </w:rPr>
      </w:pPr>
      <w:r w:rsidRPr="000C09B0">
        <w:rPr>
          <w:smallCaps/>
          <w:spacing w:val="-5"/>
          <w:sz w:val="18"/>
          <w:szCs w:val="18"/>
        </w:rPr>
        <w:t xml:space="preserve">V. Ardino </w:t>
      </w:r>
      <w:r w:rsidRPr="000C09B0">
        <w:rPr>
          <w:spacing w:val="-5"/>
          <w:sz w:val="18"/>
          <w:szCs w:val="18"/>
        </w:rPr>
        <w:t>(a cura di),</w:t>
      </w:r>
      <w:r w:rsidRPr="000C09B0">
        <w:rPr>
          <w:i/>
          <w:spacing w:val="-5"/>
          <w:sz w:val="18"/>
          <w:szCs w:val="18"/>
        </w:rPr>
        <w:t xml:space="preserve"> Il Disturbo Post-Traumatico nello sviluppo,</w:t>
      </w:r>
      <w:r w:rsidRPr="000C09B0">
        <w:rPr>
          <w:spacing w:val="-5"/>
          <w:sz w:val="18"/>
          <w:szCs w:val="18"/>
        </w:rPr>
        <w:t xml:space="preserve"> Unicopli, Milano, 2009.</w:t>
      </w:r>
      <w:r>
        <w:rPr>
          <w:spacing w:val="-5"/>
        </w:rPr>
        <w:t xml:space="preserve"> </w:t>
      </w:r>
      <w:hyperlink r:id="rId11" w:history="1">
        <w:r w:rsidR="000C09B0" w:rsidRPr="000C09B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60BCE1" w14:textId="3AF32698" w:rsidR="00330BBF" w:rsidRPr="000C09B0" w:rsidRDefault="00330BBF" w:rsidP="000C09B0">
      <w:r w:rsidRPr="000C09B0">
        <w:rPr>
          <w:smallCaps/>
          <w:spacing w:val="-5"/>
          <w:sz w:val="18"/>
          <w:szCs w:val="18"/>
        </w:rPr>
        <w:t>G. Craparo</w:t>
      </w:r>
      <w:r w:rsidRPr="000C09B0">
        <w:rPr>
          <w:spacing w:val="-5"/>
          <w:sz w:val="18"/>
          <w:szCs w:val="18"/>
        </w:rPr>
        <w:t>,</w:t>
      </w:r>
      <w:r w:rsidRPr="000C09B0">
        <w:rPr>
          <w:i/>
          <w:spacing w:val="-5"/>
          <w:sz w:val="18"/>
          <w:szCs w:val="18"/>
        </w:rPr>
        <w:t xml:space="preserve"> Il Disturbo Post-Traumaticoda stress. </w:t>
      </w:r>
      <w:r w:rsidRPr="000C09B0">
        <w:rPr>
          <w:spacing w:val="-5"/>
          <w:sz w:val="18"/>
          <w:szCs w:val="18"/>
        </w:rPr>
        <w:t>Carocci, 2015</w:t>
      </w:r>
      <w:r w:rsidR="000C09B0" w:rsidRPr="000C09B0">
        <w:rPr>
          <w:i/>
          <w:sz w:val="16"/>
          <w:szCs w:val="16"/>
        </w:rPr>
        <w:t xml:space="preserve"> </w:t>
      </w:r>
      <w:hyperlink r:id="rId12" w:history="1">
        <w:r w:rsidR="000C09B0" w:rsidRPr="000C09B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8CFED47" w14:textId="61ED87C0" w:rsidR="00330BBF" w:rsidRPr="000C09B0" w:rsidRDefault="00330BBF" w:rsidP="000C09B0">
      <w:r w:rsidRPr="000C09B0">
        <w:rPr>
          <w:smallCaps/>
          <w:spacing w:val="-5"/>
          <w:sz w:val="18"/>
          <w:szCs w:val="18"/>
        </w:rPr>
        <w:t>liotti e Farina</w:t>
      </w:r>
      <w:r w:rsidRPr="000C09B0">
        <w:rPr>
          <w:spacing w:val="-5"/>
          <w:sz w:val="18"/>
          <w:szCs w:val="18"/>
        </w:rPr>
        <w:t>,</w:t>
      </w:r>
      <w:r w:rsidRPr="000C09B0">
        <w:rPr>
          <w:i/>
          <w:spacing w:val="-5"/>
          <w:sz w:val="18"/>
          <w:szCs w:val="18"/>
        </w:rPr>
        <w:t xml:space="preserve"> Sviluppi Traumatici. </w:t>
      </w:r>
      <w:r w:rsidRPr="000C09B0">
        <w:rPr>
          <w:spacing w:val="-5"/>
          <w:sz w:val="18"/>
          <w:szCs w:val="18"/>
        </w:rPr>
        <w:t>Cortina, Milano, 2011</w:t>
      </w:r>
      <w:r w:rsidR="000C09B0" w:rsidRPr="000C09B0">
        <w:rPr>
          <w:i/>
          <w:sz w:val="16"/>
          <w:szCs w:val="16"/>
        </w:rPr>
        <w:t xml:space="preserve"> </w:t>
      </w:r>
      <w:hyperlink r:id="rId13" w:history="1">
        <w:r w:rsidR="000C09B0" w:rsidRPr="000C09B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01F0B64" w14:textId="3447D01B" w:rsidR="00330BBF" w:rsidRPr="00330BBF" w:rsidRDefault="00330BBF" w:rsidP="0018770E">
      <w:pPr>
        <w:pStyle w:val="Testo1"/>
        <w:ind w:firstLine="0"/>
        <w:rPr>
          <w:spacing w:val="-5"/>
        </w:rPr>
      </w:pPr>
      <w:r>
        <w:rPr>
          <w:spacing w:val="-5"/>
        </w:rPr>
        <w:t xml:space="preserve">Gli studenti di entrambi i </w:t>
      </w:r>
      <w:r w:rsidR="00DC44E9">
        <w:rPr>
          <w:spacing w:val="-5"/>
        </w:rPr>
        <w:t>percorsi</w:t>
      </w:r>
      <w:r>
        <w:rPr>
          <w:spacing w:val="-5"/>
        </w:rPr>
        <w:t xml:space="preserve"> dovranno studiare due articoli tra quelli in elenco:</w:t>
      </w:r>
    </w:p>
    <w:p w14:paraId="775D9457" w14:textId="07923AAE" w:rsidR="007E73E0" w:rsidRPr="007E73E0" w:rsidRDefault="007E73E0" w:rsidP="0018770E">
      <w:pPr>
        <w:pStyle w:val="Testo1"/>
        <w:spacing w:before="0"/>
        <w:rPr>
          <w:i/>
          <w:spacing w:val="-5"/>
          <w:lang w:val="en-US"/>
        </w:rPr>
      </w:pPr>
      <w:r>
        <w:rPr>
          <w:spacing w:val="-5"/>
        </w:rPr>
        <w:lastRenderedPageBreak/>
        <w:t>C</w:t>
      </w:r>
      <w:r w:rsidRPr="007E73E0">
        <w:rPr>
          <w:smallCaps/>
          <w:spacing w:val="-5"/>
          <w:sz w:val="16"/>
        </w:rPr>
        <w:t xml:space="preserve">. </w:t>
      </w:r>
      <w:r w:rsidR="00BC0779" w:rsidRPr="007E73E0">
        <w:rPr>
          <w:smallCaps/>
          <w:spacing w:val="-5"/>
          <w:sz w:val="16"/>
        </w:rPr>
        <w:t>Ionio</w:t>
      </w:r>
      <w:r w:rsidRPr="007E73E0">
        <w:rPr>
          <w:smallCaps/>
          <w:spacing w:val="-5"/>
          <w:sz w:val="16"/>
        </w:rPr>
        <w:t>-P. Di Blasio</w:t>
      </w:r>
      <w:r>
        <w:rPr>
          <w:spacing w:val="-5"/>
        </w:rPr>
        <w:t xml:space="preserve"> </w:t>
      </w:r>
      <w:r w:rsidR="00BC0779" w:rsidRPr="007E73E0">
        <w:rPr>
          <w:spacing w:val="-5"/>
        </w:rPr>
        <w:t xml:space="preserve">(2013). </w:t>
      </w:r>
      <w:r w:rsidR="00BC0779" w:rsidRPr="007E73E0">
        <w:rPr>
          <w:i/>
          <w:spacing w:val="-5"/>
          <w:lang w:val="en-US"/>
        </w:rPr>
        <w:t>Post Traumatic Stress Symptoms af</w:t>
      </w:r>
      <w:r w:rsidRPr="007E73E0">
        <w:rPr>
          <w:i/>
          <w:spacing w:val="-5"/>
          <w:lang w:val="en-US"/>
        </w:rPr>
        <w:t>ter Childbirth and Early Mother</w:t>
      </w:r>
    </w:p>
    <w:p w14:paraId="15E962F5" w14:textId="77777777" w:rsidR="007E73E0" w:rsidRDefault="00BC0779" w:rsidP="0018770E">
      <w:pPr>
        <w:pStyle w:val="Testo1"/>
        <w:spacing w:before="0"/>
        <w:rPr>
          <w:spacing w:val="-5"/>
          <w:lang w:val="en-GB"/>
        </w:rPr>
      </w:pPr>
      <w:r w:rsidRPr="007E73E0">
        <w:rPr>
          <w:i/>
          <w:spacing w:val="-5"/>
          <w:lang w:val="en-US"/>
        </w:rPr>
        <w:t xml:space="preserve">Child Interactions: </w:t>
      </w:r>
      <w:r w:rsidRPr="007E73E0">
        <w:rPr>
          <w:i/>
          <w:spacing w:val="-5"/>
          <w:lang w:val="en-GB"/>
        </w:rPr>
        <w:t>An Exploratory Study</w:t>
      </w:r>
      <w:r w:rsidRPr="007E73E0">
        <w:rPr>
          <w:spacing w:val="-5"/>
          <w:lang w:val="en-US"/>
        </w:rPr>
        <w:t xml:space="preserve">. </w:t>
      </w:r>
      <w:r w:rsidRPr="007E73E0">
        <w:rPr>
          <w:spacing w:val="-5"/>
          <w:lang w:val="en-GB"/>
        </w:rPr>
        <w:t>Journal of Reproductive and Inf</w:t>
      </w:r>
      <w:r w:rsidR="007E73E0">
        <w:rPr>
          <w:spacing w:val="-5"/>
          <w:lang w:val="en-GB"/>
        </w:rPr>
        <w:t>ant Psychology</w:t>
      </w:r>
    </w:p>
    <w:p w14:paraId="57578F39" w14:textId="3585FE09" w:rsidR="003D7818" w:rsidRPr="00B37EF8" w:rsidRDefault="00BC0779" w:rsidP="0018770E">
      <w:pPr>
        <w:pStyle w:val="Testo1"/>
        <w:spacing w:before="0"/>
        <w:rPr>
          <w:spacing w:val="-5"/>
        </w:rPr>
      </w:pPr>
      <w:r w:rsidRPr="00B37EF8">
        <w:rPr>
          <w:spacing w:val="-5"/>
        </w:rPr>
        <w:t>(disponibile su blackboard)</w:t>
      </w:r>
    </w:p>
    <w:p w14:paraId="224F9D29" w14:textId="634CF3E0" w:rsidR="00D66EE8" w:rsidRPr="001F7A64" w:rsidRDefault="007E73E0" w:rsidP="0018770E">
      <w:pPr>
        <w:pStyle w:val="Testo1"/>
        <w:spacing w:before="0"/>
        <w:rPr>
          <w:spacing w:val="-5"/>
          <w:lang w:val="en-US"/>
        </w:rPr>
      </w:pPr>
      <w:r w:rsidRPr="00D66EE8">
        <w:rPr>
          <w:smallCaps/>
          <w:spacing w:val="-5"/>
          <w:sz w:val="16"/>
        </w:rPr>
        <w:t xml:space="preserve">C. Ionio-E. </w:t>
      </w:r>
      <w:r w:rsidRPr="00B37EF8">
        <w:rPr>
          <w:smallCaps/>
          <w:spacing w:val="-5"/>
          <w:sz w:val="16"/>
          <w:lang w:val="en-US"/>
        </w:rPr>
        <w:t>Mascheroni-P. Di Blasio</w:t>
      </w:r>
      <w:r w:rsidR="00D66EE8" w:rsidRPr="00B37EF8">
        <w:rPr>
          <w:smallCaps/>
          <w:spacing w:val="-5"/>
          <w:sz w:val="16"/>
          <w:lang w:val="en-US"/>
        </w:rPr>
        <w:t xml:space="preserve"> (2019) </w:t>
      </w:r>
      <w:r w:rsidR="00D66EE8" w:rsidRPr="00D66EE8">
        <w:rPr>
          <w:i/>
          <w:spacing w:val="-5"/>
          <w:lang w:val="en-US"/>
        </w:rPr>
        <w:t xml:space="preserve">The Centrality of Events Scale for Italian Adolescents: Integrating Traumatic Experience Into One’s Identity and Its Relation to Posttraumatic Stress Disorder Symptomatology. </w:t>
      </w:r>
      <w:r w:rsidR="00D66EE8" w:rsidRPr="001F7A64">
        <w:rPr>
          <w:i/>
          <w:spacing w:val="-5"/>
          <w:lang w:val="en-US"/>
        </w:rPr>
        <w:t>EJOP</w:t>
      </w:r>
      <w:r w:rsidR="00D66EE8" w:rsidRPr="001F7A64">
        <w:rPr>
          <w:b/>
          <w:i/>
          <w:spacing w:val="-5"/>
          <w:lang w:val="en-US"/>
        </w:rPr>
        <w:t xml:space="preserve"> </w:t>
      </w:r>
      <w:r w:rsidR="00D66EE8" w:rsidRPr="001F7A64">
        <w:rPr>
          <w:spacing w:val="-5"/>
          <w:lang w:val="en-US"/>
        </w:rPr>
        <w:t>(disponibile su blackboard)</w:t>
      </w:r>
    </w:p>
    <w:p w14:paraId="516A9E9A" w14:textId="6F78DD21" w:rsidR="00330BBF" w:rsidRPr="002204E3" w:rsidRDefault="00330BBF" w:rsidP="0018770E">
      <w:pPr>
        <w:pStyle w:val="Testo1"/>
        <w:spacing w:before="0"/>
        <w:rPr>
          <w:szCs w:val="18"/>
          <w:lang w:val="en-US"/>
        </w:rPr>
      </w:pPr>
      <w:r w:rsidRPr="00B15784">
        <w:rPr>
          <w:smallCaps/>
          <w:spacing w:val="-5"/>
          <w:sz w:val="16"/>
          <w:lang w:val="en-US"/>
        </w:rPr>
        <w:t>Bellis, M.A., Hughes, K., Ford, K., Rodriguez, G.R., Sethi, D. and Passmore</w:t>
      </w:r>
      <w:r w:rsidRPr="002204E3">
        <w:rPr>
          <w:szCs w:val="18"/>
          <w:lang w:val="en-US"/>
        </w:rPr>
        <w:t xml:space="preserve">, J. (2019). Life course health consequences and associated annual costs of adverse childhood experiences across Europe and North America: a systematic review and meta-analysis. </w:t>
      </w:r>
      <w:r w:rsidRPr="002204E3">
        <w:rPr>
          <w:i/>
          <w:szCs w:val="18"/>
          <w:lang w:val="en-US"/>
        </w:rPr>
        <w:t>Lancet</w:t>
      </w:r>
      <w:r w:rsidRPr="002204E3">
        <w:rPr>
          <w:szCs w:val="18"/>
          <w:lang w:val="en-US"/>
        </w:rPr>
        <w:t xml:space="preserve">, published online September 3, 2019 </w:t>
      </w:r>
    </w:p>
    <w:p w14:paraId="7E10FF47" w14:textId="2DC81275" w:rsidR="00330BBF" w:rsidRPr="002204E3" w:rsidRDefault="00330BBF" w:rsidP="0018770E">
      <w:pPr>
        <w:pStyle w:val="Testo1"/>
        <w:spacing w:before="0"/>
        <w:rPr>
          <w:szCs w:val="18"/>
          <w:lang w:val="en-US"/>
        </w:rPr>
      </w:pPr>
      <w:r w:rsidRPr="00B15784">
        <w:rPr>
          <w:smallCaps/>
          <w:spacing w:val="-5"/>
          <w:sz w:val="16"/>
          <w:lang w:val="en-US"/>
        </w:rPr>
        <w:t>Perry, B.D. (</w:t>
      </w:r>
      <w:r w:rsidRPr="002204E3">
        <w:rPr>
          <w:szCs w:val="18"/>
          <w:lang w:val="en-US"/>
        </w:rPr>
        <w:t>2009).  Examining child maltreatment through a neurodevelopmental lens: Clinical applications of the Neurosequential Model of Therapeutics. Journal of Loss and Trauma, 14:4, 240-255</w:t>
      </w:r>
      <w:r w:rsidR="00801F59">
        <w:rPr>
          <w:szCs w:val="18"/>
          <w:lang w:val="en-US"/>
        </w:rPr>
        <w:t>.</w:t>
      </w:r>
    </w:p>
    <w:p w14:paraId="6D1E4412" w14:textId="36FFE529" w:rsidR="00330BBF" w:rsidRPr="00801F59" w:rsidRDefault="00330BBF" w:rsidP="0018770E">
      <w:pPr>
        <w:pStyle w:val="Testo1"/>
        <w:spacing w:before="0"/>
        <w:rPr>
          <w:szCs w:val="18"/>
        </w:rPr>
      </w:pPr>
      <w:r w:rsidRPr="00B15784">
        <w:rPr>
          <w:smallCaps/>
          <w:spacing w:val="-5"/>
          <w:sz w:val="16"/>
          <w:lang w:val="en-US"/>
        </w:rPr>
        <w:t>Perry, B.D. &amp; Hambrick, E.P. (</w:t>
      </w:r>
      <w:r w:rsidRPr="002204E3">
        <w:rPr>
          <w:szCs w:val="18"/>
          <w:lang w:val="en-US"/>
        </w:rPr>
        <w:t xml:space="preserve">2008). The Neurosequential Model of Therapeutics.  </w:t>
      </w:r>
      <w:r w:rsidRPr="00801F59">
        <w:rPr>
          <w:i/>
          <w:szCs w:val="18"/>
        </w:rPr>
        <w:t>Reclaiming Children and Youth</w:t>
      </w:r>
      <w:r w:rsidRPr="00801F59">
        <w:rPr>
          <w:szCs w:val="18"/>
        </w:rPr>
        <w:t>, 17(3), 39-43.</w:t>
      </w:r>
    </w:p>
    <w:p w14:paraId="75CA3301" w14:textId="77777777" w:rsidR="006171DF" w:rsidRPr="00F43CDE" w:rsidRDefault="006171DF" w:rsidP="00B15784">
      <w:pPr>
        <w:spacing w:before="240" w:after="120"/>
      </w:pPr>
      <w:r>
        <w:rPr>
          <w:b/>
          <w:i/>
          <w:sz w:val="18"/>
        </w:rPr>
        <w:t>DIDATTICA DEL CORSO</w:t>
      </w:r>
    </w:p>
    <w:p w14:paraId="6913A386" w14:textId="77777777" w:rsidR="006171DF" w:rsidRDefault="006171DF" w:rsidP="006171DF">
      <w:pPr>
        <w:pStyle w:val="Testo2"/>
      </w:pPr>
      <w:r w:rsidRPr="007A4DE2">
        <w:t xml:space="preserve">La didattica del corso, oltre a lezioni frontali, prevede esercitazioni in aula, discussione di gruppo, commento di filmati e studio di casi. </w:t>
      </w:r>
    </w:p>
    <w:p w14:paraId="070860DF" w14:textId="77777777" w:rsidR="00D87783" w:rsidRDefault="00D87783" w:rsidP="00D877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43436B" w14:textId="4CA86533" w:rsidR="00E322E2" w:rsidRPr="007154A8" w:rsidRDefault="00E322E2" w:rsidP="00E322E2">
      <w:pPr>
        <w:pStyle w:val="Testo2"/>
      </w:pPr>
      <w:r w:rsidRPr="007154A8">
        <w:t xml:space="preserve">L’esame consisterà </w:t>
      </w:r>
      <w:r w:rsidR="002204E3">
        <w:t xml:space="preserve">nella scrittura di un elaborato di una decina di pagine </w:t>
      </w:r>
      <w:r w:rsidR="001B38DE">
        <w:t>su uno degli</w:t>
      </w:r>
      <w:r w:rsidRPr="007154A8">
        <w:t xml:space="preserve"> argomenti </w:t>
      </w:r>
      <w:r w:rsidR="002204E3">
        <w:t xml:space="preserve">trattati a lezione e sui testi indicati </w:t>
      </w:r>
      <w:r w:rsidRPr="007154A8">
        <w:t>nella Guida di Facoltà pubblicata sul sito www.unicatt.it nell’apposita sezione</w:t>
      </w:r>
      <w:r w:rsidR="002204E3">
        <w:t xml:space="preserve"> da consegnare almeno una settimana prima </w:t>
      </w:r>
      <w:r w:rsidRPr="007154A8">
        <w:t xml:space="preserve"> </w:t>
      </w:r>
      <w:r w:rsidR="002204E3">
        <w:t xml:space="preserve">dell’appello e in una prova orale </w:t>
      </w:r>
      <w:r w:rsidRPr="00810A4B">
        <w:t>di approfondimento e integrazione da effettuarsi secondo le modalità disposte dalla Commissione.</w:t>
      </w:r>
    </w:p>
    <w:p w14:paraId="0D7E4F4B" w14:textId="296FD412" w:rsidR="00E322E2" w:rsidRPr="007154A8" w:rsidRDefault="00E322E2" w:rsidP="00E322E2">
      <w:pPr>
        <w:pStyle w:val="Testo2"/>
      </w:pPr>
      <w:r w:rsidRPr="007154A8">
        <w:t xml:space="preserve">Le domande </w:t>
      </w:r>
      <w:r w:rsidR="001B38DE">
        <w:t xml:space="preserve">della prova orale </w:t>
      </w:r>
      <w:r w:rsidRPr="007154A8">
        <w:t xml:space="preserve">verteranno sull’intero programma d’esame e verranno formulate con riferimento a temi specifici. </w:t>
      </w:r>
    </w:p>
    <w:p w14:paraId="41B4A79E" w14:textId="77777777" w:rsidR="00E322E2" w:rsidRPr="007154A8" w:rsidRDefault="00E322E2" w:rsidP="00E322E2">
      <w:pPr>
        <w:pStyle w:val="Testo2"/>
        <w:ind w:left="567" w:hanging="283"/>
      </w:pPr>
      <w:r w:rsidRPr="007154A8">
        <w:t>1.</w:t>
      </w:r>
      <w:r w:rsidRPr="007154A8">
        <w:tab/>
        <w:t>Con riferimento alla conoscenza e capacità di comprensione, si chiederà allo studente di illustrare il quadro di riferimento teorico, i criteri valutativi e diagnostici e le situazioni traumatogene, definendo le modalità di intervento più efficaci.</w:t>
      </w:r>
    </w:p>
    <w:p w14:paraId="079840C3" w14:textId="65A1E7D7" w:rsidR="00E322E2" w:rsidRPr="00E322E2" w:rsidRDefault="00E322E2" w:rsidP="00E322E2">
      <w:pPr>
        <w:pStyle w:val="Testo2"/>
        <w:ind w:left="567" w:hanging="283"/>
      </w:pPr>
      <w:r>
        <w:t>2.</w:t>
      </w:r>
      <w:r>
        <w:tab/>
      </w:r>
      <w:r w:rsidRPr="007154A8">
        <w:t xml:space="preserve">Con riferimento alla capacità di applicare conoscenza e comprensione, verrà richiesto allo studente, in risposta alle domande, di fornire esemplificazioni applicative pertinenti con la teoria di riferimento. </w:t>
      </w:r>
    </w:p>
    <w:p w14:paraId="76F926EB" w14:textId="77777777" w:rsidR="00E322E2" w:rsidRPr="00551A81" w:rsidRDefault="00E322E2" w:rsidP="00E322E2">
      <w:pPr>
        <w:pStyle w:val="Testo2"/>
        <w:spacing w:before="120"/>
        <w:rPr>
          <w:i/>
        </w:rPr>
      </w:pPr>
      <w:r w:rsidRPr="00551A81">
        <w:rPr>
          <w:i/>
        </w:rPr>
        <w:t>Criteri di valutazione</w:t>
      </w:r>
    </w:p>
    <w:p w14:paraId="4F56FA69" w14:textId="77777777" w:rsidR="00E322E2" w:rsidRPr="006C327B" w:rsidRDefault="00E322E2" w:rsidP="00E322E2">
      <w:pPr>
        <w:pStyle w:val="Testo2"/>
      </w:pPr>
      <w:r w:rsidRPr="006C327B">
        <w:t xml:space="preserve">Nella valutazione dell’apprendimento si considererà la completezza, la pertinenza, la correttezza delle risposte e l’appropriatezza del linguaggio. </w:t>
      </w:r>
      <w:r w:rsidRPr="00751405">
        <w:t>Nella prova scritta</w:t>
      </w:r>
      <w:r>
        <w:t xml:space="preserve"> l</w:t>
      </w:r>
      <w:r w:rsidRPr="006C327B">
        <w:t>e risposte alle domande aperte verranno valutate su una scala 0-3 punti, in base ai seguenti criteri:</w:t>
      </w:r>
    </w:p>
    <w:p w14:paraId="56D15D7E" w14:textId="77777777" w:rsidR="00E322E2" w:rsidRPr="006C327B" w:rsidRDefault="00E322E2" w:rsidP="00E322E2">
      <w:pPr>
        <w:pStyle w:val="Testo2"/>
        <w:ind w:left="567" w:hanging="283"/>
      </w:pPr>
      <w:r>
        <w:t>0</w:t>
      </w:r>
      <w:r w:rsidRPr="006C327B">
        <w:t xml:space="preserve"> = riposta mancante o errata</w:t>
      </w:r>
      <w:r>
        <w:t>.</w:t>
      </w:r>
    </w:p>
    <w:p w14:paraId="38FC9253" w14:textId="77777777" w:rsidR="00E322E2" w:rsidRPr="006C327B" w:rsidRDefault="00E322E2" w:rsidP="00E322E2">
      <w:pPr>
        <w:pStyle w:val="Testo2"/>
        <w:ind w:left="567" w:hanging="283"/>
      </w:pPr>
      <w:r w:rsidRPr="006C327B">
        <w:t>1 = risposta con sporadici e non sistematici elementi corretti nel prevalere complessivo</w:t>
      </w:r>
      <w:r>
        <w:t xml:space="preserve"> di contenuti non corretti, non</w:t>
      </w:r>
      <w:r w:rsidRPr="006C327B">
        <w:t xml:space="preserve"> pertinenti </w:t>
      </w:r>
      <w:r>
        <w:t>e esposti in modo non efficace.</w:t>
      </w:r>
    </w:p>
    <w:p w14:paraId="4C86550A" w14:textId="77777777" w:rsidR="00E322E2" w:rsidRDefault="00E322E2" w:rsidP="00E322E2">
      <w:pPr>
        <w:pStyle w:val="Testo2"/>
        <w:ind w:left="567" w:hanging="283"/>
      </w:pPr>
      <w:r>
        <w:lastRenderedPageBreak/>
        <w:t>2 =</w:t>
      </w:r>
      <w:r w:rsidRPr="006C327B">
        <w:t xml:space="preserve"> risposta contestualizzata correttamente con contenu</w:t>
      </w:r>
      <w:r>
        <w:t xml:space="preserve">ti sufficienti ma incompleta, </w:t>
      </w:r>
      <w:r w:rsidRPr="006C327B">
        <w:t>con elementi non corretti ed esposta in modo non efficace o incompleta.</w:t>
      </w:r>
    </w:p>
    <w:p w14:paraId="58794722" w14:textId="4FEF09BF" w:rsidR="00E322E2" w:rsidRPr="006C327B" w:rsidRDefault="00E322E2" w:rsidP="00E322E2">
      <w:pPr>
        <w:pStyle w:val="Testo2"/>
        <w:ind w:left="567" w:hanging="283"/>
      </w:pPr>
      <w:r>
        <w:t xml:space="preserve">3 = risposta corretta, </w:t>
      </w:r>
      <w:r w:rsidRPr="006C327B">
        <w:t>ben es</w:t>
      </w:r>
      <w:r>
        <w:t>posta, pertinente e coerente.</w:t>
      </w:r>
    </w:p>
    <w:p w14:paraId="3FAACFC6" w14:textId="77777777" w:rsidR="00E322E2" w:rsidRPr="007A4DE2" w:rsidRDefault="00E322E2" w:rsidP="00E322E2">
      <w:pPr>
        <w:pStyle w:val="Testo2"/>
      </w:pPr>
      <w:r w:rsidRPr="007A4DE2">
        <w:t>Per superare l’esame gli studenti dovranno riportare una valutazione</w:t>
      </w:r>
      <w:r>
        <w:t xml:space="preserve"> almeno</w:t>
      </w:r>
      <w:r w:rsidRPr="007A4DE2">
        <w:t xml:space="preserve"> sufficiente </w:t>
      </w:r>
      <w:r>
        <w:t>in</w:t>
      </w:r>
      <w:r w:rsidRPr="007A4DE2">
        <w:t xml:space="preserve"> tutte le domande.</w:t>
      </w:r>
    </w:p>
    <w:p w14:paraId="1AB8891B" w14:textId="5DE178C4" w:rsidR="007154A8" w:rsidRDefault="007154A8" w:rsidP="007154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4709E5C" w14:textId="654708A1" w:rsidR="007154A8" w:rsidRDefault="007154A8" w:rsidP="007154A8">
      <w:pPr>
        <w:pStyle w:val="Testo2"/>
      </w:pPr>
      <w:r w:rsidRPr="007154A8">
        <w:t>Lo studente dovrà possedere una conoscenza di base relativa alle traiettorie evolutive tipiche e atipiche e all’impatto che gli eventi negativi e sfavorevoli hanno in età evolutiva.</w:t>
      </w:r>
    </w:p>
    <w:p w14:paraId="5ADCA7C1" w14:textId="77777777" w:rsidR="00D87783" w:rsidRPr="00D87783" w:rsidRDefault="00D87783" w:rsidP="00D87783">
      <w:pPr>
        <w:pStyle w:val="Testo2"/>
      </w:pPr>
      <w:r w:rsidRPr="00D8778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F78092F" w14:textId="77777777" w:rsidR="007154A8" w:rsidRPr="007154A8" w:rsidRDefault="007154A8" w:rsidP="007154A8">
      <w:pPr>
        <w:pStyle w:val="Testo2"/>
        <w:spacing w:before="120"/>
        <w:rPr>
          <w:i/>
        </w:rPr>
      </w:pPr>
      <w:r>
        <w:rPr>
          <w:i/>
        </w:rPr>
        <w:t>O</w:t>
      </w:r>
      <w:r w:rsidRPr="007154A8">
        <w:rPr>
          <w:i/>
        </w:rPr>
        <w:t xml:space="preserve">rario e luogo di ricevimento </w:t>
      </w:r>
    </w:p>
    <w:p w14:paraId="33A0DF97" w14:textId="7526A768" w:rsidR="007154A8" w:rsidRDefault="007154A8" w:rsidP="007154A8">
      <w:pPr>
        <w:pStyle w:val="Testo2"/>
      </w:pPr>
      <w:r w:rsidRPr="007154A8">
        <w:t xml:space="preserve">Il Prof. Chiara Ionio riceve gli studenti </w:t>
      </w:r>
      <w:r w:rsidR="002204E3">
        <w:t xml:space="preserve">previo appuntamento </w:t>
      </w:r>
      <w:r w:rsidR="001F7A64">
        <w:t>(chiara.ionio@unicatt.it</w:t>
      </w:r>
      <w:r w:rsidRPr="007154A8">
        <w:t>).</w:t>
      </w:r>
    </w:p>
    <w:p w14:paraId="3DAE71B5" w14:textId="77777777" w:rsidR="007154A8" w:rsidRPr="007154A8" w:rsidRDefault="007154A8" w:rsidP="007154A8">
      <w:pPr>
        <w:pStyle w:val="Testo2"/>
      </w:pPr>
      <w:r w:rsidRPr="007154A8">
        <w:t>Le variazioni nell’orario di ricevimento saranno indicate nella bacheca avvisi dell’aula virtuale.</w:t>
      </w:r>
    </w:p>
    <w:sectPr w:rsidR="007154A8" w:rsidRPr="007154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D21D1" w14:textId="77777777" w:rsidR="00C20C86" w:rsidRDefault="00C20C86" w:rsidP="00423ED8">
      <w:pPr>
        <w:spacing w:line="240" w:lineRule="auto"/>
      </w:pPr>
      <w:r>
        <w:separator/>
      </w:r>
    </w:p>
  </w:endnote>
  <w:endnote w:type="continuationSeparator" w:id="0">
    <w:p w14:paraId="0CBE6B1D" w14:textId="77777777" w:rsidR="00C20C86" w:rsidRDefault="00C20C86" w:rsidP="0042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0EDF3" w14:textId="77777777" w:rsidR="00C20C86" w:rsidRDefault="00C20C86" w:rsidP="00423ED8">
      <w:pPr>
        <w:spacing w:line="240" w:lineRule="auto"/>
      </w:pPr>
      <w:r>
        <w:separator/>
      </w:r>
    </w:p>
  </w:footnote>
  <w:footnote w:type="continuationSeparator" w:id="0">
    <w:p w14:paraId="72B46C81" w14:textId="77777777" w:rsidR="00C20C86" w:rsidRDefault="00C20C86" w:rsidP="00423ED8">
      <w:pPr>
        <w:spacing w:line="240" w:lineRule="auto"/>
      </w:pPr>
      <w:r>
        <w:continuationSeparator/>
      </w:r>
    </w:p>
  </w:footnote>
  <w:footnote w:id="1">
    <w:p w14:paraId="32675B4C" w14:textId="77777777" w:rsidR="000C09B0" w:rsidRDefault="000C09B0" w:rsidP="000C09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8D32151" w14:textId="658A2C7C" w:rsidR="000C09B0" w:rsidRDefault="000C09B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04C5"/>
    <w:multiLevelType w:val="hybridMultilevel"/>
    <w:tmpl w:val="723866DA"/>
    <w:lvl w:ilvl="0" w:tplc="213A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2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2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2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CF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CB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C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06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E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A2"/>
    <w:rsid w:val="00016ADB"/>
    <w:rsid w:val="00030540"/>
    <w:rsid w:val="000C09B0"/>
    <w:rsid w:val="0012221E"/>
    <w:rsid w:val="0016194C"/>
    <w:rsid w:val="0018770E"/>
    <w:rsid w:val="00187B99"/>
    <w:rsid w:val="001B38DE"/>
    <w:rsid w:val="001D3060"/>
    <w:rsid w:val="001F7A64"/>
    <w:rsid w:val="002014DD"/>
    <w:rsid w:val="002204E3"/>
    <w:rsid w:val="0028491B"/>
    <w:rsid w:val="002D5E17"/>
    <w:rsid w:val="00330BBF"/>
    <w:rsid w:val="003D7818"/>
    <w:rsid w:val="00423ED8"/>
    <w:rsid w:val="0043012B"/>
    <w:rsid w:val="0045213B"/>
    <w:rsid w:val="004D1217"/>
    <w:rsid w:val="004D6008"/>
    <w:rsid w:val="00505CAB"/>
    <w:rsid w:val="00551A81"/>
    <w:rsid w:val="006171DF"/>
    <w:rsid w:val="00626E1E"/>
    <w:rsid w:val="00640794"/>
    <w:rsid w:val="006F1772"/>
    <w:rsid w:val="007154A8"/>
    <w:rsid w:val="007175F0"/>
    <w:rsid w:val="00727EB7"/>
    <w:rsid w:val="007301A2"/>
    <w:rsid w:val="007E2E63"/>
    <w:rsid w:val="007E73E0"/>
    <w:rsid w:val="00801F59"/>
    <w:rsid w:val="00820D06"/>
    <w:rsid w:val="00856C36"/>
    <w:rsid w:val="008942E7"/>
    <w:rsid w:val="008A1204"/>
    <w:rsid w:val="008A741D"/>
    <w:rsid w:val="00900CCA"/>
    <w:rsid w:val="00924B77"/>
    <w:rsid w:val="00940DA2"/>
    <w:rsid w:val="00954DFC"/>
    <w:rsid w:val="009E055C"/>
    <w:rsid w:val="009E77EC"/>
    <w:rsid w:val="00A36939"/>
    <w:rsid w:val="00A74F6F"/>
    <w:rsid w:val="00AD7557"/>
    <w:rsid w:val="00AF16F9"/>
    <w:rsid w:val="00B15784"/>
    <w:rsid w:val="00B37EF8"/>
    <w:rsid w:val="00B50C5D"/>
    <w:rsid w:val="00B51253"/>
    <w:rsid w:val="00B525CC"/>
    <w:rsid w:val="00B95A35"/>
    <w:rsid w:val="00BC0779"/>
    <w:rsid w:val="00C20C86"/>
    <w:rsid w:val="00D404F2"/>
    <w:rsid w:val="00D66EE8"/>
    <w:rsid w:val="00D87783"/>
    <w:rsid w:val="00DC44E9"/>
    <w:rsid w:val="00DD2233"/>
    <w:rsid w:val="00E322E2"/>
    <w:rsid w:val="00E403D4"/>
    <w:rsid w:val="00E607E6"/>
    <w:rsid w:val="00E940CE"/>
    <w:rsid w:val="00F43CDE"/>
    <w:rsid w:val="00F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8E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7E73E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423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ED8"/>
  </w:style>
  <w:style w:type="character" w:styleId="Rimandonotaapidipagina">
    <w:name w:val="footnote reference"/>
    <w:basedOn w:val="Carpredefinitoparagrafo"/>
    <w:rsid w:val="00423ED8"/>
    <w:rPr>
      <w:vertAlign w:val="superscript"/>
    </w:rPr>
  </w:style>
  <w:style w:type="character" w:styleId="Collegamentoipertestuale">
    <w:name w:val="Hyperlink"/>
    <w:basedOn w:val="Carpredefinitoparagrafo"/>
    <w:rsid w:val="00423E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7E73E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423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ED8"/>
  </w:style>
  <w:style w:type="character" w:styleId="Rimandonotaapidipagina">
    <w:name w:val="footnote reference"/>
    <w:basedOn w:val="Carpredefinitoparagrafo"/>
    <w:rsid w:val="00423ED8"/>
    <w:rPr>
      <w:vertAlign w:val="superscript"/>
    </w:rPr>
  </w:style>
  <w:style w:type="character" w:styleId="Collegamentoipertestuale">
    <w:name w:val="Hyperlink"/>
    <w:basedOn w:val="Carpredefinitoparagrafo"/>
    <w:rsid w:val="00423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farina-benedetto-liotti-giovanni/sviluppi-traumatici-eziopatogenesi-clinica-e-terapia-della-dimensione-dissociativa-9788860303974-17548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raparo-giuseppe/il-disturbo-post-traumatico-da-stress-9788843067077-18114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il-disturbo-post-traumatico-nello-sviluppo-9788840013411-17407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raparo-giuseppe/il-disturbo-post-traumatico-da-stress-9788843067077-1811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l-disturbo-post-traumatico-nello-sviluppo-9788840013411-17407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BB7D-662C-488F-82EC-7D0C334D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4</Pages>
  <Words>1043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2022-05-06T08:26:00Z</dcterms:created>
  <dcterms:modified xsi:type="dcterms:W3CDTF">2022-07-26T05:54:00Z</dcterms:modified>
</cp:coreProperties>
</file>