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1759501" w:displacedByCustomXml="next"/>
    <w:bookmarkStart w:id="1" w:name="_Toc457293840" w:displacedByCustomXml="next"/>
    <w:sdt>
      <w:sdtPr>
        <w:rPr>
          <w:rFonts w:ascii="Times New Roman" w:eastAsia="MS Mincho" w:hAnsi="Times New Roman" w:cs="Times New Roman"/>
          <w:color w:val="auto"/>
          <w:sz w:val="20"/>
          <w:szCs w:val="24"/>
        </w:rPr>
        <w:id w:val="-1316716088"/>
        <w:docPartObj>
          <w:docPartGallery w:val="Table of Contents"/>
          <w:docPartUnique/>
        </w:docPartObj>
      </w:sdtPr>
      <w:sdtEndPr>
        <w:rPr>
          <w:b/>
          <w:bCs/>
        </w:rPr>
      </w:sdtEndPr>
      <w:sdtContent>
        <w:p w14:paraId="46CA1B49" w14:textId="27509076" w:rsidR="00414550" w:rsidRPr="00414550" w:rsidRDefault="00414550">
          <w:pPr>
            <w:pStyle w:val="Titolosommario"/>
            <w:rPr>
              <w:sz w:val="18"/>
              <w:szCs w:val="18"/>
            </w:rPr>
          </w:pPr>
          <w:r w:rsidRPr="00414550">
            <w:rPr>
              <w:sz w:val="18"/>
              <w:szCs w:val="18"/>
            </w:rPr>
            <w:t>Sommario</w:t>
          </w:r>
        </w:p>
        <w:p w14:paraId="729BD474" w14:textId="649799A8" w:rsidR="00414550" w:rsidRPr="00414550" w:rsidRDefault="00414550" w:rsidP="00414550">
          <w:pPr>
            <w:pStyle w:val="Sommario1"/>
            <w:spacing w:before="0"/>
            <w:rPr>
              <w:rFonts w:asciiTheme="minorHAnsi" w:eastAsiaTheme="minorEastAsia" w:hAnsiTheme="minorHAnsi" w:cstheme="minorBidi"/>
              <w:noProof/>
              <w:sz w:val="18"/>
              <w:szCs w:val="18"/>
            </w:rPr>
          </w:pPr>
          <w:r w:rsidRPr="00414550">
            <w:rPr>
              <w:sz w:val="18"/>
              <w:szCs w:val="18"/>
            </w:rPr>
            <w:fldChar w:fldCharType="begin"/>
          </w:r>
          <w:r w:rsidRPr="00414550">
            <w:rPr>
              <w:sz w:val="18"/>
              <w:szCs w:val="18"/>
            </w:rPr>
            <w:instrText xml:space="preserve"> TOC \o "1-3" \h \z \u </w:instrText>
          </w:r>
          <w:r w:rsidRPr="00414550">
            <w:rPr>
              <w:sz w:val="18"/>
              <w:szCs w:val="18"/>
            </w:rPr>
            <w:fldChar w:fldCharType="separate"/>
          </w:r>
          <w:hyperlink w:anchor="_Toc108004372" w:history="1">
            <w:r w:rsidRPr="00414550">
              <w:rPr>
                <w:rStyle w:val="Collegamentoipertestuale"/>
                <w:noProof/>
                <w:sz w:val="18"/>
                <w:szCs w:val="18"/>
              </w:rPr>
              <w:t>Lingua e letteratura inglese (3° triennalisti, profilo in Lingue e letterature straniere)</w:t>
            </w:r>
            <w:r w:rsidRPr="00414550">
              <w:rPr>
                <w:noProof/>
                <w:webHidden/>
                <w:sz w:val="18"/>
                <w:szCs w:val="18"/>
              </w:rPr>
              <w:tab/>
            </w:r>
          </w:hyperlink>
        </w:p>
        <w:p w14:paraId="5F324AD8" w14:textId="21A0F0E1" w:rsidR="00414550" w:rsidRPr="00414550" w:rsidRDefault="00D60606" w:rsidP="00414550">
          <w:pPr>
            <w:pStyle w:val="Sommario2"/>
            <w:tabs>
              <w:tab w:val="right" w:leader="dot" w:pos="6680"/>
            </w:tabs>
            <w:spacing w:after="0"/>
            <w:rPr>
              <w:rFonts w:asciiTheme="minorHAnsi" w:eastAsiaTheme="minorEastAsia" w:hAnsiTheme="minorHAnsi" w:cstheme="minorBidi"/>
              <w:noProof/>
              <w:sz w:val="18"/>
              <w:szCs w:val="18"/>
            </w:rPr>
          </w:pPr>
          <w:hyperlink w:anchor="_Toc108004373" w:history="1">
            <w:r w:rsidR="00414550" w:rsidRPr="00414550">
              <w:rPr>
                <w:rStyle w:val="Collegamentoipertestuale"/>
                <w:noProof/>
                <w:sz w:val="18"/>
                <w:szCs w:val="18"/>
              </w:rPr>
              <w:t>Prof. Arturo Cattaneo; Prof. Cristina Vallaro</w:t>
            </w:r>
            <w:r w:rsidR="00414550" w:rsidRPr="00414550">
              <w:rPr>
                <w:noProof/>
                <w:webHidden/>
                <w:sz w:val="18"/>
                <w:szCs w:val="18"/>
              </w:rPr>
              <w:tab/>
            </w:r>
            <w:r w:rsidR="00414550" w:rsidRPr="00414550">
              <w:rPr>
                <w:noProof/>
                <w:webHidden/>
                <w:sz w:val="18"/>
                <w:szCs w:val="18"/>
              </w:rPr>
              <w:fldChar w:fldCharType="begin"/>
            </w:r>
            <w:r w:rsidR="00414550" w:rsidRPr="00414550">
              <w:rPr>
                <w:noProof/>
                <w:webHidden/>
                <w:sz w:val="18"/>
                <w:szCs w:val="18"/>
              </w:rPr>
              <w:instrText xml:space="preserve"> PAGEREF _Toc108004373 \h </w:instrText>
            </w:r>
            <w:r w:rsidR="00414550" w:rsidRPr="00414550">
              <w:rPr>
                <w:noProof/>
                <w:webHidden/>
                <w:sz w:val="18"/>
                <w:szCs w:val="18"/>
              </w:rPr>
            </w:r>
            <w:r w:rsidR="00414550" w:rsidRPr="00414550">
              <w:rPr>
                <w:noProof/>
                <w:webHidden/>
                <w:sz w:val="18"/>
                <w:szCs w:val="18"/>
              </w:rPr>
              <w:fldChar w:fldCharType="separate"/>
            </w:r>
            <w:r w:rsidR="00414550" w:rsidRPr="00414550">
              <w:rPr>
                <w:noProof/>
                <w:webHidden/>
                <w:sz w:val="18"/>
                <w:szCs w:val="18"/>
              </w:rPr>
              <w:t>1</w:t>
            </w:r>
            <w:r w:rsidR="00414550" w:rsidRPr="00414550">
              <w:rPr>
                <w:noProof/>
                <w:webHidden/>
                <w:sz w:val="18"/>
                <w:szCs w:val="18"/>
              </w:rPr>
              <w:fldChar w:fldCharType="end"/>
            </w:r>
          </w:hyperlink>
        </w:p>
        <w:p w14:paraId="276E1F1B" w14:textId="26EE9E92" w:rsidR="00414550" w:rsidRPr="00414550" w:rsidRDefault="00D60606" w:rsidP="00414550">
          <w:pPr>
            <w:pStyle w:val="Sommario1"/>
            <w:spacing w:before="0"/>
            <w:rPr>
              <w:rFonts w:asciiTheme="minorHAnsi" w:eastAsiaTheme="minorEastAsia" w:hAnsiTheme="minorHAnsi" w:cstheme="minorBidi"/>
              <w:noProof/>
              <w:sz w:val="18"/>
              <w:szCs w:val="18"/>
            </w:rPr>
          </w:pPr>
          <w:hyperlink w:anchor="_Toc108004374" w:history="1">
            <w:r w:rsidR="00414550" w:rsidRPr="00414550">
              <w:rPr>
                <w:rStyle w:val="Collegamentoipertestuale"/>
                <w:noProof/>
                <w:sz w:val="18"/>
                <w:szCs w:val="18"/>
                <w:lang w:val="en-GB"/>
              </w:rPr>
              <w:t>English Language Practical Classes (Year 3, Three-year Course students)</w:t>
            </w:r>
            <w:r w:rsidR="00414550" w:rsidRPr="00414550">
              <w:rPr>
                <w:noProof/>
                <w:webHidden/>
                <w:sz w:val="18"/>
                <w:szCs w:val="18"/>
              </w:rPr>
              <w:tab/>
            </w:r>
          </w:hyperlink>
        </w:p>
        <w:p w14:paraId="46AC1218" w14:textId="7BB4E8F7" w:rsidR="00414550" w:rsidRPr="00414550" w:rsidRDefault="00D60606" w:rsidP="00414550">
          <w:pPr>
            <w:pStyle w:val="Sommario1"/>
            <w:spacing w:before="0"/>
            <w:rPr>
              <w:rFonts w:asciiTheme="minorHAnsi" w:eastAsiaTheme="minorEastAsia" w:hAnsiTheme="minorHAnsi" w:cstheme="minorBidi"/>
              <w:noProof/>
              <w:sz w:val="18"/>
              <w:szCs w:val="18"/>
            </w:rPr>
          </w:pPr>
          <w:hyperlink w:anchor="_Toc108004375" w:history="1">
            <w:r w:rsidR="00414550" w:rsidRPr="00414550">
              <w:rPr>
                <w:rStyle w:val="Collegamentoipertestuale"/>
                <w:bCs/>
                <w:smallCaps/>
                <w:noProof/>
                <w:sz w:val="18"/>
                <w:szCs w:val="18"/>
              </w:rPr>
              <w:t>L. Arnò, R. Baldi, C. Bell, L. Belloni, F. Caraceni, M. Cruickshank, L. Ferrario, A. Fottrell, S. Liti, P. Prostitis, S.Riglione, J. Rock, J. Villis, L. Williams</w:t>
            </w:r>
            <w:r w:rsidR="00414550" w:rsidRPr="00414550">
              <w:rPr>
                <w:noProof/>
                <w:webHidden/>
                <w:sz w:val="18"/>
                <w:szCs w:val="18"/>
              </w:rPr>
              <w:tab/>
            </w:r>
            <w:r w:rsidR="00414550" w:rsidRPr="00414550">
              <w:rPr>
                <w:noProof/>
                <w:webHidden/>
                <w:sz w:val="18"/>
                <w:szCs w:val="18"/>
              </w:rPr>
              <w:fldChar w:fldCharType="begin"/>
            </w:r>
            <w:r w:rsidR="00414550" w:rsidRPr="00414550">
              <w:rPr>
                <w:noProof/>
                <w:webHidden/>
                <w:sz w:val="18"/>
                <w:szCs w:val="18"/>
              </w:rPr>
              <w:instrText xml:space="preserve"> PAGEREF _Toc108004375 \h </w:instrText>
            </w:r>
            <w:r w:rsidR="00414550" w:rsidRPr="00414550">
              <w:rPr>
                <w:noProof/>
                <w:webHidden/>
                <w:sz w:val="18"/>
                <w:szCs w:val="18"/>
              </w:rPr>
            </w:r>
            <w:r w:rsidR="00414550" w:rsidRPr="00414550">
              <w:rPr>
                <w:noProof/>
                <w:webHidden/>
                <w:sz w:val="18"/>
                <w:szCs w:val="18"/>
              </w:rPr>
              <w:fldChar w:fldCharType="separate"/>
            </w:r>
            <w:r w:rsidR="00414550" w:rsidRPr="00414550">
              <w:rPr>
                <w:noProof/>
                <w:webHidden/>
                <w:sz w:val="18"/>
                <w:szCs w:val="18"/>
              </w:rPr>
              <w:t>4</w:t>
            </w:r>
            <w:r w:rsidR="00414550" w:rsidRPr="00414550">
              <w:rPr>
                <w:noProof/>
                <w:webHidden/>
                <w:sz w:val="18"/>
                <w:szCs w:val="18"/>
              </w:rPr>
              <w:fldChar w:fldCharType="end"/>
            </w:r>
          </w:hyperlink>
        </w:p>
        <w:p w14:paraId="523F00E7" w14:textId="2B460708" w:rsidR="00414550" w:rsidRPr="00414550" w:rsidRDefault="00D60606" w:rsidP="00414550">
          <w:pPr>
            <w:pStyle w:val="Sommario1"/>
            <w:spacing w:before="0"/>
            <w:rPr>
              <w:rFonts w:asciiTheme="minorHAnsi" w:eastAsiaTheme="minorEastAsia" w:hAnsiTheme="minorHAnsi" w:cstheme="minorBidi"/>
              <w:noProof/>
              <w:sz w:val="18"/>
              <w:szCs w:val="18"/>
            </w:rPr>
          </w:pPr>
          <w:hyperlink w:anchor="_Toc108004376" w:history="1">
            <w:r w:rsidR="00414550" w:rsidRPr="00414550">
              <w:rPr>
                <w:rStyle w:val="Collegamentoipertestuale"/>
                <w:noProof/>
                <w:sz w:val="18"/>
                <w:szCs w:val="18"/>
                <w:lang w:val="en-GB"/>
              </w:rPr>
              <w:t xml:space="preserve">American English Language Classes </w:t>
            </w:r>
            <w:r w:rsidR="00414550" w:rsidRPr="00414550">
              <w:rPr>
                <w:rStyle w:val="Collegamentoipertestuale"/>
                <w:noProof/>
                <w:sz w:val="18"/>
                <w:szCs w:val="18"/>
                <w:lang w:val="en-US"/>
              </w:rPr>
              <w:t>– American English and culture</w:t>
            </w:r>
            <w:r w:rsidR="00414550" w:rsidRPr="00414550">
              <w:rPr>
                <w:noProof/>
                <w:webHidden/>
                <w:sz w:val="18"/>
                <w:szCs w:val="18"/>
              </w:rPr>
              <w:tab/>
            </w:r>
          </w:hyperlink>
        </w:p>
        <w:p w14:paraId="5612841E" w14:textId="0199BDD6" w:rsidR="00414550" w:rsidRPr="00414550" w:rsidRDefault="00D60606" w:rsidP="00414550">
          <w:pPr>
            <w:pStyle w:val="Sommario2"/>
            <w:tabs>
              <w:tab w:val="right" w:leader="dot" w:pos="6680"/>
            </w:tabs>
            <w:spacing w:after="0"/>
            <w:rPr>
              <w:rFonts w:asciiTheme="minorHAnsi" w:eastAsiaTheme="minorEastAsia" w:hAnsiTheme="minorHAnsi" w:cstheme="minorBidi"/>
              <w:noProof/>
              <w:sz w:val="18"/>
              <w:szCs w:val="18"/>
            </w:rPr>
          </w:pPr>
          <w:hyperlink w:anchor="_Toc108004377" w:history="1">
            <w:r w:rsidR="00414550" w:rsidRPr="00414550">
              <w:rPr>
                <w:rStyle w:val="Collegamentoipertestuale"/>
                <w:noProof/>
                <w:sz w:val="18"/>
                <w:szCs w:val="18"/>
              </w:rPr>
              <w:t>Coordinator: Prof. Pierfranca Forchini</w:t>
            </w:r>
            <w:r w:rsidR="00414550" w:rsidRPr="00414550">
              <w:rPr>
                <w:noProof/>
                <w:webHidden/>
                <w:sz w:val="18"/>
                <w:szCs w:val="18"/>
              </w:rPr>
              <w:tab/>
            </w:r>
            <w:r w:rsidR="00414550" w:rsidRPr="00414550">
              <w:rPr>
                <w:noProof/>
                <w:webHidden/>
                <w:sz w:val="18"/>
                <w:szCs w:val="18"/>
              </w:rPr>
              <w:fldChar w:fldCharType="begin"/>
            </w:r>
            <w:r w:rsidR="00414550" w:rsidRPr="00414550">
              <w:rPr>
                <w:noProof/>
                <w:webHidden/>
                <w:sz w:val="18"/>
                <w:szCs w:val="18"/>
              </w:rPr>
              <w:instrText xml:space="preserve"> PAGEREF _Toc108004377 \h </w:instrText>
            </w:r>
            <w:r w:rsidR="00414550" w:rsidRPr="00414550">
              <w:rPr>
                <w:noProof/>
                <w:webHidden/>
                <w:sz w:val="18"/>
                <w:szCs w:val="18"/>
              </w:rPr>
            </w:r>
            <w:r w:rsidR="00414550" w:rsidRPr="00414550">
              <w:rPr>
                <w:noProof/>
                <w:webHidden/>
                <w:sz w:val="18"/>
                <w:szCs w:val="18"/>
              </w:rPr>
              <w:fldChar w:fldCharType="separate"/>
            </w:r>
            <w:r w:rsidR="00414550" w:rsidRPr="00414550">
              <w:rPr>
                <w:noProof/>
                <w:webHidden/>
                <w:sz w:val="18"/>
                <w:szCs w:val="18"/>
              </w:rPr>
              <w:t>7</w:t>
            </w:r>
            <w:r w:rsidR="00414550" w:rsidRPr="00414550">
              <w:rPr>
                <w:noProof/>
                <w:webHidden/>
                <w:sz w:val="18"/>
                <w:szCs w:val="18"/>
              </w:rPr>
              <w:fldChar w:fldCharType="end"/>
            </w:r>
          </w:hyperlink>
        </w:p>
        <w:p w14:paraId="1F6369D0" w14:textId="397E3357" w:rsidR="00414550" w:rsidRPr="00414550" w:rsidRDefault="00D60606" w:rsidP="00414550">
          <w:pPr>
            <w:pStyle w:val="Sommario2"/>
            <w:tabs>
              <w:tab w:val="right" w:leader="dot" w:pos="6680"/>
            </w:tabs>
            <w:spacing w:after="0"/>
            <w:rPr>
              <w:rFonts w:asciiTheme="minorHAnsi" w:eastAsiaTheme="minorEastAsia" w:hAnsiTheme="minorHAnsi" w:cstheme="minorBidi"/>
              <w:noProof/>
              <w:sz w:val="18"/>
              <w:szCs w:val="18"/>
            </w:rPr>
          </w:pPr>
          <w:hyperlink w:anchor="_Toc108004378" w:history="1">
            <w:r w:rsidR="00414550" w:rsidRPr="00414550">
              <w:rPr>
                <w:rStyle w:val="Collegamentoipertestuale"/>
                <w:noProof/>
                <w:sz w:val="18"/>
                <w:szCs w:val="18"/>
                <w:lang w:val="fr-FR"/>
              </w:rPr>
              <w:t>Teacher: Michael Bergstein</w:t>
            </w:r>
            <w:r w:rsidR="00414550" w:rsidRPr="00414550">
              <w:rPr>
                <w:noProof/>
                <w:webHidden/>
                <w:sz w:val="18"/>
                <w:szCs w:val="18"/>
              </w:rPr>
              <w:tab/>
            </w:r>
            <w:r w:rsidR="00414550" w:rsidRPr="00414550">
              <w:rPr>
                <w:noProof/>
                <w:webHidden/>
                <w:sz w:val="18"/>
                <w:szCs w:val="18"/>
              </w:rPr>
              <w:fldChar w:fldCharType="begin"/>
            </w:r>
            <w:r w:rsidR="00414550" w:rsidRPr="00414550">
              <w:rPr>
                <w:noProof/>
                <w:webHidden/>
                <w:sz w:val="18"/>
                <w:szCs w:val="18"/>
              </w:rPr>
              <w:instrText xml:space="preserve"> PAGEREF _Toc108004378 \h </w:instrText>
            </w:r>
            <w:r w:rsidR="00414550" w:rsidRPr="00414550">
              <w:rPr>
                <w:noProof/>
                <w:webHidden/>
                <w:sz w:val="18"/>
                <w:szCs w:val="18"/>
              </w:rPr>
            </w:r>
            <w:r w:rsidR="00414550" w:rsidRPr="00414550">
              <w:rPr>
                <w:noProof/>
                <w:webHidden/>
                <w:sz w:val="18"/>
                <w:szCs w:val="18"/>
              </w:rPr>
              <w:fldChar w:fldCharType="separate"/>
            </w:r>
            <w:r w:rsidR="00414550" w:rsidRPr="00414550">
              <w:rPr>
                <w:noProof/>
                <w:webHidden/>
                <w:sz w:val="18"/>
                <w:szCs w:val="18"/>
              </w:rPr>
              <w:t>7</w:t>
            </w:r>
            <w:r w:rsidR="00414550" w:rsidRPr="00414550">
              <w:rPr>
                <w:noProof/>
                <w:webHidden/>
                <w:sz w:val="18"/>
                <w:szCs w:val="18"/>
              </w:rPr>
              <w:fldChar w:fldCharType="end"/>
            </w:r>
          </w:hyperlink>
        </w:p>
        <w:p w14:paraId="52859BC1" w14:textId="3984662D" w:rsidR="00414550" w:rsidRDefault="00414550">
          <w:r w:rsidRPr="00414550">
            <w:rPr>
              <w:b/>
              <w:bCs/>
              <w:sz w:val="18"/>
              <w:szCs w:val="18"/>
            </w:rPr>
            <w:fldChar w:fldCharType="end"/>
          </w:r>
        </w:p>
      </w:sdtContent>
    </w:sdt>
    <w:p w14:paraId="0A7D1AC9" w14:textId="703127AA" w:rsidR="00E101CD" w:rsidRPr="008C56E7" w:rsidRDefault="00E101CD" w:rsidP="008C56E7">
      <w:pPr>
        <w:pStyle w:val="Titolo1"/>
        <w:ind w:left="0" w:firstLine="0"/>
      </w:pPr>
      <w:bookmarkStart w:id="2" w:name="_Toc108004372"/>
      <w:r w:rsidRPr="008C56E7">
        <w:t>Lingua e letteratura inglese</w:t>
      </w:r>
      <w:r w:rsidR="002B47C7" w:rsidRPr="008C56E7">
        <w:t xml:space="preserve"> </w:t>
      </w:r>
      <w:r w:rsidRPr="008C56E7">
        <w:t>(</w:t>
      </w:r>
      <w:r w:rsidR="002B47C7" w:rsidRPr="008C56E7">
        <w:t>3</w:t>
      </w:r>
      <w:r w:rsidRPr="008C56E7">
        <w:t>° triennalisti, profilo in Lingue e letterature straniere)</w:t>
      </w:r>
      <w:bookmarkEnd w:id="2"/>
      <w:bookmarkEnd w:id="1"/>
      <w:bookmarkEnd w:id="0"/>
    </w:p>
    <w:p w14:paraId="7C795786" w14:textId="25E7B97D" w:rsidR="00E101CD" w:rsidRPr="008C56E7" w:rsidRDefault="00E101CD" w:rsidP="008C56E7">
      <w:pPr>
        <w:pStyle w:val="Titolo2"/>
      </w:pPr>
      <w:bookmarkStart w:id="3" w:name="_Toc361759502"/>
      <w:bookmarkStart w:id="4" w:name="_Toc457293841"/>
      <w:bookmarkStart w:id="5" w:name="_Toc108004373"/>
      <w:r w:rsidRPr="008C56E7">
        <w:t>Prof. Arturo Cattaneo</w:t>
      </w:r>
      <w:bookmarkEnd w:id="3"/>
      <w:bookmarkEnd w:id="4"/>
      <w:r w:rsidR="008C56E7">
        <w:t xml:space="preserve">; </w:t>
      </w:r>
      <w:r w:rsidR="006B150E" w:rsidRPr="008C56E7">
        <w:t>Prof. Cristina Vallaro</w:t>
      </w:r>
      <w:bookmarkEnd w:id="5"/>
    </w:p>
    <w:p w14:paraId="561FACF5" w14:textId="77777777" w:rsidR="006F1772" w:rsidRPr="008C56E7" w:rsidRDefault="00E101CD" w:rsidP="00E101CD">
      <w:pPr>
        <w:spacing w:before="240" w:after="120"/>
        <w:rPr>
          <w:b/>
          <w:sz w:val="18"/>
          <w:szCs w:val="18"/>
        </w:rPr>
      </w:pPr>
      <w:r w:rsidRPr="008C56E7">
        <w:rPr>
          <w:b/>
          <w:i/>
          <w:sz w:val="18"/>
          <w:szCs w:val="18"/>
        </w:rPr>
        <w:t>OBIETTIVO DEL CORSO</w:t>
      </w:r>
      <w:r w:rsidR="002B47C7" w:rsidRPr="008C56E7">
        <w:rPr>
          <w:b/>
          <w:i/>
          <w:sz w:val="18"/>
          <w:szCs w:val="18"/>
        </w:rPr>
        <w:t xml:space="preserve"> E RISULTATI DI APPRENDIMENTO ATTESI</w:t>
      </w:r>
    </w:p>
    <w:p w14:paraId="261E7DD2" w14:textId="48DB0FEC" w:rsidR="006B150E" w:rsidRPr="008C56E7" w:rsidRDefault="006B150E" w:rsidP="006B150E">
      <w:pPr>
        <w:ind w:right="27"/>
        <w:rPr>
          <w:szCs w:val="20"/>
        </w:rPr>
      </w:pPr>
      <w:r w:rsidRPr="008C56E7">
        <w:rPr>
          <w:szCs w:val="20"/>
        </w:rPr>
        <w:t>Il primo semestre (</w:t>
      </w:r>
      <w:proofErr w:type="spellStart"/>
      <w:r w:rsidRPr="008C56E7">
        <w:rPr>
          <w:i/>
          <w:szCs w:val="20"/>
        </w:rPr>
        <w:t>Survey</w:t>
      </w:r>
      <w:proofErr w:type="spellEnd"/>
      <w:r w:rsidRPr="008C56E7">
        <w:rPr>
          <w:i/>
          <w:szCs w:val="20"/>
        </w:rPr>
        <w:t xml:space="preserve"> Course/Istituzioni</w:t>
      </w:r>
      <w:r w:rsidRPr="008C56E7">
        <w:rPr>
          <w:szCs w:val="20"/>
        </w:rPr>
        <w:t>) ha l’obiettivo di far conoscere agli studenti gli scrittori più significativi della letteratura inglese del Novecento. Attraverso la lettura, la traduzione, il commento e la contestualizzazione di testi in poesia e in prosa, gli studenti conosceranno le principali tematiche della letteratura e cultura in lingua inglese nel periodo considerato, e consolideranno le loro competenze di analisi di un testo letterario.</w:t>
      </w:r>
    </w:p>
    <w:p w14:paraId="183B27D2" w14:textId="5EAA423F" w:rsidR="00E101CD" w:rsidRPr="008C56E7" w:rsidRDefault="001572A4" w:rsidP="008C56E7">
      <w:pPr>
        <w:rPr>
          <w:szCs w:val="20"/>
        </w:rPr>
      </w:pPr>
      <w:r w:rsidRPr="008C56E7">
        <w:rPr>
          <w:rFonts w:eastAsia="Times New Roman"/>
          <w:szCs w:val="20"/>
        </w:rPr>
        <w:t>Nel secondo semestre (</w:t>
      </w:r>
      <w:r w:rsidRPr="008C56E7">
        <w:rPr>
          <w:rFonts w:eastAsia="Times New Roman"/>
          <w:i/>
          <w:szCs w:val="20"/>
        </w:rPr>
        <w:t>Corso Monografico</w:t>
      </w:r>
      <w:r w:rsidRPr="008C56E7">
        <w:rPr>
          <w:rFonts w:eastAsia="Times New Roman"/>
          <w:szCs w:val="20"/>
        </w:rPr>
        <w:t>), i</w:t>
      </w:r>
      <w:r w:rsidR="00E101CD" w:rsidRPr="008C56E7">
        <w:rPr>
          <w:szCs w:val="20"/>
        </w:rPr>
        <w:t xml:space="preserve">l corso intende portare gli studenti, attraverso l’analisi di </w:t>
      </w:r>
      <w:proofErr w:type="spellStart"/>
      <w:r w:rsidR="00E101CD" w:rsidRPr="008C56E7">
        <w:rPr>
          <w:i/>
          <w:szCs w:val="20"/>
        </w:rPr>
        <w:t>Othello</w:t>
      </w:r>
      <w:proofErr w:type="spellEnd"/>
      <w:r w:rsidR="00E101CD" w:rsidRPr="008C56E7">
        <w:rPr>
          <w:szCs w:val="20"/>
        </w:rPr>
        <w:t>, a una buona conoscenza dei meccanismi compositivi di Shakespeare, e del teatro elisabettiano come fenomeno sociale e culturale.</w:t>
      </w:r>
    </w:p>
    <w:p w14:paraId="30735D96" w14:textId="77777777" w:rsidR="00E101CD" w:rsidRPr="008C56E7" w:rsidRDefault="00E101CD" w:rsidP="00E101CD">
      <w:pPr>
        <w:spacing w:before="240" w:after="120"/>
        <w:rPr>
          <w:b/>
          <w:sz w:val="18"/>
          <w:szCs w:val="18"/>
        </w:rPr>
      </w:pPr>
      <w:r w:rsidRPr="008C56E7">
        <w:rPr>
          <w:b/>
          <w:i/>
          <w:sz w:val="18"/>
          <w:szCs w:val="18"/>
        </w:rPr>
        <w:t>PROGRAMMA DEL CORSO</w:t>
      </w:r>
    </w:p>
    <w:p w14:paraId="32D1B56C" w14:textId="68874017" w:rsidR="006B150E" w:rsidRPr="008C56E7" w:rsidRDefault="001572A4" w:rsidP="006B150E">
      <w:pPr>
        <w:tabs>
          <w:tab w:val="left" w:pos="284"/>
        </w:tabs>
        <w:spacing w:line="220" w:lineRule="exact"/>
        <w:ind w:right="27"/>
        <w:rPr>
          <w:rFonts w:eastAsia="Times New Roman"/>
          <w:sz w:val="18"/>
          <w:szCs w:val="18"/>
        </w:rPr>
      </w:pPr>
      <w:r w:rsidRPr="0080077A">
        <w:rPr>
          <w:rFonts w:eastAsia="Times New Roman"/>
          <w:smallCaps/>
          <w:sz w:val="24"/>
        </w:rPr>
        <w:tab/>
      </w:r>
      <w:r w:rsidR="006B150E" w:rsidRPr="008C56E7">
        <w:rPr>
          <w:rFonts w:eastAsia="Times New Roman"/>
          <w:smallCaps/>
          <w:sz w:val="18"/>
          <w:szCs w:val="18"/>
        </w:rPr>
        <w:t>I semestre</w:t>
      </w:r>
      <w:r w:rsidR="006B150E" w:rsidRPr="008C56E7">
        <w:rPr>
          <w:rFonts w:eastAsia="Times New Roman"/>
          <w:sz w:val="18"/>
          <w:szCs w:val="18"/>
        </w:rPr>
        <w:t xml:space="preserve"> </w:t>
      </w:r>
      <w:r w:rsidR="006B150E" w:rsidRPr="008C56E7">
        <w:rPr>
          <w:rFonts w:eastAsia="Times New Roman"/>
          <w:smallCaps/>
          <w:sz w:val="18"/>
          <w:szCs w:val="18"/>
        </w:rPr>
        <w:t xml:space="preserve">(30 ore): Prof. Cristina </w:t>
      </w:r>
      <w:proofErr w:type="spellStart"/>
      <w:r w:rsidR="006B150E" w:rsidRPr="008C56E7">
        <w:rPr>
          <w:rFonts w:eastAsia="Times New Roman"/>
          <w:smallCaps/>
          <w:sz w:val="18"/>
          <w:szCs w:val="18"/>
        </w:rPr>
        <w:t>Vallaro</w:t>
      </w:r>
      <w:proofErr w:type="spellEnd"/>
    </w:p>
    <w:p w14:paraId="3229CDAC" w14:textId="53CD6432" w:rsidR="006B150E" w:rsidRPr="008C56E7" w:rsidRDefault="006B150E" w:rsidP="006B150E">
      <w:pPr>
        <w:tabs>
          <w:tab w:val="left" w:pos="284"/>
        </w:tabs>
        <w:spacing w:line="220" w:lineRule="exact"/>
        <w:ind w:right="27"/>
        <w:rPr>
          <w:rFonts w:eastAsia="Times New Roman"/>
          <w:szCs w:val="20"/>
        </w:rPr>
      </w:pPr>
      <w:r w:rsidRPr="008C56E7">
        <w:rPr>
          <w:szCs w:val="20"/>
          <w:lang w:val="de-DE"/>
        </w:rPr>
        <w:t xml:space="preserve">Panorama della </w:t>
      </w:r>
      <w:proofErr w:type="spellStart"/>
      <w:r w:rsidRPr="008C56E7">
        <w:rPr>
          <w:szCs w:val="20"/>
          <w:lang w:val="de-DE"/>
        </w:rPr>
        <w:t>letteratura</w:t>
      </w:r>
      <w:proofErr w:type="spellEnd"/>
      <w:r w:rsidRPr="008C56E7">
        <w:rPr>
          <w:szCs w:val="20"/>
          <w:lang w:val="de-DE"/>
        </w:rPr>
        <w:t xml:space="preserve"> </w:t>
      </w:r>
      <w:proofErr w:type="spellStart"/>
      <w:r w:rsidRPr="008C56E7">
        <w:rPr>
          <w:szCs w:val="20"/>
          <w:lang w:val="de-DE"/>
        </w:rPr>
        <w:t>inglese</w:t>
      </w:r>
      <w:proofErr w:type="spellEnd"/>
      <w:r w:rsidRPr="008C56E7">
        <w:rPr>
          <w:szCs w:val="20"/>
          <w:lang w:val="de-DE"/>
        </w:rPr>
        <w:t xml:space="preserve"> del Novecento, </w:t>
      </w:r>
      <w:proofErr w:type="spellStart"/>
      <w:r w:rsidRPr="008C56E7">
        <w:rPr>
          <w:szCs w:val="20"/>
          <w:lang w:val="de-DE"/>
        </w:rPr>
        <w:t>con</w:t>
      </w:r>
      <w:proofErr w:type="spellEnd"/>
      <w:r w:rsidRPr="008C56E7">
        <w:rPr>
          <w:szCs w:val="20"/>
          <w:lang w:val="de-DE"/>
        </w:rPr>
        <w:t xml:space="preserve"> </w:t>
      </w:r>
      <w:proofErr w:type="spellStart"/>
      <w:r w:rsidRPr="008C56E7">
        <w:rPr>
          <w:szCs w:val="20"/>
          <w:lang w:val="de-DE"/>
        </w:rPr>
        <w:t>analisi</w:t>
      </w:r>
      <w:proofErr w:type="spellEnd"/>
      <w:r w:rsidRPr="008C56E7">
        <w:rPr>
          <w:szCs w:val="20"/>
          <w:lang w:val="de-DE"/>
        </w:rPr>
        <w:t xml:space="preserve"> di </w:t>
      </w:r>
      <w:proofErr w:type="spellStart"/>
      <w:r w:rsidRPr="008C56E7">
        <w:rPr>
          <w:szCs w:val="20"/>
          <w:lang w:val="de-DE"/>
        </w:rPr>
        <w:t>alcune</w:t>
      </w:r>
      <w:proofErr w:type="spellEnd"/>
      <w:r w:rsidRPr="008C56E7">
        <w:rPr>
          <w:szCs w:val="20"/>
          <w:lang w:val="de-DE"/>
        </w:rPr>
        <w:t xml:space="preserve"> delle </w:t>
      </w:r>
      <w:proofErr w:type="spellStart"/>
      <w:r w:rsidRPr="008C56E7">
        <w:rPr>
          <w:szCs w:val="20"/>
          <w:lang w:val="de-DE"/>
        </w:rPr>
        <w:t>opere</w:t>
      </w:r>
      <w:proofErr w:type="spellEnd"/>
      <w:r w:rsidRPr="008C56E7">
        <w:rPr>
          <w:szCs w:val="20"/>
          <w:lang w:val="de-DE"/>
        </w:rPr>
        <w:t xml:space="preserve"> più </w:t>
      </w:r>
      <w:proofErr w:type="spellStart"/>
      <w:r w:rsidRPr="008C56E7">
        <w:rPr>
          <w:szCs w:val="20"/>
          <w:lang w:val="de-DE"/>
        </w:rPr>
        <w:t>significative</w:t>
      </w:r>
      <w:proofErr w:type="spellEnd"/>
      <w:r w:rsidRPr="008C56E7">
        <w:rPr>
          <w:szCs w:val="20"/>
          <w:lang w:val="de-DE"/>
        </w:rPr>
        <w:t xml:space="preserve"> (</w:t>
      </w:r>
      <w:r w:rsidRPr="008C56E7">
        <w:rPr>
          <w:rFonts w:eastAsia="Times New Roman"/>
          <w:szCs w:val="20"/>
        </w:rPr>
        <w:t xml:space="preserve">per l’elenco dei brani in programma si veda il file che sarà pubblicato su </w:t>
      </w:r>
      <w:proofErr w:type="spellStart"/>
      <w:r w:rsidRPr="008C56E7">
        <w:rPr>
          <w:rFonts w:eastAsia="Times New Roman"/>
          <w:szCs w:val="20"/>
        </w:rPr>
        <w:t>Blackboard</w:t>
      </w:r>
      <w:proofErr w:type="spellEnd"/>
      <w:r w:rsidRPr="008C56E7">
        <w:rPr>
          <w:rFonts w:eastAsia="Times New Roman"/>
          <w:szCs w:val="20"/>
        </w:rPr>
        <w:t xml:space="preserve"> prima dell’inizio delle lezioni)</w:t>
      </w:r>
      <w:r w:rsidRPr="008C56E7">
        <w:rPr>
          <w:szCs w:val="20"/>
          <w:lang w:val="de-DE"/>
        </w:rPr>
        <w:t xml:space="preserve">. </w:t>
      </w:r>
      <w:r w:rsidR="00FE76CD" w:rsidRPr="008C56E7">
        <w:rPr>
          <w:szCs w:val="20"/>
          <w:lang w:val="de-DE"/>
        </w:rPr>
        <w:t>S</w:t>
      </w:r>
      <w:r w:rsidRPr="008C56E7">
        <w:rPr>
          <w:szCs w:val="20"/>
          <w:lang w:val="de-DE"/>
        </w:rPr>
        <w:t xml:space="preserve">i </w:t>
      </w:r>
      <w:proofErr w:type="spellStart"/>
      <w:r w:rsidRPr="008C56E7">
        <w:rPr>
          <w:szCs w:val="20"/>
          <w:lang w:val="de-DE"/>
        </w:rPr>
        <w:t>affronteranno</w:t>
      </w:r>
      <w:proofErr w:type="spellEnd"/>
      <w:r w:rsidRPr="008C56E7">
        <w:rPr>
          <w:szCs w:val="20"/>
          <w:lang w:val="de-DE"/>
        </w:rPr>
        <w:t xml:space="preserve">: la </w:t>
      </w:r>
      <w:proofErr w:type="spellStart"/>
      <w:r w:rsidRPr="008C56E7">
        <w:rPr>
          <w:szCs w:val="20"/>
          <w:lang w:val="de-DE"/>
        </w:rPr>
        <w:t>fine</w:t>
      </w:r>
      <w:proofErr w:type="spellEnd"/>
      <w:r w:rsidRPr="008C56E7">
        <w:rPr>
          <w:szCs w:val="20"/>
          <w:lang w:val="de-DE"/>
        </w:rPr>
        <w:t xml:space="preserve"> </w:t>
      </w:r>
      <w:proofErr w:type="spellStart"/>
      <w:r w:rsidRPr="008C56E7">
        <w:rPr>
          <w:szCs w:val="20"/>
          <w:lang w:val="de-DE"/>
        </w:rPr>
        <w:t>dell’epoca</w:t>
      </w:r>
      <w:proofErr w:type="spellEnd"/>
      <w:r w:rsidRPr="008C56E7">
        <w:rPr>
          <w:szCs w:val="20"/>
          <w:lang w:val="de-DE"/>
        </w:rPr>
        <w:t xml:space="preserve"> </w:t>
      </w:r>
      <w:proofErr w:type="spellStart"/>
      <w:r w:rsidRPr="008C56E7">
        <w:rPr>
          <w:szCs w:val="20"/>
          <w:lang w:val="de-DE"/>
        </w:rPr>
        <w:t>vittoriana</w:t>
      </w:r>
      <w:proofErr w:type="spellEnd"/>
      <w:r w:rsidRPr="008C56E7">
        <w:rPr>
          <w:szCs w:val="20"/>
          <w:lang w:val="de-DE"/>
        </w:rPr>
        <w:t xml:space="preserve"> e </w:t>
      </w:r>
      <w:proofErr w:type="spellStart"/>
      <w:r w:rsidRPr="008C56E7">
        <w:rPr>
          <w:szCs w:val="20"/>
          <w:lang w:val="de-DE"/>
        </w:rPr>
        <w:t>il</w:t>
      </w:r>
      <w:proofErr w:type="spellEnd"/>
      <w:r w:rsidRPr="008C56E7">
        <w:rPr>
          <w:szCs w:val="20"/>
          <w:lang w:val="de-DE"/>
        </w:rPr>
        <w:t xml:space="preserve"> </w:t>
      </w:r>
      <w:proofErr w:type="spellStart"/>
      <w:r w:rsidRPr="008C56E7">
        <w:rPr>
          <w:szCs w:val="20"/>
          <w:lang w:val="de-DE"/>
        </w:rPr>
        <w:t>passaggio</w:t>
      </w:r>
      <w:proofErr w:type="spellEnd"/>
      <w:r w:rsidRPr="008C56E7">
        <w:rPr>
          <w:szCs w:val="20"/>
          <w:lang w:val="de-DE"/>
        </w:rPr>
        <w:t xml:space="preserve"> al </w:t>
      </w:r>
      <w:proofErr w:type="spellStart"/>
      <w:r w:rsidRPr="008C56E7">
        <w:rPr>
          <w:szCs w:val="20"/>
          <w:lang w:val="de-DE"/>
        </w:rPr>
        <w:t>nuovo</w:t>
      </w:r>
      <w:proofErr w:type="spellEnd"/>
      <w:r w:rsidRPr="008C56E7">
        <w:rPr>
          <w:szCs w:val="20"/>
          <w:lang w:val="de-DE"/>
        </w:rPr>
        <w:t xml:space="preserve"> </w:t>
      </w:r>
      <w:proofErr w:type="spellStart"/>
      <w:r w:rsidRPr="008C56E7">
        <w:rPr>
          <w:szCs w:val="20"/>
          <w:lang w:val="de-DE"/>
        </w:rPr>
        <w:t>secolo</w:t>
      </w:r>
      <w:proofErr w:type="spellEnd"/>
      <w:r w:rsidRPr="008C56E7">
        <w:rPr>
          <w:szCs w:val="20"/>
          <w:lang w:val="de-DE"/>
        </w:rPr>
        <w:t xml:space="preserve">: </w:t>
      </w:r>
      <w:proofErr w:type="spellStart"/>
      <w:r w:rsidRPr="008C56E7">
        <w:rPr>
          <w:szCs w:val="20"/>
          <w:lang w:val="de-DE"/>
        </w:rPr>
        <w:t>tradizione</w:t>
      </w:r>
      <w:proofErr w:type="spellEnd"/>
      <w:r w:rsidRPr="008C56E7">
        <w:rPr>
          <w:szCs w:val="20"/>
          <w:lang w:val="de-DE"/>
        </w:rPr>
        <w:t xml:space="preserve"> e </w:t>
      </w:r>
      <w:proofErr w:type="spellStart"/>
      <w:r w:rsidRPr="008C56E7">
        <w:rPr>
          <w:szCs w:val="20"/>
          <w:lang w:val="de-DE"/>
        </w:rPr>
        <w:t>cambiamento</w:t>
      </w:r>
      <w:proofErr w:type="spellEnd"/>
      <w:r w:rsidRPr="008C56E7">
        <w:rPr>
          <w:szCs w:val="20"/>
          <w:lang w:val="de-DE"/>
        </w:rPr>
        <w:t xml:space="preserve">; le </w:t>
      </w:r>
      <w:proofErr w:type="spellStart"/>
      <w:r w:rsidRPr="008C56E7">
        <w:rPr>
          <w:szCs w:val="20"/>
          <w:lang w:val="de-DE"/>
        </w:rPr>
        <w:t>nuove</w:t>
      </w:r>
      <w:proofErr w:type="spellEnd"/>
      <w:r w:rsidRPr="008C56E7">
        <w:rPr>
          <w:szCs w:val="20"/>
          <w:lang w:val="de-DE"/>
        </w:rPr>
        <w:t xml:space="preserve"> </w:t>
      </w:r>
      <w:proofErr w:type="spellStart"/>
      <w:r w:rsidRPr="008C56E7">
        <w:rPr>
          <w:szCs w:val="20"/>
          <w:lang w:val="de-DE"/>
        </w:rPr>
        <w:t>filosofie</w:t>
      </w:r>
      <w:proofErr w:type="spellEnd"/>
      <w:r w:rsidRPr="008C56E7">
        <w:rPr>
          <w:szCs w:val="20"/>
          <w:lang w:val="de-DE"/>
        </w:rPr>
        <w:t xml:space="preserve"> e le </w:t>
      </w:r>
      <w:proofErr w:type="spellStart"/>
      <w:r w:rsidRPr="008C56E7">
        <w:rPr>
          <w:szCs w:val="20"/>
          <w:lang w:val="de-DE"/>
        </w:rPr>
        <w:t>avanguardie</w:t>
      </w:r>
      <w:proofErr w:type="spellEnd"/>
      <w:r w:rsidRPr="008C56E7">
        <w:rPr>
          <w:szCs w:val="20"/>
          <w:lang w:val="de-DE"/>
        </w:rPr>
        <w:t xml:space="preserve"> del Novecento; </w:t>
      </w:r>
      <w:proofErr w:type="spellStart"/>
      <w:r w:rsidRPr="008C56E7">
        <w:rPr>
          <w:szCs w:val="20"/>
          <w:lang w:val="de-DE"/>
        </w:rPr>
        <w:t>il</w:t>
      </w:r>
      <w:proofErr w:type="spellEnd"/>
      <w:r w:rsidRPr="008C56E7">
        <w:rPr>
          <w:szCs w:val="20"/>
          <w:lang w:val="de-DE"/>
        </w:rPr>
        <w:t xml:space="preserve"> </w:t>
      </w:r>
      <w:proofErr w:type="spellStart"/>
      <w:r w:rsidRPr="008C56E7">
        <w:rPr>
          <w:szCs w:val="20"/>
          <w:lang w:val="de-DE"/>
        </w:rPr>
        <w:t>Modernismo</w:t>
      </w:r>
      <w:proofErr w:type="spellEnd"/>
      <w:r w:rsidRPr="008C56E7">
        <w:rPr>
          <w:szCs w:val="20"/>
          <w:lang w:val="de-DE"/>
        </w:rPr>
        <w:t xml:space="preserve">; i War </w:t>
      </w:r>
      <w:proofErr w:type="spellStart"/>
      <w:r w:rsidRPr="008C56E7">
        <w:rPr>
          <w:szCs w:val="20"/>
          <w:lang w:val="de-DE"/>
        </w:rPr>
        <w:t>Poets</w:t>
      </w:r>
      <w:proofErr w:type="spellEnd"/>
      <w:r w:rsidRPr="008C56E7">
        <w:rPr>
          <w:szCs w:val="20"/>
          <w:lang w:val="de-DE"/>
        </w:rPr>
        <w:t xml:space="preserve">; The Age </w:t>
      </w:r>
      <w:proofErr w:type="spellStart"/>
      <w:r w:rsidRPr="008C56E7">
        <w:rPr>
          <w:szCs w:val="20"/>
          <w:lang w:val="de-DE"/>
        </w:rPr>
        <w:t>of</w:t>
      </w:r>
      <w:proofErr w:type="spellEnd"/>
      <w:r w:rsidRPr="008C56E7">
        <w:rPr>
          <w:szCs w:val="20"/>
          <w:lang w:val="de-DE"/>
        </w:rPr>
        <w:t xml:space="preserve"> </w:t>
      </w:r>
      <w:proofErr w:type="spellStart"/>
      <w:r w:rsidRPr="008C56E7">
        <w:rPr>
          <w:szCs w:val="20"/>
          <w:lang w:val="de-DE"/>
        </w:rPr>
        <w:t>Anxiety</w:t>
      </w:r>
      <w:proofErr w:type="spellEnd"/>
      <w:r w:rsidRPr="008C56E7">
        <w:rPr>
          <w:szCs w:val="20"/>
          <w:lang w:val="de-DE"/>
        </w:rPr>
        <w:t xml:space="preserve"> (Auden, Dylan Thomas); la </w:t>
      </w:r>
      <w:proofErr w:type="spellStart"/>
      <w:r w:rsidRPr="008C56E7">
        <w:rPr>
          <w:szCs w:val="20"/>
          <w:lang w:val="de-DE"/>
        </w:rPr>
        <w:t>poesia</w:t>
      </w:r>
      <w:proofErr w:type="spellEnd"/>
      <w:r w:rsidRPr="008C56E7">
        <w:rPr>
          <w:szCs w:val="20"/>
          <w:lang w:val="de-DE"/>
        </w:rPr>
        <w:t xml:space="preserve"> del </w:t>
      </w:r>
      <w:proofErr w:type="spellStart"/>
      <w:r w:rsidRPr="008C56E7">
        <w:rPr>
          <w:szCs w:val="20"/>
          <w:lang w:val="de-DE"/>
        </w:rPr>
        <w:t>secondo</w:t>
      </w:r>
      <w:proofErr w:type="spellEnd"/>
      <w:r w:rsidRPr="008C56E7">
        <w:rPr>
          <w:szCs w:val="20"/>
          <w:lang w:val="de-DE"/>
        </w:rPr>
        <w:t xml:space="preserve"> </w:t>
      </w:r>
      <w:proofErr w:type="spellStart"/>
      <w:r w:rsidRPr="008C56E7">
        <w:rPr>
          <w:szCs w:val="20"/>
          <w:lang w:val="de-DE"/>
        </w:rPr>
        <w:t>dopoguerra</w:t>
      </w:r>
      <w:proofErr w:type="spellEnd"/>
      <w:r w:rsidRPr="008C56E7">
        <w:rPr>
          <w:szCs w:val="20"/>
          <w:lang w:val="de-DE"/>
        </w:rPr>
        <w:t xml:space="preserve"> (The Group); Yeats, Heaney e la </w:t>
      </w:r>
      <w:proofErr w:type="spellStart"/>
      <w:r w:rsidRPr="008C56E7">
        <w:rPr>
          <w:szCs w:val="20"/>
          <w:lang w:val="de-DE"/>
        </w:rPr>
        <w:t>Questione</w:t>
      </w:r>
      <w:proofErr w:type="spellEnd"/>
      <w:r w:rsidRPr="008C56E7">
        <w:rPr>
          <w:szCs w:val="20"/>
          <w:lang w:val="de-DE"/>
        </w:rPr>
        <w:t xml:space="preserve"> </w:t>
      </w:r>
      <w:proofErr w:type="spellStart"/>
      <w:r w:rsidRPr="008C56E7">
        <w:rPr>
          <w:szCs w:val="20"/>
          <w:lang w:val="de-DE"/>
        </w:rPr>
        <w:t>Irlandese</w:t>
      </w:r>
      <w:proofErr w:type="spellEnd"/>
      <w:r w:rsidRPr="008C56E7">
        <w:rPr>
          <w:szCs w:val="20"/>
          <w:lang w:val="de-DE"/>
        </w:rPr>
        <w:t xml:space="preserve">; </w:t>
      </w:r>
      <w:proofErr w:type="spellStart"/>
      <w:r w:rsidRPr="008C56E7">
        <w:rPr>
          <w:szCs w:val="20"/>
          <w:lang w:val="de-DE"/>
        </w:rPr>
        <w:t>Walcott</w:t>
      </w:r>
      <w:proofErr w:type="spellEnd"/>
      <w:r w:rsidRPr="008C56E7">
        <w:rPr>
          <w:szCs w:val="20"/>
          <w:lang w:val="de-DE"/>
        </w:rPr>
        <w:t xml:space="preserve">, </w:t>
      </w:r>
      <w:proofErr w:type="spellStart"/>
      <w:r w:rsidRPr="008C56E7">
        <w:rPr>
          <w:szCs w:val="20"/>
          <w:lang w:val="de-DE"/>
        </w:rPr>
        <w:t>Nourbese</w:t>
      </w:r>
      <w:proofErr w:type="spellEnd"/>
      <w:r w:rsidRPr="008C56E7">
        <w:rPr>
          <w:szCs w:val="20"/>
          <w:lang w:val="de-DE"/>
        </w:rPr>
        <w:t xml:space="preserve"> Philip e la </w:t>
      </w:r>
      <w:proofErr w:type="spellStart"/>
      <w:r w:rsidRPr="008C56E7">
        <w:rPr>
          <w:szCs w:val="20"/>
          <w:lang w:val="de-DE"/>
        </w:rPr>
        <w:t>letteratura</w:t>
      </w:r>
      <w:proofErr w:type="spellEnd"/>
      <w:r w:rsidRPr="008C56E7">
        <w:rPr>
          <w:szCs w:val="20"/>
          <w:lang w:val="de-DE"/>
        </w:rPr>
        <w:t xml:space="preserve"> </w:t>
      </w:r>
      <w:proofErr w:type="spellStart"/>
      <w:r w:rsidRPr="008C56E7">
        <w:rPr>
          <w:szCs w:val="20"/>
          <w:lang w:val="de-DE"/>
        </w:rPr>
        <w:t>postcoloniale</w:t>
      </w:r>
      <w:proofErr w:type="spellEnd"/>
      <w:r w:rsidRPr="008C56E7">
        <w:rPr>
          <w:szCs w:val="20"/>
          <w:lang w:val="de-DE"/>
        </w:rPr>
        <w:t>.</w:t>
      </w:r>
    </w:p>
    <w:p w14:paraId="54DA031B" w14:textId="470A8CAC" w:rsidR="00F97621" w:rsidRPr="008C56E7" w:rsidRDefault="00E101CD" w:rsidP="001572A4">
      <w:pPr>
        <w:spacing w:before="120"/>
        <w:ind w:firstLine="284"/>
        <w:rPr>
          <w:b/>
          <w:sz w:val="18"/>
          <w:szCs w:val="18"/>
        </w:rPr>
      </w:pPr>
      <w:r w:rsidRPr="008C56E7">
        <w:rPr>
          <w:smallCaps/>
          <w:sz w:val="18"/>
          <w:szCs w:val="18"/>
        </w:rPr>
        <w:t>II semestre</w:t>
      </w:r>
      <w:r w:rsidR="00FE76CD" w:rsidRPr="008C56E7">
        <w:rPr>
          <w:smallCaps/>
          <w:sz w:val="18"/>
          <w:szCs w:val="18"/>
        </w:rPr>
        <w:t xml:space="preserve"> (30 ore): Prof. Arturo Cattaneo</w:t>
      </w:r>
    </w:p>
    <w:p w14:paraId="4AB604D1" w14:textId="77777777" w:rsidR="00E101CD" w:rsidRPr="008C56E7" w:rsidRDefault="00E101CD" w:rsidP="00F97621">
      <w:pPr>
        <w:rPr>
          <w:szCs w:val="20"/>
        </w:rPr>
      </w:pPr>
      <w:r w:rsidRPr="008C56E7">
        <w:rPr>
          <w:szCs w:val="20"/>
        </w:rPr>
        <w:lastRenderedPageBreak/>
        <w:t>Il teatro elisabettiano: gli edifici teatrali, le compagnie, il rapporto tra il potere politico e il teatro – Caratteristiche di novità e modernità del teatro elisabettiano –</w:t>
      </w:r>
      <w:proofErr w:type="spellStart"/>
      <w:r w:rsidRPr="008C56E7">
        <w:rPr>
          <w:i/>
          <w:szCs w:val="20"/>
        </w:rPr>
        <w:t>Othello</w:t>
      </w:r>
      <w:proofErr w:type="spellEnd"/>
      <w:r w:rsidRPr="008C56E7">
        <w:rPr>
          <w:i/>
          <w:szCs w:val="20"/>
        </w:rPr>
        <w:t>:</w:t>
      </w:r>
      <w:r w:rsidRPr="008C56E7">
        <w:rPr>
          <w:szCs w:val="20"/>
        </w:rPr>
        <w:t xml:space="preserve"> analisi strutturale, tematica e linguistica – La retorica dei personaggi – Le fonti italiane del dramma: il lavoro sulle fonti.</w:t>
      </w:r>
    </w:p>
    <w:p w14:paraId="43E38FE1" w14:textId="6059021C" w:rsidR="00E101CD" w:rsidRPr="008C56E7" w:rsidRDefault="00AE081D" w:rsidP="00AE081D">
      <w:pPr>
        <w:keepNext/>
        <w:spacing w:before="240" w:after="120"/>
        <w:rPr>
          <w:b/>
          <w:sz w:val="18"/>
          <w:szCs w:val="18"/>
          <w:lang w:val="en-US"/>
        </w:rPr>
      </w:pPr>
      <w:r w:rsidRPr="008C56E7">
        <w:rPr>
          <w:b/>
          <w:i/>
          <w:sz w:val="18"/>
          <w:szCs w:val="18"/>
          <w:lang w:val="en-US"/>
        </w:rPr>
        <w:t>BIBLIOGRAFIA</w:t>
      </w:r>
      <w:r w:rsidR="00D60606">
        <w:rPr>
          <w:rStyle w:val="Rimandonotaapidipagina"/>
          <w:b/>
          <w:i/>
          <w:sz w:val="18"/>
          <w:szCs w:val="18"/>
          <w:lang w:val="en-US"/>
        </w:rPr>
        <w:footnoteReference w:id="1"/>
      </w:r>
    </w:p>
    <w:p w14:paraId="000EA5C2" w14:textId="5F1F0372" w:rsidR="001C4A19" w:rsidRPr="0080077A" w:rsidRDefault="001C4A19" w:rsidP="008C56E7">
      <w:pPr>
        <w:pStyle w:val="Testo1"/>
        <w:ind w:firstLine="0"/>
        <w:rPr>
          <w:lang w:val="en-GB"/>
        </w:rPr>
      </w:pPr>
      <w:r w:rsidRPr="0080077A">
        <w:rPr>
          <w:lang w:val="en-GB"/>
        </w:rPr>
        <w:t>Testi obbligatori</w:t>
      </w:r>
    </w:p>
    <w:p w14:paraId="0C138F4C" w14:textId="6538F4D2" w:rsidR="00AE081D" w:rsidRPr="00D60606" w:rsidRDefault="00AE081D" w:rsidP="008C56E7">
      <w:pPr>
        <w:pStyle w:val="Testo1"/>
        <w:rPr>
          <w:lang w:val="en-US"/>
        </w:rPr>
      </w:pPr>
      <w:r w:rsidRPr="0080077A">
        <w:rPr>
          <w:smallCaps/>
          <w:lang w:val="en-GB"/>
        </w:rPr>
        <w:t>AA.VV,</w:t>
      </w:r>
      <w:r w:rsidRPr="0080077A">
        <w:rPr>
          <w:i/>
          <w:lang w:val="en-GB"/>
        </w:rPr>
        <w:t xml:space="preserve"> The Norton Anthology of English Literature,</w:t>
      </w:r>
      <w:r w:rsidRPr="0080077A">
        <w:rPr>
          <w:lang w:val="en-GB"/>
        </w:rPr>
        <w:t xml:space="preserve"> ed. by Stephen Greenblatt, Norton &amp; Company, New York and London, vol. </w:t>
      </w:r>
      <w:r w:rsidRPr="0080077A">
        <w:t>I, 8th edition (consigliata, ma ogni altra edizione andrà bene).</w:t>
      </w:r>
      <w:r w:rsidR="00D60606">
        <w:t xml:space="preserve"> </w:t>
      </w:r>
      <w:hyperlink r:id="rId8" w:history="1">
        <w:r w:rsidR="00D60606" w:rsidRPr="00D60606">
          <w:rPr>
            <w:rStyle w:val="Collegamentoipertestuale"/>
            <w:rFonts w:ascii="Times New Roman" w:hAnsi="Times New Roman"/>
            <w:i/>
            <w:sz w:val="16"/>
            <w:szCs w:val="16"/>
            <w:lang w:val="en-US"/>
          </w:rPr>
          <w:t>Acquista da VP</w:t>
        </w:r>
      </w:hyperlink>
    </w:p>
    <w:p w14:paraId="656D00F1" w14:textId="2E38C95F" w:rsidR="00AE081D" w:rsidRPr="00D60606" w:rsidRDefault="00AE081D" w:rsidP="008C56E7">
      <w:pPr>
        <w:pStyle w:val="Testo1"/>
      </w:pPr>
      <w:r w:rsidRPr="0080077A">
        <w:rPr>
          <w:smallCaps/>
          <w:lang w:val="en-GB"/>
        </w:rPr>
        <w:t>A. Cattaneo,</w:t>
      </w:r>
      <w:r w:rsidRPr="0080077A">
        <w:rPr>
          <w:i/>
          <w:lang w:val="en-GB"/>
        </w:rPr>
        <w:t xml:space="preserve"> A Short History of English Literature,</w:t>
      </w:r>
      <w:r w:rsidRPr="0080077A">
        <w:rPr>
          <w:lang w:val="en-GB"/>
        </w:rPr>
        <w:t xml:space="preserve"> Mondadori, 201</w:t>
      </w:r>
      <w:r w:rsidR="002B47C7" w:rsidRPr="0080077A">
        <w:rPr>
          <w:lang w:val="en-GB"/>
        </w:rPr>
        <w:t>9</w:t>
      </w:r>
      <w:r w:rsidRPr="0080077A">
        <w:rPr>
          <w:lang w:val="en-GB"/>
        </w:rPr>
        <w:t>.</w:t>
      </w:r>
      <w:r w:rsidR="00D60606">
        <w:rPr>
          <w:lang w:val="en-GB"/>
        </w:rPr>
        <w:t xml:space="preserve"> </w:t>
      </w:r>
      <w:hyperlink r:id="rId9" w:history="1">
        <w:r w:rsidR="00D60606" w:rsidRPr="00D60606">
          <w:rPr>
            <w:rStyle w:val="Collegamentoipertestuale"/>
            <w:rFonts w:ascii="Times New Roman" w:hAnsi="Times New Roman"/>
            <w:i/>
            <w:sz w:val="16"/>
            <w:szCs w:val="16"/>
          </w:rPr>
          <w:t>Acquista da VP</w:t>
        </w:r>
      </w:hyperlink>
    </w:p>
    <w:p w14:paraId="6B17472A" w14:textId="72EC1EDB" w:rsidR="00857EE4" w:rsidRPr="00E5671E" w:rsidRDefault="00857EE4" w:rsidP="008C56E7">
      <w:pPr>
        <w:pStyle w:val="Testo1"/>
      </w:pPr>
      <w:r w:rsidRPr="002C5203">
        <w:rPr>
          <w:smallCaps/>
        </w:rPr>
        <w:t>W. Shakespeare</w:t>
      </w:r>
      <w:r w:rsidRPr="002C5203">
        <w:t xml:space="preserve">, </w:t>
      </w:r>
      <w:r w:rsidRPr="002C5203">
        <w:rPr>
          <w:i/>
          <w:iCs/>
        </w:rPr>
        <w:t>Othello</w:t>
      </w:r>
      <w:r w:rsidRPr="002C5203">
        <w:t xml:space="preserve">, </w:t>
      </w:r>
      <w:r w:rsidR="00E5671E" w:rsidRPr="002C5203">
        <w:t xml:space="preserve">The </w:t>
      </w:r>
      <w:r w:rsidR="00FE76CD" w:rsidRPr="002C5203">
        <w:t>Arden</w:t>
      </w:r>
      <w:r w:rsidR="00E5671E" w:rsidRPr="002C5203">
        <w:t xml:space="preserve"> Shakespeare (consigliato, ma ogni altra edizione integrale in lingua inglese andrà bene).</w:t>
      </w:r>
      <w:r w:rsidR="00D60606">
        <w:t xml:space="preserve"> </w:t>
      </w:r>
      <w:hyperlink r:id="rId10" w:history="1">
        <w:r w:rsidR="00D60606" w:rsidRPr="00D60606">
          <w:rPr>
            <w:rStyle w:val="Collegamentoipertestuale"/>
            <w:rFonts w:ascii="Times New Roman" w:hAnsi="Times New Roman"/>
            <w:i/>
            <w:sz w:val="16"/>
            <w:szCs w:val="16"/>
          </w:rPr>
          <w:t>Acquista da VP</w:t>
        </w:r>
      </w:hyperlink>
    </w:p>
    <w:p w14:paraId="011E599E" w14:textId="529E2A3D" w:rsidR="00FE76CD" w:rsidRPr="0080077A" w:rsidRDefault="00FE76CD" w:rsidP="008C56E7">
      <w:pPr>
        <w:pStyle w:val="Testo1"/>
        <w:spacing w:before="120"/>
        <w:ind w:firstLine="0"/>
      </w:pPr>
      <w:r w:rsidRPr="0080077A">
        <w:t>Testi consigliati</w:t>
      </w:r>
    </w:p>
    <w:p w14:paraId="0460BFC5" w14:textId="1CFF02E8" w:rsidR="00FE76CD" w:rsidRPr="0080077A" w:rsidRDefault="00FE76CD" w:rsidP="008C56E7">
      <w:pPr>
        <w:pStyle w:val="Testo1"/>
      </w:pPr>
      <w:r w:rsidRPr="0080077A">
        <w:t xml:space="preserve">A. Cattaneo, </w:t>
      </w:r>
      <w:r w:rsidRPr="0080077A">
        <w:rPr>
          <w:i/>
          <w:iCs/>
        </w:rPr>
        <w:t>Shakespeare e l’amore</w:t>
      </w:r>
      <w:r w:rsidRPr="0080077A">
        <w:t>, Einaudi, Torino, 2019.</w:t>
      </w:r>
      <w:r w:rsidR="00D60606">
        <w:t xml:space="preserve"> </w:t>
      </w:r>
      <w:hyperlink r:id="rId11" w:history="1">
        <w:r w:rsidR="00D60606" w:rsidRPr="00D60606">
          <w:rPr>
            <w:rStyle w:val="Collegamentoipertestuale"/>
            <w:rFonts w:ascii="Times New Roman" w:hAnsi="Times New Roman"/>
            <w:i/>
            <w:sz w:val="16"/>
            <w:szCs w:val="16"/>
          </w:rPr>
          <w:t>Acquista da VP</w:t>
        </w:r>
      </w:hyperlink>
    </w:p>
    <w:p w14:paraId="0EA992FB" w14:textId="77777777" w:rsidR="00FE76CD" w:rsidRPr="0080077A" w:rsidRDefault="00FE76CD" w:rsidP="008C56E7">
      <w:pPr>
        <w:pStyle w:val="Testo1"/>
      </w:pPr>
      <w:r w:rsidRPr="0080077A">
        <w:t xml:space="preserve">L. Innocenti, </w:t>
      </w:r>
      <w:r w:rsidRPr="0080077A">
        <w:rPr>
          <w:i/>
          <w:iCs/>
        </w:rPr>
        <w:t>Il teatro elisabettiano</w:t>
      </w:r>
      <w:r w:rsidRPr="0080077A">
        <w:t>, Il Mulino, Bologna, 1994.</w:t>
      </w:r>
    </w:p>
    <w:p w14:paraId="1A785ED1" w14:textId="3D08FC78" w:rsidR="00FE76CD" w:rsidRPr="0080077A" w:rsidRDefault="00FE76CD" w:rsidP="008C56E7">
      <w:pPr>
        <w:pStyle w:val="Testo1"/>
      </w:pPr>
      <w:r w:rsidRPr="0080077A">
        <w:t xml:space="preserve">G. Melchiori, </w:t>
      </w:r>
      <w:r w:rsidRPr="0080077A">
        <w:rPr>
          <w:i/>
          <w:iCs/>
        </w:rPr>
        <w:t>Shakespeare</w:t>
      </w:r>
      <w:r w:rsidRPr="0080077A">
        <w:t>, Laterza, Bari, 1994 (o ed. seguenti), in particolare i capitoli: “Shakespeare e il mestiere del teatro”, “L’universo tragico: Othello, the Moor of Venice”.</w:t>
      </w:r>
      <w:r w:rsidR="00D60606">
        <w:t xml:space="preserve"> </w:t>
      </w:r>
      <w:hyperlink r:id="rId12" w:history="1">
        <w:r w:rsidR="00D60606" w:rsidRPr="00D60606">
          <w:rPr>
            <w:rStyle w:val="Collegamentoipertestuale"/>
            <w:rFonts w:ascii="Times New Roman" w:hAnsi="Times New Roman"/>
            <w:i/>
            <w:sz w:val="16"/>
            <w:szCs w:val="16"/>
          </w:rPr>
          <w:t>Acquista da VP</w:t>
        </w:r>
      </w:hyperlink>
    </w:p>
    <w:p w14:paraId="16DA31E8" w14:textId="55A3AD42" w:rsidR="00FE76CD" w:rsidRPr="0080077A" w:rsidRDefault="00FE76CD" w:rsidP="008C56E7">
      <w:pPr>
        <w:pStyle w:val="Testo1"/>
      </w:pPr>
      <w:r w:rsidRPr="0080077A">
        <w:t xml:space="preserve">C. Vallaro, </w:t>
      </w:r>
      <w:r w:rsidRPr="0080077A">
        <w:rPr>
          <w:i/>
          <w:iCs/>
        </w:rPr>
        <w:t>I mille volti di Shakespeare</w:t>
      </w:r>
      <w:r w:rsidRPr="0080077A">
        <w:t>,Vita e Pensiero, Milano, 2016.</w:t>
      </w:r>
      <w:r w:rsidR="00D60606">
        <w:t xml:space="preserve"> </w:t>
      </w:r>
      <w:hyperlink r:id="rId13" w:history="1">
        <w:r w:rsidR="00D60606" w:rsidRPr="00D60606">
          <w:rPr>
            <w:rStyle w:val="Collegamentoipertestuale"/>
            <w:rFonts w:ascii="Times New Roman" w:hAnsi="Times New Roman"/>
            <w:i/>
            <w:sz w:val="16"/>
            <w:szCs w:val="16"/>
          </w:rPr>
          <w:t>Acquista da VP</w:t>
        </w:r>
      </w:hyperlink>
    </w:p>
    <w:p w14:paraId="21CA0F72" w14:textId="77777777" w:rsidR="00AE081D" w:rsidRPr="008C56E7" w:rsidRDefault="00AE081D" w:rsidP="00AE081D">
      <w:pPr>
        <w:spacing w:before="240" w:after="120" w:line="220" w:lineRule="exact"/>
        <w:rPr>
          <w:b/>
          <w:i/>
          <w:sz w:val="18"/>
          <w:szCs w:val="18"/>
        </w:rPr>
      </w:pPr>
      <w:r w:rsidRPr="008C56E7">
        <w:rPr>
          <w:b/>
          <w:i/>
          <w:sz w:val="18"/>
          <w:szCs w:val="18"/>
        </w:rPr>
        <w:t>DIDATTICA DEL CORSO</w:t>
      </w:r>
    </w:p>
    <w:p w14:paraId="60C9259A" w14:textId="455DAD38" w:rsidR="00FE76CD" w:rsidRPr="0080077A" w:rsidRDefault="00FE76CD" w:rsidP="008C56E7">
      <w:pPr>
        <w:pStyle w:val="Testo2"/>
      </w:pPr>
      <w:r w:rsidRPr="0080077A">
        <w:t xml:space="preserve">Il corso, di durata annuale (tre ore di lezione settimanali), si terrà in lingua inglese e potrà essere integrato da proiezioni delle riduzioni cinematografiche di alcune delle opere in programma. </w:t>
      </w:r>
      <w:r w:rsidR="00F307CE" w:rsidRPr="0080077A">
        <w:t xml:space="preserve">Testi e immagini di difficile reperimento saranno messi a disposizione degli studenti su Blackboard. </w:t>
      </w:r>
      <w:r w:rsidRPr="0080077A">
        <w:t>Durante</w:t>
      </w:r>
      <w:r w:rsidR="00F307CE" w:rsidRPr="0080077A">
        <w:t xml:space="preserve"> </w:t>
      </w:r>
      <w:r w:rsidRPr="0080077A">
        <w:t>l’anno sono previsti dei workshop, dedicati all’approfondimento di alcune tematiche e dei periodi storico-culturali previsti dal programma.</w:t>
      </w:r>
    </w:p>
    <w:p w14:paraId="1FB47052" w14:textId="0EC7BB51" w:rsidR="00FE76CD" w:rsidRPr="0080077A" w:rsidRDefault="00FE76CD" w:rsidP="008C56E7">
      <w:pPr>
        <w:pStyle w:val="Testo2"/>
      </w:pPr>
      <w:r w:rsidRPr="0080077A">
        <w:t xml:space="preserve">Le lezioni punteranno all’interazione tra docente e studenti. Questi ultimi sarannno chiamati a partecipare attivamente alle lezioni attraverso la lettura, la traduzione e l’analisi dei testi in programma. </w:t>
      </w:r>
    </w:p>
    <w:p w14:paraId="46F3654B" w14:textId="0BF06B18" w:rsidR="00AE081D" w:rsidRPr="008C56E7" w:rsidRDefault="00AE081D" w:rsidP="00AE081D">
      <w:pPr>
        <w:spacing w:before="240" w:after="120" w:line="220" w:lineRule="exact"/>
        <w:rPr>
          <w:b/>
          <w:i/>
          <w:sz w:val="18"/>
          <w:szCs w:val="18"/>
        </w:rPr>
      </w:pPr>
      <w:r w:rsidRPr="008C56E7">
        <w:rPr>
          <w:b/>
          <w:i/>
          <w:sz w:val="18"/>
          <w:szCs w:val="18"/>
        </w:rPr>
        <w:t xml:space="preserve">METODO </w:t>
      </w:r>
      <w:r w:rsidR="002B47C7" w:rsidRPr="008C56E7">
        <w:rPr>
          <w:b/>
          <w:i/>
          <w:sz w:val="18"/>
          <w:szCs w:val="18"/>
        </w:rPr>
        <w:t xml:space="preserve">E CRITERI </w:t>
      </w:r>
      <w:r w:rsidRPr="008C56E7">
        <w:rPr>
          <w:b/>
          <w:i/>
          <w:sz w:val="18"/>
          <w:szCs w:val="18"/>
        </w:rPr>
        <w:t>DI VALUTAZIONE</w:t>
      </w:r>
    </w:p>
    <w:p w14:paraId="7B17C3B7" w14:textId="59FA7999" w:rsidR="00086D80" w:rsidRPr="0080077A" w:rsidRDefault="0080077A" w:rsidP="008C56E7">
      <w:pPr>
        <w:pStyle w:val="Testo2"/>
      </w:pPr>
      <w:r w:rsidRPr="0080077A">
        <w:t xml:space="preserve">Esame orale a fine corso negli appelli ufficiali. La prova consisterà nella lettura e traduzione dei testi in programmi, nel commento e nell'analisi retorica, stilistica e metrica dei medesimi, e nella loro contestualizzazione storica e culturale. </w:t>
      </w:r>
      <w:r w:rsidR="00086D80" w:rsidRPr="0080077A">
        <w:t xml:space="preserve">Per superare l’esame, gli studenti dovranno dimostrare di avere una competenza linguistica adeguata all’anno di corso, di saper analizzare e contestualizzare i testi in programma, di possedere una buona </w:t>
      </w:r>
      <w:r w:rsidR="00086D80" w:rsidRPr="0080077A">
        <w:lastRenderedPageBreak/>
        <w:t>conoscenza degli aspetti fondamentali della cultura e della civiltà inglese delle epoche oggetto d’esame. Si ricorda che è possibile sostenere l’esame di Lingua e Letteratura Inglese III solo dopo aver superato le prove intermedie di Lingua Inglese scritta e orale dello stesso anno, previste dal piano di studi della Facoltà.</w:t>
      </w:r>
    </w:p>
    <w:p w14:paraId="1DDDF5D5" w14:textId="77777777" w:rsidR="0080077A" w:rsidRPr="0080077A" w:rsidRDefault="0080077A" w:rsidP="008C56E7">
      <w:pPr>
        <w:pStyle w:val="Testo2"/>
        <w:rPr>
          <w:szCs w:val="24"/>
        </w:rPr>
      </w:pPr>
      <w:r w:rsidRPr="0080077A">
        <w:rPr>
          <w:szCs w:val="24"/>
        </w:rPr>
        <w:t>Il voto finale dell’esame risulterà dalla media ponderata tra il voto dell’esame di letteratura e la media risultante dai voti ottenuti nelle prove scritta e orale di lingua.</w:t>
      </w:r>
    </w:p>
    <w:p w14:paraId="7057899A" w14:textId="77777777" w:rsidR="00AE081D" w:rsidRPr="008C56E7" w:rsidRDefault="00A76983" w:rsidP="00A76983">
      <w:pPr>
        <w:spacing w:before="240" w:after="120"/>
        <w:rPr>
          <w:b/>
          <w:i/>
          <w:sz w:val="18"/>
          <w:szCs w:val="18"/>
        </w:rPr>
      </w:pPr>
      <w:r w:rsidRPr="008C56E7">
        <w:rPr>
          <w:b/>
          <w:i/>
          <w:sz w:val="18"/>
          <w:szCs w:val="18"/>
        </w:rPr>
        <w:t>AVVERTENZE</w:t>
      </w:r>
      <w:r w:rsidR="002B47C7" w:rsidRPr="008C56E7">
        <w:rPr>
          <w:b/>
          <w:i/>
          <w:sz w:val="18"/>
          <w:szCs w:val="18"/>
        </w:rPr>
        <w:t xml:space="preserve"> E PREREQUISITI</w:t>
      </w:r>
    </w:p>
    <w:p w14:paraId="0D715C81" w14:textId="77777777" w:rsidR="00966CB2" w:rsidRPr="008C56E7" w:rsidRDefault="00966CB2" w:rsidP="008C56E7">
      <w:pPr>
        <w:pStyle w:val="Testo2"/>
      </w:pPr>
      <w:r w:rsidRPr="008C56E7">
        <w:t>Il corso si rivolge agli studenti del profilo di Lingue e letterature straniere della Facoltà di Scienze linguistiche e letterature straniere.</w:t>
      </w:r>
    </w:p>
    <w:p w14:paraId="6946C105" w14:textId="77777777" w:rsidR="00A76983" w:rsidRPr="008C56E7" w:rsidRDefault="00A76983" w:rsidP="008C56E7">
      <w:pPr>
        <w:pStyle w:val="Testo2"/>
      </w:pPr>
      <w:r w:rsidRPr="008C56E7">
        <w:t>Gli studenti frequentanti devono attenersi alle regole di comportamento previste dal Codice Etico dell’Università Cattolica, accettate all’atto di iscrizione e di cui sono tenuti a prendere visione (il Codice è consultabile online).</w:t>
      </w:r>
    </w:p>
    <w:p w14:paraId="5991C8C9" w14:textId="32925A0A" w:rsidR="00A76983" w:rsidRPr="008C56E7" w:rsidRDefault="00A76983" w:rsidP="008C56E7">
      <w:pPr>
        <w:pStyle w:val="Testo2"/>
      </w:pPr>
      <w:r w:rsidRPr="008C56E7">
        <w:t>Gli studenti sono tenuti a procurarsi i testi in programma (in particolare la Norton Anthology</w:t>
      </w:r>
      <w:r w:rsidR="0091392D" w:rsidRPr="008C56E7">
        <w:t xml:space="preserve"> e Othello</w:t>
      </w:r>
      <w:r w:rsidRPr="008C56E7">
        <w:t>) prima dell’inizio delle lezioni.</w:t>
      </w:r>
    </w:p>
    <w:p w14:paraId="48D0B1F1" w14:textId="310C1C5E" w:rsidR="00A76983" w:rsidRPr="008C56E7" w:rsidRDefault="00A76983" w:rsidP="008C56E7">
      <w:pPr>
        <w:pStyle w:val="Testo2"/>
        <w:spacing w:before="120"/>
        <w:rPr>
          <w:i/>
          <w:iCs/>
        </w:rPr>
      </w:pPr>
      <w:r w:rsidRPr="008C56E7">
        <w:rPr>
          <w:i/>
          <w:iCs/>
        </w:rPr>
        <w:t>Orario e luogo di ricevimento</w:t>
      </w:r>
    </w:p>
    <w:p w14:paraId="14BCF6BC" w14:textId="77777777" w:rsidR="001572A4" w:rsidRPr="0080077A" w:rsidRDefault="001572A4" w:rsidP="008C56E7">
      <w:pPr>
        <w:pStyle w:val="Testo2"/>
      </w:pPr>
      <w:r w:rsidRPr="0080077A">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3ACA9526" w14:textId="4B10C5AB" w:rsidR="001572A4" w:rsidRPr="0080077A" w:rsidRDefault="001572A4" w:rsidP="008C56E7">
      <w:pPr>
        <w:pStyle w:val="Testo2"/>
      </w:pPr>
      <w:r w:rsidRPr="0080077A">
        <w:t xml:space="preserve">Il Prof. Arturo Cattaneo riceve gli studenti nel suo studio (via Necchi 9, terzo piano). Date e orari del ricevimento verranno indicati prima dell’inizio del corso, e riportati su Blackboard e sul sito del docente. </w:t>
      </w:r>
    </w:p>
    <w:p w14:paraId="5F29BA50" w14:textId="671FCCB0" w:rsidR="001572A4" w:rsidRDefault="001572A4" w:rsidP="008C56E7">
      <w:pPr>
        <w:pStyle w:val="Testo2"/>
      </w:pPr>
      <w:r w:rsidRPr="0080077A">
        <w:t>Durante i periodi di sospensione delle lezioni, date e orari di ricevimento saranno comunicati con avviso affisso all’albo presso il Dipartimento di Lingue e letterature straniere, e riportato sul sito del docente e su Blackboard.</w:t>
      </w:r>
    </w:p>
    <w:p w14:paraId="49FC7A91" w14:textId="75F6E576" w:rsidR="00414550" w:rsidRDefault="00414550">
      <w:pPr>
        <w:spacing w:line="240" w:lineRule="auto"/>
        <w:jc w:val="left"/>
        <w:rPr>
          <w:rFonts w:ascii="Times" w:eastAsia="Times New Roman" w:hAnsi="Times"/>
          <w:noProof/>
          <w:sz w:val="18"/>
          <w:szCs w:val="20"/>
        </w:rPr>
      </w:pPr>
      <w:r>
        <w:br w:type="page"/>
      </w:r>
    </w:p>
    <w:p w14:paraId="0B8B488A" w14:textId="77777777" w:rsidR="00414550" w:rsidRPr="003F596F" w:rsidRDefault="00414550" w:rsidP="00414550">
      <w:pPr>
        <w:pStyle w:val="Titolo1"/>
        <w:rPr>
          <w:color w:val="000000" w:themeColor="text1"/>
          <w:lang w:val="en-GB"/>
        </w:rPr>
      </w:pPr>
      <w:bookmarkStart w:id="6" w:name="_Toc108004374"/>
      <w:bookmarkStart w:id="7" w:name="_Toc83110650"/>
      <w:bookmarkStart w:id="8" w:name="_Toc83215746"/>
      <w:bookmarkStart w:id="9" w:name="_Toc107910665"/>
      <w:r w:rsidRPr="003F596F">
        <w:rPr>
          <w:color w:val="000000" w:themeColor="text1"/>
          <w:lang w:val="en-GB"/>
        </w:rPr>
        <w:lastRenderedPageBreak/>
        <w:t xml:space="preserve">English Language Practical Classes (Year </w:t>
      </w:r>
      <w:r>
        <w:rPr>
          <w:color w:val="000000" w:themeColor="text1"/>
          <w:lang w:val="en-GB"/>
        </w:rPr>
        <w:t>3</w:t>
      </w:r>
      <w:r w:rsidRPr="003F596F">
        <w:rPr>
          <w:color w:val="000000" w:themeColor="text1"/>
          <w:lang w:val="en-GB"/>
        </w:rPr>
        <w:t>, Three-year Course students)</w:t>
      </w:r>
      <w:bookmarkEnd w:id="6"/>
    </w:p>
    <w:p w14:paraId="796A9631" w14:textId="77777777" w:rsidR="00414550" w:rsidRPr="0065094E" w:rsidRDefault="00414550" w:rsidP="00414550">
      <w:pPr>
        <w:pStyle w:val="Titolo1"/>
        <w:spacing w:before="0"/>
        <w:ind w:left="0" w:firstLine="0"/>
        <w:rPr>
          <w:b w:val="0"/>
          <w:bCs/>
          <w:smallCaps/>
          <w:sz w:val="18"/>
          <w:szCs w:val="18"/>
        </w:rPr>
      </w:pPr>
      <w:bookmarkStart w:id="10" w:name="_Toc108004375"/>
      <w:r w:rsidRPr="0065094E">
        <w:rPr>
          <w:b w:val="0"/>
          <w:bCs/>
          <w:smallCaps/>
          <w:sz w:val="18"/>
          <w:szCs w:val="18"/>
        </w:rPr>
        <w:t>L. Arnò, R. Baldi, C. Bell, L. Belloni, F. Caraceni, M. Cruickshank, L. Ferrario, A. Fottrell, S. Liti, P. Prostitis, S.Riglione, J. Rock, J. Villis, L. Williams</w:t>
      </w:r>
      <w:bookmarkEnd w:id="7"/>
      <w:bookmarkEnd w:id="8"/>
      <w:bookmarkEnd w:id="9"/>
      <w:bookmarkEnd w:id="10"/>
    </w:p>
    <w:p w14:paraId="0910E19F" w14:textId="77777777" w:rsidR="00414550" w:rsidRPr="00DE375A" w:rsidRDefault="00414550" w:rsidP="00414550">
      <w:pPr>
        <w:spacing w:before="240" w:after="120"/>
        <w:rPr>
          <w:b/>
          <w:i/>
          <w:color w:val="000000"/>
          <w:sz w:val="18"/>
          <w:lang w:val="en-US"/>
        </w:rPr>
      </w:pPr>
      <w:r w:rsidRPr="00DE375A">
        <w:rPr>
          <w:b/>
          <w:i/>
          <w:color w:val="000000"/>
          <w:sz w:val="18"/>
          <w:lang w:val="en-US"/>
        </w:rPr>
        <w:t xml:space="preserve">COURSE AIMS AND INTENDED LEARNING OUTCOMES </w:t>
      </w:r>
    </w:p>
    <w:p w14:paraId="67AC4223" w14:textId="77777777" w:rsidR="00414550" w:rsidRPr="00DE375A" w:rsidRDefault="00414550" w:rsidP="00414550">
      <w:pPr>
        <w:rPr>
          <w:color w:val="000000"/>
          <w:lang w:val="en-GB"/>
        </w:rPr>
      </w:pPr>
      <w:r w:rsidRPr="00DE375A">
        <w:rPr>
          <w:color w:val="000000"/>
          <w:lang w:val="en-US"/>
        </w:rPr>
        <w:t xml:space="preserve">The course aims to develop students’ oral and written language skills in areas useful to their professional development. </w:t>
      </w:r>
    </w:p>
    <w:p w14:paraId="56722D74" w14:textId="77777777" w:rsidR="00414550" w:rsidRDefault="00414550" w:rsidP="00414550">
      <w:pPr>
        <w:rPr>
          <w:color w:val="000000"/>
          <w:lang w:val="en-GB"/>
        </w:rPr>
      </w:pPr>
      <w:r w:rsidRPr="00DE375A">
        <w:rPr>
          <w:color w:val="000000"/>
          <w:lang w:val="en-GB"/>
        </w:rPr>
        <w:t>By the end of the course, students are expected to:</w:t>
      </w:r>
    </w:p>
    <w:p w14:paraId="754694D4" w14:textId="77777777" w:rsidR="00414550" w:rsidRDefault="00414550" w:rsidP="00414550">
      <w:pPr>
        <w:rPr>
          <w:color w:val="000000"/>
          <w:lang w:val="en-GB"/>
        </w:rPr>
      </w:pPr>
      <w:r w:rsidRPr="00DE375A">
        <w:rPr>
          <w:color w:val="000000"/>
          <w:lang w:val="en-GB"/>
        </w:rPr>
        <w:t>–</w:t>
      </w:r>
      <w:r w:rsidRPr="00DE375A">
        <w:rPr>
          <w:color w:val="000000"/>
          <w:lang w:val="en-GB"/>
        </w:rPr>
        <w:tab/>
      </w:r>
      <w:r>
        <w:rPr>
          <w:color w:val="000000"/>
          <w:lang w:val="en-GB"/>
        </w:rPr>
        <w:t xml:space="preserve">demonstrate </w:t>
      </w:r>
      <w:r w:rsidRPr="00DE375A">
        <w:rPr>
          <w:color w:val="000000"/>
          <w:lang w:val="en-GB"/>
        </w:rPr>
        <w:t>understand</w:t>
      </w:r>
      <w:r>
        <w:rPr>
          <w:color w:val="000000"/>
          <w:lang w:val="en-GB"/>
        </w:rPr>
        <w:t>ing</w:t>
      </w:r>
      <w:r w:rsidRPr="00DE375A">
        <w:rPr>
          <w:color w:val="000000"/>
          <w:lang w:val="en-GB"/>
        </w:rPr>
        <w:t xml:space="preserve"> </w:t>
      </w:r>
      <w:r>
        <w:rPr>
          <w:color w:val="000000"/>
          <w:lang w:val="en-GB"/>
        </w:rPr>
        <w:t xml:space="preserve">of </w:t>
      </w:r>
      <w:r w:rsidRPr="00DE375A">
        <w:rPr>
          <w:color w:val="000000"/>
          <w:lang w:val="en-GB"/>
        </w:rPr>
        <w:t xml:space="preserve">authentic, natural spoken English </w:t>
      </w:r>
      <w:r>
        <w:rPr>
          <w:color w:val="000000"/>
          <w:lang w:val="en-GB"/>
        </w:rPr>
        <w:t xml:space="preserve">by answering </w:t>
      </w:r>
      <w:r w:rsidRPr="00DE375A">
        <w:rPr>
          <w:color w:val="000000"/>
          <w:lang w:val="en-GB"/>
        </w:rPr>
        <w:t>written comprehension questions accurately;</w:t>
      </w:r>
    </w:p>
    <w:p w14:paraId="2FC8731E" w14:textId="77777777" w:rsidR="00414550" w:rsidRDefault="00414550" w:rsidP="00414550">
      <w:pPr>
        <w:rPr>
          <w:color w:val="000000"/>
          <w:lang w:val="en-GB"/>
        </w:rPr>
      </w:pPr>
      <w:r w:rsidRPr="00DE375A">
        <w:rPr>
          <w:color w:val="000000"/>
          <w:lang w:val="en-GB"/>
        </w:rPr>
        <w:t>–</w:t>
      </w:r>
      <w:r w:rsidRPr="00DE375A">
        <w:rPr>
          <w:color w:val="000000"/>
          <w:lang w:val="en-GB"/>
        </w:rPr>
        <w:tab/>
      </w:r>
      <w:r>
        <w:rPr>
          <w:color w:val="000000"/>
          <w:lang w:val="en-GB"/>
        </w:rPr>
        <w:t xml:space="preserve">be able to </w:t>
      </w:r>
      <w:r w:rsidRPr="00DE375A">
        <w:rPr>
          <w:color w:val="000000"/>
          <w:lang w:val="en-GB"/>
        </w:rPr>
        <w:t>converse in English, asking and answering questions at a C1 level about the prescribed texts for the exams</w:t>
      </w:r>
      <w:r>
        <w:rPr>
          <w:color w:val="000000"/>
          <w:lang w:val="en-GB"/>
        </w:rPr>
        <w:t>;</w:t>
      </w:r>
    </w:p>
    <w:p w14:paraId="37F5012B" w14:textId="77777777" w:rsidR="00414550" w:rsidRDefault="00414550" w:rsidP="00414550">
      <w:pPr>
        <w:rPr>
          <w:color w:val="000000"/>
          <w:lang w:val="en-GB"/>
        </w:rPr>
      </w:pPr>
      <w:r w:rsidRPr="00DE375A">
        <w:rPr>
          <w:color w:val="000000"/>
          <w:lang w:val="en-GB"/>
        </w:rPr>
        <w:t>–</w:t>
      </w:r>
      <w:r w:rsidRPr="00DE375A">
        <w:rPr>
          <w:color w:val="000000"/>
          <w:lang w:val="en-GB"/>
        </w:rPr>
        <w:tab/>
      </w:r>
      <w:r>
        <w:rPr>
          <w:color w:val="000000"/>
          <w:lang w:val="en-GB"/>
        </w:rPr>
        <w:t xml:space="preserve"> demonstrate </w:t>
      </w:r>
      <w:r w:rsidRPr="00DE375A">
        <w:rPr>
          <w:color w:val="000000"/>
          <w:lang w:val="en-GB"/>
        </w:rPr>
        <w:t>understan</w:t>
      </w:r>
      <w:r>
        <w:rPr>
          <w:color w:val="000000"/>
          <w:lang w:val="en-GB"/>
        </w:rPr>
        <w:t>ding of</w:t>
      </w:r>
      <w:r w:rsidRPr="00DE375A">
        <w:rPr>
          <w:color w:val="000000"/>
          <w:lang w:val="en-GB"/>
        </w:rPr>
        <w:t xml:space="preserve"> a prose passage </w:t>
      </w:r>
      <w:r>
        <w:rPr>
          <w:color w:val="000000"/>
          <w:lang w:val="en-GB"/>
        </w:rPr>
        <w:t xml:space="preserve">and </w:t>
      </w:r>
      <w:r w:rsidRPr="00DE375A">
        <w:rPr>
          <w:color w:val="000000"/>
          <w:lang w:val="en-GB"/>
        </w:rPr>
        <w:t>writ</w:t>
      </w:r>
      <w:r>
        <w:rPr>
          <w:color w:val="000000"/>
          <w:lang w:val="en-GB"/>
        </w:rPr>
        <w:t>e</w:t>
      </w:r>
      <w:r w:rsidRPr="00DE375A">
        <w:rPr>
          <w:color w:val="000000"/>
          <w:lang w:val="en-GB"/>
        </w:rPr>
        <w:t xml:space="preserve"> grammatically correct answers to comprehension questions;</w:t>
      </w:r>
    </w:p>
    <w:p w14:paraId="4D3A9C19" w14:textId="77777777" w:rsidR="00414550" w:rsidRDefault="00414550" w:rsidP="00414550">
      <w:pPr>
        <w:rPr>
          <w:color w:val="000000"/>
          <w:lang w:val="en-GB"/>
        </w:rPr>
      </w:pPr>
      <w:r w:rsidRPr="00DE375A">
        <w:rPr>
          <w:color w:val="000000"/>
          <w:lang w:val="en-GB"/>
        </w:rPr>
        <w:t>–</w:t>
      </w:r>
      <w:r w:rsidRPr="00DE375A">
        <w:rPr>
          <w:color w:val="000000"/>
          <w:lang w:val="en-GB"/>
        </w:rPr>
        <w:tab/>
        <w:t xml:space="preserve">write emails or letters with various communicative functions in a style appropriate to the context, showing knowledge of the norms of written English; </w:t>
      </w:r>
    </w:p>
    <w:p w14:paraId="5C833DE0" w14:textId="77777777" w:rsidR="00414550" w:rsidRDefault="00414550" w:rsidP="00414550">
      <w:pPr>
        <w:rPr>
          <w:color w:val="000000"/>
          <w:lang w:val="en-GB"/>
        </w:rPr>
      </w:pPr>
      <w:r w:rsidRPr="00DE375A">
        <w:rPr>
          <w:color w:val="000000"/>
          <w:lang w:val="en-GB"/>
        </w:rPr>
        <w:t>–</w:t>
      </w:r>
      <w:r w:rsidRPr="00DE375A">
        <w:rPr>
          <w:color w:val="000000"/>
          <w:lang w:val="en-GB"/>
        </w:rPr>
        <w:tab/>
      </w:r>
      <w:r w:rsidRPr="00B1566C">
        <w:rPr>
          <w:color w:val="000000"/>
          <w:lang w:val="en-GB"/>
        </w:rPr>
        <w:t>translate passages from Italian to English and from English to Italian in their area of specialisation, demonstrating accurate grammatical knowledge and appropriate stylistic and lexical knowledge.</w:t>
      </w:r>
    </w:p>
    <w:p w14:paraId="31E9AF90" w14:textId="77777777" w:rsidR="00414550" w:rsidRDefault="00414550" w:rsidP="00414550">
      <w:pPr>
        <w:spacing w:before="240" w:after="120"/>
        <w:ind w:left="284" w:hanging="284"/>
        <w:rPr>
          <w:b/>
          <w:i/>
          <w:color w:val="000000"/>
          <w:sz w:val="18"/>
          <w:lang w:val="en-US"/>
        </w:rPr>
      </w:pPr>
      <w:r w:rsidRPr="00DE375A">
        <w:rPr>
          <w:b/>
          <w:i/>
          <w:color w:val="000000"/>
          <w:sz w:val="18"/>
          <w:lang w:val="en-US"/>
        </w:rPr>
        <w:t>COURSE CONTENT</w:t>
      </w:r>
    </w:p>
    <w:p w14:paraId="6D010472" w14:textId="77777777" w:rsidR="00414550" w:rsidRPr="00DE375A" w:rsidRDefault="00414550" w:rsidP="00414550">
      <w:pPr>
        <w:rPr>
          <w:color w:val="000000"/>
          <w:lang w:val="en-US"/>
        </w:rPr>
      </w:pPr>
      <w:r w:rsidRPr="00DE375A">
        <w:rPr>
          <w:color w:val="000000"/>
          <w:szCs w:val="20"/>
          <w:lang w:val="en-US"/>
        </w:rPr>
        <w:t xml:space="preserve">Students work on a range of up-to-date materials prepared by their teachers specifically for their curricula, including passages for </w:t>
      </w:r>
      <w:r>
        <w:rPr>
          <w:color w:val="000000"/>
          <w:szCs w:val="20"/>
          <w:lang w:val="en-US"/>
        </w:rPr>
        <w:t>listening</w:t>
      </w:r>
      <w:r w:rsidRPr="00DE375A">
        <w:rPr>
          <w:color w:val="000000"/>
          <w:szCs w:val="20"/>
          <w:lang w:val="en-US"/>
        </w:rPr>
        <w:t xml:space="preserve"> and </w:t>
      </w:r>
      <w:r>
        <w:rPr>
          <w:color w:val="000000"/>
          <w:szCs w:val="20"/>
          <w:lang w:val="en-US"/>
        </w:rPr>
        <w:t>reading</w:t>
      </w:r>
      <w:r w:rsidRPr="00DE375A">
        <w:rPr>
          <w:color w:val="000000"/>
          <w:szCs w:val="20"/>
          <w:lang w:val="en-US"/>
        </w:rPr>
        <w:t xml:space="preserve"> comprehension from newspapers and online sources, and authentic texts relevant to their field of study to translate from English to Italian and vice versa</w:t>
      </w:r>
      <w:r w:rsidRPr="00DE375A">
        <w:rPr>
          <w:color w:val="000000"/>
          <w:lang w:val="en-US"/>
        </w:rPr>
        <w:t>.</w:t>
      </w:r>
    </w:p>
    <w:p w14:paraId="5B148126" w14:textId="6BAA8A9C" w:rsidR="00414550" w:rsidRPr="00DE375A" w:rsidRDefault="00414550" w:rsidP="00414550">
      <w:pPr>
        <w:spacing w:before="240" w:after="120"/>
        <w:rPr>
          <w:b/>
          <w:i/>
          <w:color w:val="000000"/>
          <w:sz w:val="18"/>
          <w:lang w:val="en-US"/>
        </w:rPr>
      </w:pPr>
      <w:r w:rsidRPr="00DE375A">
        <w:rPr>
          <w:b/>
          <w:i/>
          <w:color w:val="000000"/>
          <w:sz w:val="18"/>
          <w:lang w:val="en-US"/>
        </w:rPr>
        <w:t>READING LIST</w:t>
      </w:r>
      <w:r w:rsidR="00D60606">
        <w:rPr>
          <w:rStyle w:val="Rimandonotaapidipagina"/>
          <w:b/>
          <w:i/>
          <w:color w:val="000000"/>
          <w:sz w:val="18"/>
          <w:lang w:val="en-US"/>
        </w:rPr>
        <w:footnoteReference w:id="2"/>
      </w:r>
    </w:p>
    <w:p w14:paraId="3CAB72D6" w14:textId="77777777" w:rsidR="00414550" w:rsidRPr="00DE375A" w:rsidRDefault="00414550" w:rsidP="00414550">
      <w:pPr>
        <w:pStyle w:val="Testo1"/>
        <w:rPr>
          <w:color w:val="000000"/>
          <w:lang w:val="en-US"/>
        </w:rPr>
      </w:pPr>
      <w:r w:rsidRPr="00DE375A">
        <w:rPr>
          <w:color w:val="000000"/>
          <w:lang w:val="en-US"/>
        </w:rPr>
        <w:t xml:space="preserve">Each teacher either posts materials on Blackboard or makes a course pack available via EduCatt. Details of the course materials are provided on Blackboard. </w:t>
      </w:r>
    </w:p>
    <w:p w14:paraId="18614207" w14:textId="77777777" w:rsidR="00414550" w:rsidRPr="00DE375A" w:rsidRDefault="00414550" w:rsidP="00414550">
      <w:pPr>
        <w:pStyle w:val="Testo1"/>
        <w:rPr>
          <w:color w:val="000000"/>
          <w:lang w:val="en-US"/>
        </w:rPr>
      </w:pPr>
      <w:r w:rsidRPr="00DE375A">
        <w:rPr>
          <w:color w:val="000000"/>
          <w:lang w:val="en-US"/>
        </w:rPr>
        <w:t>Useful extra reading for all curricula:</w:t>
      </w:r>
    </w:p>
    <w:p w14:paraId="662EC88E" w14:textId="1CC6950E" w:rsidR="00414550" w:rsidRPr="00DE375A" w:rsidRDefault="00414550" w:rsidP="00414550">
      <w:pPr>
        <w:pStyle w:val="Testo1"/>
        <w:rPr>
          <w:color w:val="000000"/>
          <w:lang w:val="en-US"/>
        </w:rPr>
      </w:pPr>
      <w:r w:rsidRPr="00DE375A">
        <w:rPr>
          <w:smallCaps/>
          <w:color w:val="000000"/>
          <w:sz w:val="16"/>
          <w:lang w:val="en-US"/>
        </w:rPr>
        <w:t>C. Taylor</w:t>
      </w:r>
      <w:r w:rsidRPr="00DE375A">
        <w:rPr>
          <w:color w:val="000000"/>
          <w:lang w:val="en-US"/>
        </w:rPr>
        <w:t xml:space="preserve">, </w:t>
      </w:r>
      <w:r w:rsidRPr="00DE375A">
        <w:rPr>
          <w:i/>
          <w:color w:val="000000"/>
          <w:lang w:val="en-US"/>
        </w:rPr>
        <w:t>Language to Language</w:t>
      </w:r>
      <w:r w:rsidRPr="00DE375A">
        <w:rPr>
          <w:color w:val="000000"/>
          <w:lang w:val="en-US"/>
        </w:rPr>
        <w:t>, Cambridge University Press, Cambridge, 1998.</w:t>
      </w:r>
      <w:r w:rsidR="00D60606">
        <w:rPr>
          <w:color w:val="000000"/>
          <w:lang w:val="en-US"/>
        </w:rPr>
        <w:t xml:space="preserve"> </w:t>
      </w:r>
      <w:hyperlink r:id="rId14" w:history="1">
        <w:r w:rsidR="00D60606" w:rsidRPr="00D60606">
          <w:rPr>
            <w:rStyle w:val="Collegamentoipertestuale"/>
            <w:rFonts w:ascii="Times New Roman" w:hAnsi="Times New Roman"/>
            <w:i/>
            <w:sz w:val="16"/>
            <w:szCs w:val="16"/>
          </w:rPr>
          <w:t>Acquista da VP</w:t>
        </w:r>
      </w:hyperlink>
    </w:p>
    <w:p w14:paraId="2BD0CA67" w14:textId="77777777" w:rsidR="00414550" w:rsidRPr="00DE375A" w:rsidRDefault="00414550" w:rsidP="00414550">
      <w:pPr>
        <w:pStyle w:val="Testo1"/>
        <w:rPr>
          <w:color w:val="000000"/>
          <w:lang w:val="en-US"/>
        </w:rPr>
      </w:pPr>
      <w:r w:rsidRPr="00DE375A">
        <w:rPr>
          <w:color w:val="000000"/>
          <w:lang w:val="en-US"/>
        </w:rPr>
        <w:t>Recommended Reference English grammar:</w:t>
      </w:r>
    </w:p>
    <w:p w14:paraId="03F18A98" w14:textId="239834FA" w:rsidR="00414550" w:rsidRPr="00DE375A" w:rsidRDefault="00414550" w:rsidP="00414550">
      <w:pPr>
        <w:pStyle w:val="Testo1"/>
        <w:rPr>
          <w:color w:val="000000"/>
          <w:lang w:val="en-US"/>
        </w:rPr>
      </w:pPr>
      <w:r w:rsidRPr="00DE375A">
        <w:rPr>
          <w:smallCaps/>
          <w:color w:val="000000"/>
          <w:sz w:val="16"/>
          <w:lang w:val="en-US"/>
        </w:rPr>
        <w:t>R. Carter-M. McCarthy</w:t>
      </w:r>
      <w:r w:rsidRPr="00DE375A">
        <w:rPr>
          <w:color w:val="000000"/>
          <w:lang w:val="en-US"/>
        </w:rPr>
        <w:t xml:space="preserve">, </w:t>
      </w:r>
      <w:r w:rsidRPr="00DE375A">
        <w:rPr>
          <w:i/>
          <w:color w:val="000000"/>
          <w:lang w:val="en-US"/>
        </w:rPr>
        <w:t>Cambridge Grammar of English</w:t>
      </w:r>
      <w:r w:rsidRPr="00DE375A">
        <w:rPr>
          <w:color w:val="000000"/>
          <w:lang w:val="en-US"/>
        </w:rPr>
        <w:t xml:space="preserve">, Cambridge, 2006. </w:t>
      </w:r>
      <w:r w:rsidR="00D60606">
        <w:rPr>
          <w:color w:val="000000"/>
          <w:lang w:val="en-US"/>
        </w:rPr>
        <w:t xml:space="preserve"> </w:t>
      </w:r>
      <w:hyperlink r:id="rId15" w:history="1">
        <w:r w:rsidR="00D60606" w:rsidRPr="00D60606">
          <w:rPr>
            <w:rStyle w:val="Collegamentoipertestuale"/>
            <w:rFonts w:ascii="Times New Roman" w:hAnsi="Times New Roman"/>
            <w:i/>
            <w:sz w:val="16"/>
            <w:szCs w:val="16"/>
          </w:rPr>
          <w:t>Acquista da VP</w:t>
        </w:r>
      </w:hyperlink>
    </w:p>
    <w:p w14:paraId="645E8D08" w14:textId="77777777" w:rsidR="00414550" w:rsidRPr="00DE375A" w:rsidRDefault="00414550" w:rsidP="00414550">
      <w:pPr>
        <w:pStyle w:val="Testo1"/>
        <w:rPr>
          <w:color w:val="000000"/>
          <w:lang w:val="en-US"/>
        </w:rPr>
      </w:pPr>
      <w:r w:rsidRPr="00DE375A">
        <w:rPr>
          <w:color w:val="000000"/>
          <w:lang w:val="en-US"/>
        </w:rPr>
        <w:t>Students must possess both a monolingual and a bilingual dictionary, which they will bring to the written exam.</w:t>
      </w:r>
    </w:p>
    <w:p w14:paraId="1A55655E" w14:textId="77777777" w:rsidR="00414550" w:rsidRPr="00DE375A" w:rsidRDefault="00414550" w:rsidP="00414550">
      <w:pPr>
        <w:pStyle w:val="Testo1"/>
        <w:rPr>
          <w:color w:val="000000"/>
        </w:rPr>
      </w:pPr>
      <w:r w:rsidRPr="00DE375A">
        <w:rPr>
          <w:color w:val="000000"/>
        </w:rPr>
        <w:t>Recommended bilingual dictionaries:</w:t>
      </w:r>
    </w:p>
    <w:p w14:paraId="591E8B7B" w14:textId="77777777" w:rsidR="00414550" w:rsidRPr="00DE375A" w:rsidRDefault="00414550" w:rsidP="00414550">
      <w:pPr>
        <w:pStyle w:val="Testo1"/>
        <w:rPr>
          <w:color w:val="000000"/>
        </w:rPr>
      </w:pPr>
      <w:r w:rsidRPr="00DE375A">
        <w:rPr>
          <w:i/>
          <w:color w:val="000000"/>
        </w:rPr>
        <w:lastRenderedPageBreak/>
        <w:t>Il Sansoni Italiano-Inglese</w:t>
      </w:r>
      <w:r w:rsidRPr="00DE375A">
        <w:rPr>
          <w:color w:val="000000"/>
        </w:rPr>
        <w:t>, Sansoni, ultima edizione</w:t>
      </w:r>
    </w:p>
    <w:p w14:paraId="03D9E0B4" w14:textId="77777777" w:rsidR="00414550" w:rsidRPr="00DE375A" w:rsidRDefault="00414550" w:rsidP="00414550">
      <w:pPr>
        <w:pStyle w:val="Testo1"/>
        <w:rPr>
          <w:color w:val="000000"/>
        </w:rPr>
      </w:pPr>
      <w:r w:rsidRPr="00DE375A">
        <w:rPr>
          <w:i/>
          <w:color w:val="000000"/>
        </w:rPr>
        <w:t>Grande Dizionario Hoepli Inglese con CD-ROM</w:t>
      </w:r>
      <w:r w:rsidRPr="00DE375A">
        <w:rPr>
          <w:color w:val="000000"/>
        </w:rPr>
        <w:t>, Hoepli, 2016.</w:t>
      </w:r>
    </w:p>
    <w:p w14:paraId="588E05E6" w14:textId="77777777" w:rsidR="00414550" w:rsidRPr="00DE375A" w:rsidRDefault="00414550" w:rsidP="00414550">
      <w:pPr>
        <w:pStyle w:val="Testo1"/>
        <w:rPr>
          <w:color w:val="000000"/>
        </w:rPr>
      </w:pPr>
      <w:r w:rsidRPr="00DE375A">
        <w:rPr>
          <w:i/>
          <w:color w:val="000000"/>
        </w:rPr>
        <w:t>Il Dizionario Inglese Italiano Ragazzini</w:t>
      </w:r>
      <w:r w:rsidRPr="00DE375A">
        <w:rPr>
          <w:color w:val="000000"/>
        </w:rPr>
        <w:t>, Zanichelli, 2019.</w:t>
      </w:r>
    </w:p>
    <w:p w14:paraId="5B851E59" w14:textId="77777777" w:rsidR="00414550" w:rsidRPr="00DE375A" w:rsidRDefault="00414550" w:rsidP="00414550">
      <w:pPr>
        <w:pStyle w:val="Testo1"/>
        <w:rPr>
          <w:color w:val="000000"/>
        </w:rPr>
      </w:pPr>
      <w:r w:rsidRPr="00DE375A">
        <w:rPr>
          <w:i/>
          <w:color w:val="000000"/>
        </w:rPr>
        <w:t>Oxford Paravia. Il dizionario inglese-italiano, italiano-inglese</w:t>
      </w:r>
      <w:r w:rsidRPr="00DE375A">
        <w:rPr>
          <w:color w:val="000000"/>
        </w:rPr>
        <w:t>, ultima edizione.</w:t>
      </w:r>
    </w:p>
    <w:p w14:paraId="1CEA1559" w14:textId="77777777" w:rsidR="00414550" w:rsidRPr="00DE375A" w:rsidRDefault="00414550" w:rsidP="00414550">
      <w:pPr>
        <w:pStyle w:val="Testo1"/>
        <w:rPr>
          <w:color w:val="000000"/>
          <w:lang w:val="en-US"/>
        </w:rPr>
      </w:pPr>
      <w:r w:rsidRPr="00DE375A">
        <w:rPr>
          <w:color w:val="000000"/>
          <w:lang w:val="en-US"/>
        </w:rPr>
        <w:t xml:space="preserve">Recommended Monolingual dictionaries: </w:t>
      </w:r>
    </w:p>
    <w:p w14:paraId="5B41C914" w14:textId="144F88A4" w:rsidR="00414550" w:rsidRPr="00D60606" w:rsidRDefault="00414550" w:rsidP="00414550">
      <w:pPr>
        <w:pStyle w:val="Testo1"/>
        <w:rPr>
          <w:color w:val="000000"/>
          <w:lang w:val="en-US"/>
        </w:rPr>
      </w:pPr>
      <w:r w:rsidRPr="00DE375A">
        <w:rPr>
          <w:i/>
          <w:color w:val="000000"/>
          <w:lang w:val="en-US"/>
        </w:rPr>
        <w:t>Advanced Dictionary</w:t>
      </w:r>
      <w:r w:rsidRPr="00DE375A">
        <w:rPr>
          <w:color w:val="000000"/>
          <w:lang w:val="en-US"/>
        </w:rPr>
        <w:t>, Collins Cobuild, 2017.</w:t>
      </w:r>
      <w:r w:rsidR="00D60606">
        <w:rPr>
          <w:color w:val="000000"/>
          <w:lang w:val="en-US"/>
        </w:rPr>
        <w:t xml:space="preserve"> </w:t>
      </w:r>
      <w:hyperlink r:id="rId16" w:history="1">
        <w:r w:rsidR="00D60606" w:rsidRPr="00D60606">
          <w:rPr>
            <w:rStyle w:val="Collegamentoipertestuale"/>
            <w:rFonts w:ascii="Times New Roman" w:hAnsi="Times New Roman"/>
            <w:i/>
            <w:sz w:val="16"/>
            <w:szCs w:val="16"/>
            <w:lang w:val="en-US"/>
          </w:rPr>
          <w:t>Acquista da VP</w:t>
        </w:r>
      </w:hyperlink>
    </w:p>
    <w:p w14:paraId="05CBE4A1" w14:textId="5C65B383" w:rsidR="00414550" w:rsidRPr="00D60606" w:rsidRDefault="00414550" w:rsidP="00414550">
      <w:pPr>
        <w:pStyle w:val="Testo1"/>
        <w:rPr>
          <w:color w:val="000000"/>
          <w:lang w:val="en-US"/>
        </w:rPr>
      </w:pPr>
      <w:r w:rsidRPr="00DE375A">
        <w:rPr>
          <w:i/>
          <w:color w:val="000000"/>
          <w:lang w:val="en-US"/>
        </w:rPr>
        <w:t>Advanced Learners Dictionary</w:t>
      </w:r>
      <w:r w:rsidRPr="00DE375A">
        <w:rPr>
          <w:color w:val="000000"/>
          <w:lang w:val="en-US"/>
        </w:rPr>
        <w:t>, Cambridge, 2015.</w:t>
      </w:r>
      <w:r w:rsidR="00D60606">
        <w:rPr>
          <w:color w:val="000000"/>
          <w:lang w:val="en-US"/>
        </w:rPr>
        <w:t xml:space="preserve"> </w:t>
      </w:r>
      <w:hyperlink r:id="rId17" w:history="1">
        <w:r w:rsidR="00D60606" w:rsidRPr="00D60606">
          <w:rPr>
            <w:rStyle w:val="Collegamentoipertestuale"/>
            <w:rFonts w:ascii="Times New Roman" w:hAnsi="Times New Roman"/>
            <w:i/>
            <w:sz w:val="16"/>
            <w:szCs w:val="16"/>
            <w:lang w:val="en-US"/>
          </w:rPr>
          <w:t>Acquista da VP</w:t>
        </w:r>
      </w:hyperlink>
    </w:p>
    <w:p w14:paraId="7A0E983A" w14:textId="019583B5" w:rsidR="00414550" w:rsidRPr="00D60606" w:rsidRDefault="00414550" w:rsidP="00414550">
      <w:pPr>
        <w:pStyle w:val="Testo1"/>
        <w:rPr>
          <w:color w:val="000000"/>
          <w:lang w:val="en-US"/>
        </w:rPr>
      </w:pPr>
      <w:r w:rsidRPr="00DE375A">
        <w:rPr>
          <w:i/>
          <w:color w:val="000000"/>
          <w:lang w:val="en-US"/>
        </w:rPr>
        <w:t>Advanced Learners Dictionary</w:t>
      </w:r>
      <w:r w:rsidRPr="00DE375A">
        <w:rPr>
          <w:color w:val="000000"/>
          <w:lang w:val="en-US"/>
        </w:rPr>
        <w:t>, Oxford, 2015.</w:t>
      </w:r>
      <w:r w:rsidR="00D60606">
        <w:rPr>
          <w:color w:val="000000"/>
          <w:lang w:val="en-US"/>
        </w:rPr>
        <w:t xml:space="preserve"> </w:t>
      </w:r>
      <w:hyperlink r:id="rId18" w:history="1">
        <w:r w:rsidR="00D60606" w:rsidRPr="00D60606">
          <w:rPr>
            <w:rStyle w:val="Collegamentoipertestuale"/>
            <w:rFonts w:ascii="Times New Roman" w:hAnsi="Times New Roman"/>
            <w:i/>
            <w:sz w:val="16"/>
            <w:szCs w:val="16"/>
            <w:lang w:val="en-US"/>
          </w:rPr>
          <w:t>Acquista da VP</w:t>
        </w:r>
      </w:hyperlink>
      <w:bookmarkStart w:id="11" w:name="_GoBack"/>
      <w:bookmarkEnd w:id="11"/>
    </w:p>
    <w:p w14:paraId="1CF2DB90" w14:textId="77777777" w:rsidR="00414550" w:rsidRPr="00DE375A" w:rsidRDefault="00414550" w:rsidP="00414550">
      <w:pPr>
        <w:pStyle w:val="Testo1"/>
        <w:rPr>
          <w:color w:val="000000"/>
          <w:lang w:val="en-US"/>
        </w:rPr>
      </w:pPr>
      <w:r w:rsidRPr="00DE375A">
        <w:rPr>
          <w:i/>
          <w:color w:val="000000"/>
          <w:lang w:val="en-US"/>
        </w:rPr>
        <w:t>English Dictionary for Advanced Learners</w:t>
      </w:r>
      <w:r w:rsidRPr="00DE375A">
        <w:rPr>
          <w:color w:val="000000"/>
          <w:lang w:val="en-US"/>
        </w:rPr>
        <w:t>, Macmillan, 2017.</w:t>
      </w:r>
    </w:p>
    <w:p w14:paraId="2BDDEBC5" w14:textId="77777777" w:rsidR="00414550" w:rsidRPr="00DE375A" w:rsidRDefault="00414550" w:rsidP="00414550">
      <w:pPr>
        <w:pStyle w:val="Testo1"/>
        <w:rPr>
          <w:color w:val="000000"/>
          <w:lang w:val="en-US"/>
        </w:rPr>
      </w:pPr>
      <w:r w:rsidRPr="00DE375A">
        <w:rPr>
          <w:i/>
          <w:color w:val="000000"/>
          <w:lang w:val="en-US"/>
        </w:rPr>
        <w:t>Longman Dictionary of Contemporary English</w:t>
      </w:r>
      <w:r w:rsidRPr="00DE375A">
        <w:rPr>
          <w:color w:val="000000"/>
          <w:lang w:val="en-US"/>
        </w:rPr>
        <w:t>, 2014.</w:t>
      </w:r>
    </w:p>
    <w:p w14:paraId="7BAAB0D7" w14:textId="77777777" w:rsidR="00414550" w:rsidRPr="00DE375A" w:rsidRDefault="00414550" w:rsidP="00414550">
      <w:pPr>
        <w:spacing w:before="240" w:after="120" w:line="220" w:lineRule="exact"/>
        <w:rPr>
          <w:b/>
          <w:i/>
          <w:color w:val="000000"/>
          <w:sz w:val="18"/>
          <w:lang w:val="en-US"/>
        </w:rPr>
      </w:pPr>
      <w:r w:rsidRPr="00DE375A">
        <w:rPr>
          <w:b/>
          <w:i/>
          <w:color w:val="000000"/>
          <w:sz w:val="18"/>
          <w:lang w:val="en-US"/>
        </w:rPr>
        <w:t>TEACHING METHOD</w:t>
      </w:r>
    </w:p>
    <w:p w14:paraId="5E4F24DC" w14:textId="77777777" w:rsidR="00414550" w:rsidRPr="00DE375A" w:rsidRDefault="00414550" w:rsidP="00414550">
      <w:pPr>
        <w:pStyle w:val="Testo2"/>
        <w:rPr>
          <w:color w:val="000000"/>
        </w:rPr>
      </w:pPr>
      <w:r w:rsidRPr="00DE375A">
        <w:rPr>
          <w:color w:val="000000"/>
          <w:lang w:val="en-US"/>
        </w:rPr>
        <w:t xml:space="preserve">Students are divided into courses by area of specialisation and by alphabetical order. The groups are carefully organised so as to avoid overlapping with other languages, and students must stay in their groups. </w:t>
      </w:r>
      <w:r w:rsidRPr="00DE375A">
        <w:rPr>
          <w:color w:val="000000"/>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1D45F666" w14:textId="77777777" w:rsidR="00414550" w:rsidRPr="00DE375A" w:rsidRDefault="00414550" w:rsidP="00414550">
      <w:pPr>
        <w:pStyle w:val="Testo2"/>
        <w:rPr>
          <w:color w:val="000000"/>
          <w:lang w:val="en-US"/>
        </w:rPr>
      </w:pPr>
      <w:r w:rsidRPr="00DE375A">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200A5ECE" w14:textId="77777777" w:rsidR="00414550" w:rsidRPr="00DE375A" w:rsidRDefault="00414550" w:rsidP="00414550">
      <w:pPr>
        <w:spacing w:before="240" w:after="120" w:line="220" w:lineRule="exact"/>
        <w:rPr>
          <w:b/>
          <w:i/>
          <w:color w:val="000000"/>
          <w:sz w:val="18"/>
          <w:lang w:val="en-US"/>
        </w:rPr>
      </w:pPr>
      <w:r w:rsidRPr="00DE375A">
        <w:rPr>
          <w:b/>
          <w:i/>
          <w:color w:val="000000"/>
          <w:sz w:val="18"/>
          <w:lang w:val="en-US"/>
        </w:rPr>
        <w:t>ASSESSMENT METHOD AND CRITERIA</w:t>
      </w:r>
    </w:p>
    <w:p w14:paraId="48E3BDB5" w14:textId="77777777" w:rsidR="00414550" w:rsidRPr="00DE375A" w:rsidRDefault="00414550" w:rsidP="00414550">
      <w:pPr>
        <w:pStyle w:val="Testo2"/>
        <w:rPr>
          <w:color w:val="000000"/>
          <w:lang w:val="en-US"/>
        </w:rPr>
      </w:pPr>
      <w:r w:rsidRPr="00DE375A">
        <w:rPr>
          <w:color w:val="000000"/>
          <w:lang w:val="en-US"/>
        </w:rPr>
        <w:t>Students take a written test (</w:t>
      </w:r>
      <w:r w:rsidRPr="00DE375A">
        <w:rPr>
          <w:i/>
          <w:iCs/>
          <w:color w:val="000000"/>
          <w:lang w:val="en-US"/>
        </w:rPr>
        <w:t>prova intermedia scritta</w:t>
      </w:r>
      <w:r w:rsidRPr="00DE375A">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63F19D6C" w14:textId="77777777" w:rsidR="00414550" w:rsidRPr="00DE375A" w:rsidRDefault="00414550" w:rsidP="00414550">
      <w:pPr>
        <w:pStyle w:val="Testo2"/>
        <w:rPr>
          <w:color w:val="000000"/>
          <w:lang w:val="en-US"/>
        </w:rPr>
      </w:pPr>
      <w:r w:rsidRPr="00DE375A">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47311BD0" w14:textId="77777777" w:rsidR="00414550" w:rsidRPr="00DE375A" w:rsidRDefault="00414550" w:rsidP="00414550">
      <w:pPr>
        <w:pStyle w:val="Testo2"/>
        <w:rPr>
          <w:color w:val="000000"/>
          <w:lang w:val="en-US"/>
        </w:rPr>
      </w:pPr>
      <w:r w:rsidRPr="00DE375A">
        <w:rPr>
          <w:color w:val="000000"/>
          <w:lang w:val="en-US"/>
        </w:rPr>
        <w:t>The marks obtained in the written and oral tests are combined into a weighted average (</w:t>
      </w:r>
      <w:r w:rsidRPr="00DE375A">
        <w:rPr>
          <w:i/>
          <w:iCs/>
          <w:color w:val="000000"/>
          <w:lang w:val="en-US"/>
        </w:rPr>
        <w:t>media ponderata</w:t>
      </w:r>
      <w:r w:rsidRPr="00DE375A">
        <w:rPr>
          <w:color w:val="000000"/>
          <w:lang w:val="en-US"/>
        </w:rPr>
        <w:t xml:space="preserve">) where the written mark is worth 1/3 and the oral mark 2/3. This weighted average contributes to the final mark, which is obtained after taking the exam in </w:t>
      </w:r>
      <w:r>
        <w:rPr>
          <w:color w:val="000000"/>
          <w:lang w:val="en-US"/>
        </w:rPr>
        <w:t xml:space="preserve">professional communication </w:t>
      </w:r>
      <w:r w:rsidRPr="00DE375A">
        <w:rPr>
          <w:color w:val="000000"/>
          <w:lang w:val="en-US"/>
        </w:rPr>
        <w:t xml:space="preserve">or literature. The written mark counts for up to 1/6 and the oral mark up to 2/6 of the final mark.  </w:t>
      </w:r>
    </w:p>
    <w:p w14:paraId="4204E3C3" w14:textId="77777777" w:rsidR="00414550" w:rsidRPr="00DE375A" w:rsidRDefault="00414550" w:rsidP="00414550">
      <w:pPr>
        <w:spacing w:before="240" w:after="120"/>
        <w:rPr>
          <w:b/>
          <w:i/>
          <w:color w:val="000000"/>
          <w:sz w:val="18"/>
          <w:lang w:val="en-US"/>
        </w:rPr>
      </w:pPr>
      <w:r w:rsidRPr="00DE375A">
        <w:rPr>
          <w:b/>
          <w:i/>
          <w:color w:val="000000"/>
          <w:sz w:val="18"/>
          <w:lang w:val="en-US"/>
        </w:rPr>
        <w:lastRenderedPageBreak/>
        <w:t>NOTES AND PREREQUISITES</w:t>
      </w:r>
    </w:p>
    <w:p w14:paraId="50A28A94" w14:textId="77777777" w:rsidR="00414550" w:rsidRPr="00DE375A" w:rsidRDefault="00414550" w:rsidP="00414550">
      <w:pPr>
        <w:pStyle w:val="Testo2"/>
        <w:rPr>
          <w:color w:val="000000"/>
          <w:szCs w:val="18"/>
          <w:lang w:val="en-US" w:eastAsia="en-US"/>
        </w:rPr>
      </w:pPr>
      <w:r w:rsidRPr="00DE375A">
        <w:rPr>
          <w:color w:val="000000"/>
          <w:szCs w:val="18"/>
          <w:lang w:val="en-US" w:eastAsia="en-US"/>
        </w:rPr>
        <w:t>The reference point for the organisation of the English Language courses is the email address: celi.inglese</w:t>
      </w:r>
      <w:r>
        <w:rPr>
          <w:color w:val="000000"/>
          <w:szCs w:val="18"/>
          <w:lang w:val="en-US" w:eastAsia="en-US"/>
        </w:rPr>
        <w:t>@unicatt.it</w:t>
      </w:r>
      <w:r w:rsidRPr="00DE375A">
        <w:rPr>
          <w:color w:val="000000"/>
          <w:szCs w:val="18"/>
          <w:lang w:val="en-US" w:eastAsia="en-US"/>
        </w:rPr>
        <w:t xml:space="preserve"> which is managed by the coordinator, prof. Jane Christopher.</w:t>
      </w:r>
      <w:r w:rsidRPr="00DE375A">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06AB2856" w14:textId="77777777" w:rsidR="00414550" w:rsidRPr="005677F2" w:rsidRDefault="00414550" w:rsidP="00414550">
      <w:pPr>
        <w:pStyle w:val="Testo2"/>
        <w:rPr>
          <w:color w:val="000000"/>
          <w:szCs w:val="18"/>
          <w:lang w:val="en-US" w:eastAsia="en-US"/>
        </w:rPr>
      </w:pPr>
      <w:r w:rsidRPr="00DE375A">
        <w:rPr>
          <w:color w:val="000000"/>
          <w:lang w:val="en-US"/>
        </w:rPr>
        <w:t>It is important that students remain in the course assigned to them so as to ensure evenly-sized language courses.</w:t>
      </w:r>
    </w:p>
    <w:p w14:paraId="6F37132D" w14:textId="77777777" w:rsidR="00414550" w:rsidRPr="00DE375A" w:rsidRDefault="00414550" w:rsidP="00414550">
      <w:pPr>
        <w:pStyle w:val="Testo2"/>
        <w:rPr>
          <w:color w:val="000000"/>
          <w:lang w:val="en-US"/>
        </w:rPr>
      </w:pPr>
      <w:r w:rsidRPr="00DE375A">
        <w:rPr>
          <w:color w:val="000000"/>
          <w:lang w:val="en-US"/>
        </w:rPr>
        <w:t>Any students who do not succeed in passing their written exams are required to attend the remedial course (</w:t>
      </w:r>
      <w:r w:rsidRPr="00DE375A">
        <w:rPr>
          <w:i/>
          <w:iCs/>
          <w:color w:val="000000"/>
          <w:lang w:val="en-US"/>
        </w:rPr>
        <w:t>corso di recupero</w:t>
      </w:r>
      <w:r w:rsidRPr="00DE375A">
        <w:rPr>
          <w:color w:val="000000"/>
          <w:lang w:val="en-US"/>
        </w:rPr>
        <w:t>) in the following semester.</w:t>
      </w:r>
    </w:p>
    <w:p w14:paraId="2EE79E6F" w14:textId="77777777" w:rsidR="00414550" w:rsidRPr="00DE375A" w:rsidRDefault="00414550" w:rsidP="00414550">
      <w:pPr>
        <w:pStyle w:val="Testo2"/>
        <w:spacing w:before="120"/>
        <w:rPr>
          <w:i/>
          <w:color w:val="000000"/>
          <w:lang w:val="en-US"/>
        </w:rPr>
      </w:pPr>
      <w:r w:rsidRPr="00DE375A">
        <w:rPr>
          <w:i/>
          <w:color w:val="000000"/>
          <w:lang w:val="en-US"/>
        </w:rPr>
        <w:t>Place and time of consultation hours</w:t>
      </w:r>
    </w:p>
    <w:p w14:paraId="06B5D02F" w14:textId="77777777" w:rsidR="00414550" w:rsidRPr="00DE375A" w:rsidRDefault="00414550" w:rsidP="00414550">
      <w:pPr>
        <w:pStyle w:val="Testo2"/>
        <w:rPr>
          <w:color w:val="000000"/>
          <w:lang w:val="en-US"/>
        </w:rPr>
      </w:pPr>
      <w:r w:rsidRPr="00DE375A">
        <w:rPr>
          <w:color w:val="000000"/>
          <w:lang w:val="en-US"/>
        </w:rPr>
        <w:t>The language teachers are available to talk to students after lessons.</w:t>
      </w:r>
    </w:p>
    <w:p w14:paraId="080055F9" w14:textId="77777777" w:rsidR="00414550" w:rsidRPr="00D45F51" w:rsidRDefault="00414550" w:rsidP="00414550">
      <w:pPr>
        <w:pStyle w:val="Titolo1"/>
        <w:ind w:left="0" w:firstLine="0"/>
        <w:rPr>
          <w:lang w:val="en-US"/>
        </w:rPr>
      </w:pPr>
      <w:r w:rsidRPr="00DE375A">
        <w:rPr>
          <w:color w:val="000000"/>
          <w:lang w:val="en-US"/>
        </w:rPr>
        <w:br w:type="page"/>
      </w:r>
      <w:bookmarkStart w:id="12" w:name="_Toc14357330"/>
      <w:bookmarkStart w:id="13" w:name="_Toc19520700"/>
      <w:bookmarkStart w:id="14" w:name="_Toc19523896"/>
      <w:bookmarkStart w:id="15" w:name="_Toc19524025"/>
      <w:bookmarkStart w:id="16" w:name="_Toc83110651"/>
      <w:bookmarkStart w:id="17" w:name="_Toc83215747"/>
      <w:bookmarkStart w:id="18" w:name="_Toc107910666"/>
      <w:bookmarkStart w:id="19" w:name="_Toc108004376"/>
      <w:r w:rsidRPr="004609DC">
        <w:rPr>
          <w:rFonts w:ascii="Times New Roman" w:hAnsi="Times New Roman"/>
          <w:lang w:val="en-GB"/>
        </w:rPr>
        <w:lastRenderedPageBreak/>
        <w:t xml:space="preserve">American English Language Classes </w:t>
      </w:r>
      <w:r w:rsidRPr="004609DC">
        <w:rPr>
          <w:lang w:val="en-US"/>
        </w:rPr>
        <w:t>– American English and culture</w:t>
      </w:r>
      <w:bookmarkEnd w:id="12"/>
      <w:bookmarkEnd w:id="13"/>
      <w:bookmarkEnd w:id="14"/>
      <w:bookmarkEnd w:id="15"/>
      <w:bookmarkEnd w:id="16"/>
      <w:bookmarkEnd w:id="17"/>
      <w:bookmarkEnd w:id="18"/>
      <w:bookmarkEnd w:id="19"/>
    </w:p>
    <w:p w14:paraId="0FEEDC18" w14:textId="77777777" w:rsidR="00414550" w:rsidRPr="009F2EEC" w:rsidRDefault="00414550" w:rsidP="00414550">
      <w:pPr>
        <w:pStyle w:val="Titolo2"/>
      </w:pPr>
      <w:bookmarkStart w:id="20" w:name="_Toc488323269"/>
      <w:bookmarkStart w:id="21" w:name="_Toc14357331"/>
      <w:bookmarkStart w:id="22" w:name="_Toc19520701"/>
      <w:bookmarkStart w:id="23" w:name="_Toc19523897"/>
      <w:bookmarkStart w:id="24" w:name="_Toc19524026"/>
      <w:bookmarkStart w:id="25" w:name="_Toc83110652"/>
      <w:bookmarkStart w:id="26" w:name="_Toc83215748"/>
      <w:bookmarkStart w:id="27" w:name="_Toc107910667"/>
      <w:bookmarkStart w:id="28" w:name="_Toc108004377"/>
      <w:r w:rsidRPr="009F2EEC">
        <w:t>Coordinator: Prof. Pierfranca Forchini</w:t>
      </w:r>
      <w:bookmarkEnd w:id="20"/>
      <w:bookmarkEnd w:id="21"/>
      <w:bookmarkEnd w:id="22"/>
      <w:bookmarkEnd w:id="23"/>
      <w:bookmarkEnd w:id="24"/>
      <w:bookmarkEnd w:id="25"/>
      <w:bookmarkEnd w:id="26"/>
      <w:bookmarkEnd w:id="27"/>
      <w:bookmarkEnd w:id="28"/>
    </w:p>
    <w:p w14:paraId="597E45C1" w14:textId="77777777" w:rsidR="00414550" w:rsidRPr="00F4435C" w:rsidRDefault="00414550" w:rsidP="00414550">
      <w:pPr>
        <w:pStyle w:val="Titolo2"/>
        <w:rPr>
          <w:lang w:val="fr-FR"/>
        </w:rPr>
      </w:pPr>
      <w:bookmarkStart w:id="29" w:name="_Toc83110653"/>
      <w:bookmarkStart w:id="30" w:name="_Toc83215749"/>
      <w:bookmarkStart w:id="31" w:name="_Toc107910668"/>
      <w:bookmarkStart w:id="32" w:name="_Toc108004378"/>
      <w:r w:rsidRPr="00F4435C">
        <w:rPr>
          <w:lang w:val="fr-FR"/>
        </w:rPr>
        <w:t>T</w:t>
      </w:r>
      <w:r>
        <w:rPr>
          <w:lang w:val="fr-FR"/>
        </w:rPr>
        <w:t>eacher</w:t>
      </w:r>
      <w:r w:rsidRPr="00F4435C">
        <w:rPr>
          <w:lang w:val="fr-FR"/>
        </w:rPr>
        <w:t>: Michael Bergstein</w:t>
      </w:r>
      <w:bookmarkEnd w:id="29"/>
      <w:bookmarkEnd w:id="30"/>
      <w:bookmarkEnd w:id="31"/>
      <w:bookmarkEnd w:id="32"/>
    </w:p>
    <w:p w14:paraId="5C46F06D" w14:textId="77777777" w:rsidR="00414550" w:rsidRPr="00514034" w:rsidRDefault="00414550" w:rsidP="004145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8827458" w14:textId="77777777" w:rsidR="00414550" w:rsidRDefault="00414550" w:rsidP="00414550">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2FB61947" w14:textId="77777777" w:rsidR="00414550" w:rsidRPr="00A31866" w:rsidRDefault="00414550" w:rsidP="00414550">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77F4934E" w14:textId="77777777" w:rsidR="00414550" w:rsidRPr="00F663E1" w:rsidRDefault="00414550" w:rsidP="00414550">
      <w:pPr>
        <w:rPr>
          <w:i/>
          <w:lang w:val="en-GB"/>
        </w:rPr>
      </w:pPr>
      <w:r w:rsidRPr="00F663E1">
        <w:rPr>
          <w:i/>
          <w:lang w:val="en-GB"/>
        </w:rPr>
        <w:t>Knowledge and understanding</w:t>
      </w:r>
    </w:p>
    <w:p w14:paraId="7CC4015B" w14:textId="77777777" w:rsidR="00414550" w:rsidRPr="00A31866" w:rsidRDefault="00414550" w:rsidP="00414550">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0675012A" w14:textId="77777777" w:rsidR="00414550" w:rsidRPr="00F663E1" w:rsidRDefault="00414550" w:rsidP="00414550">
      <w:pPr>
        <w:rPr>
          <w:i/>
          <w:color w:val="000000"/>
          <w:lang w:val="en-US"/>
        </w:rPr>
      </w:pPr>
      <w:r w:rsidRPr="00F663E1">
        <w:rPr>
          <w:i/>
          <w:color w:val="000000"/>
          <w:lang w:val="en-US"/>
        </w:rPr>
        <w:t>Transferable skills</w:t>
      </w:r>
    </w:p>
    <w:p w14:paraId="51BA5A89" w14:textId="77777777" w:rsidR="00414550" w:rsidRPr="00A31866" w:rsidRDefault="00414550" w:rsidP="00414550">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14:paraId="75300F09" w14:textId="49C0E640" w:rsidR="00414550" w:rsidRPr="00514034" w:rsidRDefault="00414550" w:rsidP="00414550">
      <w:pPr>
        <w:spacing w:before="240" w:after="120"/>
        <w:rPr>
          <w:b/>
          <w:i/>
          <w:sz w:val="18"/>
          <w:lang w:val="en-US"/>
        </w:rPr>
      </w:pPr>
      <w:r w:rsidRPr="00514034">
        <w:rPr>
          <w:b/>
          <w:i/>
          <w:sz w:val="18"/>
          <w:lang w:val="en-US"/>
        </w:rPr>
        <w:t>READING LIST</w:t>
      </w:r>
      <w:r w:rsidR="00D60606">
        <w:rPr>
          <w:rStyle w:val="Rimandonotaapidipagina"/>
          <w:b/>
          <w:i/>
          <w:sz w:val="18"/>
          <w:lang w:val="en-US"/>
        </w:rPr>
        <w:footnoteReference w:id="3"/>
      </w:r>
    </w:p>
    <w:p w14:paraId="4FBDC13B" w14:textId="77777777" w:rsidR="00414550" w:rsidRPr="00713503" w:rsidRDefault="00414550" w:rsidP="00414550">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3DAAE31A" w14:textId="77777777" w:rsidR="00414550" w:rsidRPr="00514034" w:rsidRDefault="00414550" w:rsidP="00414550">
      <w:pPr>
        <w:spacing w:before="240" w:after="120"/>
        <w:rPr>
          <w:b/>
          <w:i/>
          <w:sz w:val="18"/>
          <w:lang w:val="en-US"/>
        </w:rPr>
      </w:pPr>
      <w:r w:rsidRPr="00514034">
        <w:rPr>
          <w:b/>
          <w:i/>
          <w:sz w:val="18"/>
          <w:lang w:val="en-US"/>
        </w:rPr>
        <w:t>TEACHING METHOD</w:t>
      </w:r>
    </w:p>
    <w:p w14:paraId="5FD74126" w14:textId="77777777" w:rsidR="00414550" w:rsidRDefault="00414550" w:rsidP="00414550">
      <w:pPr>
        <w:pStyle w:val="Testo2"/>
        <w:rPr>
          <w:b/>
          <w:i/>
          <w:lang w:val="en-US"/>
        </w:rPr>
      </w:pPr>
      <w:r w:rsidRPr="00A31866">
        <w:rPr>
          <w:lang w:val="en-US"/>
        </w:rPr>
        <w:t>Each module is worth 2 CFU and attendance is compulsory</w:t>
      </w:r>
      <w:r>
        <w:rPr>
          <w:lang w:val="en-US"/>
        </w:rPr>
        <w:t>.</w:t>
      </w:r>
    </w:p>
    <w:p w14:paraId="5FEB2D70" w14:textId="77777777" w:rsidR="00414550" w:rsidRPr="00906645" w:rsidRDefault="00414550" w:rsidP="00414550">
      <w:pPr>
        <w:spacing w:before="240" w:after="120"/>
        <w:rPr>
          <w:b/>
          <w:i/>
          <w:sz w:val="18"/>
          <w:lang w:val="en-US"/>
        </w:rPr>
      </w:pPr>
      <w:r w:rsidRPr="00906645">
        <w:rPr>
          <w:b/>
          <w:i/>
          <w:sz w:val="18"/>
          <w:lang w:val="en-US"/>
        </w:rPr>
        <w:t>ASSESSMENT METHOD AND CRITERIA</w:t>
      </w:r>
    </w:p>
    <w:p w14:paraId="5C3B0B56" w14:textId="77777777" w:rsidR="00414550" w:rsidRPr="00A31866" w:rsidRDefault="00414550" w:rsidP="00414550">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602EC06D" w14:textId="77777777" w:rsidR="00414550" w:rsidRPr="00514034" w:rsidRDefault="00414550" w:rsidP="00414550">
      <w:pPr>
        <w:spacing w:before="240" w:after="120"/>
        <w:rPr>
          <w:b/>
          <w:i/>
          <w:sz w:val="18"/>
          <w:lang w:val="en-US"/>
        </w:rPr>
      </w:pPr>
      <w:r w:rsidRPr="00514034">
        <w:rPr>
          <w:b/>
          <w:i/>
          <w:sz w:val="18"/>
          <w:lang w:val="en-US"/>
        </w:rPr>
        <w:t>NOTES AND PREREQUISITES</w:t>
      </w:r>
    </w:p>
    <w:p w14:paraId="7C98FBCC" w14:textId="77777777" w:rsidR="00414550" w:rsidRPr="00F4435C" w:rsidRDefault="00414550" w:rsidP="00414550">
      <w:pPr>
        <w:pStyle w:val="Testo2"/>
        <w:rPr>
          <w:lang w:val="en-US"/>
        </w:rPr>
      </w:pPr>
      <w:r w:rsidRPr="00CC1977">
        <w:rPr>
          <w:lang w:val="en-US"/>
        </w:rPr>
        <w:lastRenderedPageBreak/>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p w14:paraId="1BCDE970" w14:textId="77777777" w:rsidR="00414550" w:rsidRPr="00D60606" w:rsidRDefault="00414550" w:rsidP="008C56E7">
      <w:pPr>
        <w:pStyle w:val="Testo2"/>
        <w:rPr>
          <w:lang w:val="en-US"/>
        </w:rPr>
      </w:pPr>
    </w:p>
    <w:sectPr w:rsidR="00414550" w:rsidRPr="00D60606" w:rsidSect="004D1217">
      <w:footerReference w:type="even" r:id="rId19"/>
      <w:footerReference w:type="default" r:id="rId2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7A55" w14:textId="77777777" w:rsidR="007F4B74" w:rsidRDefault="007F4B74" w:rsidP="002B47C7">
      <w:pPr>
        <w:spacing w:line="240" w:lineRule="auto"/>
      </w:pPr>
      <w:r>
        <w:separator/>
      </w:r>
    </w:p>
  </w:endnote>
  <w:endnote w:type="continuationSeparator" w:id="0">
    <w:p w14:paraId="68D2FE3F" w14:textId="77777777" w:rsidR="007F4B74" w:rsidRDefault="007F4B74" w:rsidP="002B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303225640"/>
      <w:docPartObj>
        <w:docPartGallery w:val="Page Numbers (Bottom of Page)"/>
        <w:docPartUnique/>
      </w:docPartObj>
    </w:sdtPr>
    <w:sdtEndPr>
      <w:rPr>
        <w:rStyle w:val="Numeropagina"/>
      </w:rPr>
    </w:sdtEndPr>
    <w:sdtContent>
      <w:p w14:paraId="56C0C3B1" w14:textId="77777777"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204D8B" w14:textId="77777777" w:rsidR="002B47C7" w:rsidRDefault="002B47C7" w:rsidP="002B47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540319945"/>
      <w:docPartObj>
        <w:docPartGallery w:val="Page Numbers (Bottom of Page)"/>
        <w:docPartUnique/>
      </w:docPartObj>
    </w:sdtPr>
    <w:sdtEndPr>
      <w:rPr>
        <w:rStyle w:val="Numeropagina"/>
      </w:rPr>
    </w:sdtEndPr>
    <w:sdtContent>
      <w:p w14:paraId="77EF1972" w14:textId="77777777"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60606">
          <w:rPr>
            <w:rStyle w:val="Numeropagina"/>
            <w:noProof/>
          </w:rPr>
          <w:t>7</w:t>
        </w:r>
        <w:r>
          <w:rPr>
            <w:rStyle w:val="Numeropagina"/>
          </w:rPr>
          <w:fldChar w:fldCharType="end"/>
        </w:r>
      </w:p>
    </w:sdtContent>
  </w:sdt>
  <w:p w14:paraId="2AB01BEF" w14:textId="77777777" w:rsidR="002B47C7" w:rsidRDefault="002B47C7" w:rsidP="002B47C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8369F" w14:textId="77777777" w:rsidR="007F4B74" w:rsidRDefault="007F4B74" w:rsidP="002B47C7">
      <w:pPr>
        <w:spacing w:line="240" w:lineRule="auto"/>
      </w:pPr>
      <w:r>
        <w:separator/>
      </w:r>
    </w:p>
  </w:footnote>
  <w:footnote w:type="continuationSeparator" w:id="0">
    <w:p w14:paraId="333082FE" w14:textId="77777777" w:rsidR="007F4B74" w:rsidRDefault="007F4B74" w:rsidP="002B47C7">
      <w:pPr>
        <w:spacing w:line="240" w:lineRule="auto"/>
      </w:pPr>
      <w:r>
        <w:continuationSeparator/>
      </w:r>
    </w:p>
  </w:footnote>
  <w:footnote w:id="1">
    <w:p w14:paraId="51B2D931" w14:textId="3E26A591" w:rsidR="00D60606" w:rsidRDefault="00D606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89461D6" w14:textId="14097457" w:rsidR="00D60606" w:rsidRDefault="00D606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84E0B62" w14:textId="5FD5904D" w:rsidR="00D60606" w:rsidRDefault="00D606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CD"/>
    <w:rsid w:val="00056138"/>
    <w:rsid w:val="00086D80"/>
    <w:rsid w:val="0012115E"/>
    <w:rsid w:val="001572A4"/>
    <w:rsid w:val="001C4A19"/>
    <w:rsid w:val="00231C21"/>
    <w:rsid w:val="00240846"/>
    <w:rsid w:val="002B07A8"/>
    <w:rsid w:val="002B47C7"/>
    <w:rsid w:val="002C5203"/>
    <w:rsid w:val="00382129"/>
    <w:rsid w:val="003A15C9"/>
    <w:rsid w:val="00414550"/>
    <w:rsid w:val="00441F9A"/>
    <w:rsid w:val="0046242F"/>
    <w:rsid w:val="004D1217"/>
    <w:rsid w:val="004D6008"/>
    <w:rsid w:val="004F5578"/>
    <w:rsid w:val="00645874"/>
    <w:rsid w:val="006B150E"/>
    <w:rsid w:val="006F1772"/>
    <w:rsid w:val="007445E8"/>
    <w:rsid w:val="00780FA4"/>
    <w:rsid w:val="007F4B74"/>
    <w:rsid w:val="0080077A"/>
    <w:rsid w:val="00857EE4"/>
    <w:rsid w:val="008800CA"/>
    <w:rsid w:val="008C56E7"/>
    <w:rsid w:val="0091392D"/>
    <w:rsid w:val="00940DA2"/>
    <w:rsid w:val="00966CB2"/>
    <w:rsid w:val="00A76983"/>
    <w:rsid w:val="00AE081D"/>
    <w:rsid w:val="00C3029F"/>
    <w:rsid w:val="00C5784D"/>
    <w:rsid w:val="00C74177"/>
    <w:rsid w:val="00D60606"/>
    <w:rsid w:val="00D654E8"/>
    <w:rsid w:val="00DE3D0A"/>
    <w:rsid w:val="00DF0A0A"/>
    <w:rsid w:val="00E101CD"/>
    <w:rsid w:val="00E124F3"/>
    <w:rsid w:val="00E45F10"/>
    <w:rsid w:val="00E5671E"/>
    <w:rsid w:val="00E7558E"/>
    <w:rsid w:val="00F307CE"/>
    <w:rsid w:val="00F57887"/>
    <w:rsid w:val="00F74D78"/>
    <w:rsid w:val="00F97621"/>
    <w:rsid w:val="00FE7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4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01CD"/>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101CD"/>
    <w:rPr>
      <w:rFonts w:ascii="Times" w:hAnsi="Times"/>
      <w:smallCaps/>
      <w:noProof/>
      <w:sz w:val="18"/>
    </w:rPr>
  </w:style>
  <w:style w:type="character" w:customStyle="1" w:styleId="Testo1Carattere">
    <w:name w:val="Testo 1 Carattere"/>
    <w:link w:val="Testo1"/>
    <w:rsid w:val="00AE081D"/>
    <w:rPr>
      <w:rFonts w:ascii="Times" w:hAnsi="Times"/>
      <w:noProof/>
      <w:sz w:val="18"/>
    </w:rPr>
  </w:style>
  <w:style w:type="character" w:customStyle="1" w:styleId="Testo2Carattere">
    <w:name w:val="Testo 2 Carattere"/>
    <w:link w:val="Testo2"/>
    <w:rsid w:val="00AE081D"/>
    <w:rPr>
      <w:rFonts w:ascii="Times" w:hAnsi="Times"/>
      <w:noProof/>
      <w:sz w:val="18"/>
    </w:rPr>
  </w:style>
  <w:style w:type="paragraph" w:styleId="Titolosommario">
    <w:name w:val="TOC Heading"/>
    <w:basedOn w:val="Titolo1"/>
    <w:next w:val="Normale"/>
    <w:uiPriority w:val="39"/>
    <w:unhideWhenUsed/>
    <w:qFormat/>
    <w:rsid w:val="00240846"/>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240846"/>
    <w:pPr>
      <w:tabs>
        <w:tab w:val="right" w:leader="dot" w:pos="6680"/>
      </w:tabs>
      <w:spacing w:before="120"/>
    </w:pPr>
  </w:style>
  <w:style w:type="paragraph" w:styleId="Sommario2">
    <w:name w:val="toc 2"/>
    <w:basedOn w:val="Normale"/>
    <w:next w:val="Normale"/>
    <w:autoRedefine/>
    <w:uiPriority w:val="39"/>
    <w:unhideWhenUsed/>
    <w:rsid w:val="00240846"/>
    <w:pPr>
      <w:spacing w:after="100"/>
      <w:ind w:left="200"/>
    </w:pPr>
  </w:style>
  <w:style w:type="paragraph" w:styleId="Sommario3">
    <w:name w:val="toc 3"/>
    <w:basedOn w:val="Normale"/>
    <w:next w:val="Normale"/>
    <w:autoRedefine/>
    <w:uiPriority w:val="39"/>
    <w:unhideWhenUsed/>
    <w:rsid w:val="00240846"/>
    <w:pPr>
      <w:spacing w:after="100"/>
      <w:ind w:left="400"/>
    </w:pPr>
  </w:style>
  <w:style w:type="character" w:styleId="Collegamentoipertestuale">
    <w:name w:val="Hyperlink"/>
    <w:basedOn w:val="Carpredefinitoparagrafo"/>
    <w:uiPriority w:val="99"/>
    <w:unhideWhenUsed/>
    <w:rsid w:val="00240846"/>
    <w:rPr>
      <w:color w:val="0000FF" w:themeColor="hyperlink"/>
      <w:u w:val="single"/>
    </w:rPr>
  </w:style>
  <w:style w:type="paragraph" w:styleId="Testofumetto">
    <w:name w:val="Balloon Text"/>
    <w:basedOn w:val="Normale"/>
    <w:link w:val="TestofumettoCarattere"/>
    <w:semiHidden/>
    <w:unhideWhenUsed/>
    <w:rsid w:val="008800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800CA"/>
    <w:rPr>
      <w:rFonts w:ascii="Tahoma" w:eastAsia="MS Mincho" w:hAnsi="Tahoma" w:cs="Tahoma"/>
      <w:sz w:val="16"/>
      <w:szCs w:val="16"/>
    </w:rPr>
  </w:style>
  <w:style w:type="paragraph" w:styleId="Pidipagina">
    <w:name w:val="footer"/>
    <w:basedOn w:val="Normale"/>
    <w:link w:val="PidipaginaCarattere"/>
    <w:unhideWhenUsed/>
    <w:rsid w:val="002B47C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B47C7"/>
    <w:rPr>
      <w:rFonts w:eastAsia="MS Mincho"/>
      <w:szCs w:val="24"/>
    </w:rPr>
  </w:style>
  <w:style w:type="character" w:styleId="Numeropagina">
    <w:name w:val="page number"/>
    <w:basedOn w:val="Carpredefinitoparagrafo"/>
    <w:semiHidden/>
    <w:unhideWhenUsed/>
    <w:rsid w:val="002B47C7"/>
  </w:style>
  <w:style w:type="character" w:styleId="Rimandocommento">
    <w:name w:val="annotation reference"/>
    <w:basedOn w:val="Carpredefinitoparagrafo"/>
    <w:unhideWhenUsed/>
    <w:rsid w:val="00FE76CD"/>
    <w:rPr>
      <w:sz w:val="16"/>
      <w:szCs w:val="16"/>
    </w:rPr>
  </w:style>
  <w:style w:type="paragraph" w:styleId="Testocommento">
    <w:name w:val="annotation text"/>
    <w:basedOn w:val="Normale"/>
    <w:link w:val="TestocommentoCarattere"/>
    <w:unhideWhenUsed/>
    <w:rsid w:val="00FE76CD"/>
    <w:pPr>
      <w:spacing w:line="240" w:lineRule="auto"/>
    </w:pPr>
    <w:rPr>
      <w:szCs w:val="20"/>
    </w:rPr>
  </w:style>
  <w:style w:type="character" w:customStyle="1" w:styleId="TestocommentoCarattere">
    <w:name w:val="Testo commento Carattere"/>
    <w:basedOn w:val="Carpredefinitoparagrafo"/>
    <w:link w:val="Testocommento"/>
    <w:rsid w:val="00FE76CD"/>
    <w:rPr>
      <w:rFonts w:eastAsia="MS Mincho"/>
    </w:rPr>
  </w:style>
  <w:style w:type="paragraph" w:styleId="Soggettocommento">
    <w:name w:val="annotation subject"/>
    <w:basedOn w:val="Testocommento"/>
    <w:next w:val="Testocommento"/>
    <w:link w:val="SoggettocommentoCarattere"/>
    <w:semiHidden/>
    <w:unhideWhenUsed/>
    <w:rsid w:val="00FE76CD"/>
    <w:rPr>
      <w:b/>
      <w:bCs/>
    </w:rPr>
  </w:style>
  <w:style w:type="character" w:customStyle="1" w:styleId="SoggettocommentoCarattere">
    <w:name w:val="Soggetto commento Carattere"/>
    <w:basedOn w:val="TestocommentoCarattere"/>
    <w:link w:val="Soggettocommento"/>
    <w:semiHidden/>
    <w:rsid w:val="00FE76CD"/>
    <w:rPr>
      <w:rFonts w:eastAsia="MS Mincho"/>
      <w:b/>
      <w:bCs/>
    </w:rPr>
  </w:style>
  <w:style w:type="paragraph" w:styleId="Testonotaapidipagina">
    <w:name w:val="footnote text"/>
    <w:basedOn w:val="Normale"/>
    <w:link w:val="TestonotaapidipaginaCarattere"/>
    <w:semiHidden/>
    <w:unhideWhenUsed/>
    <w:rsid w:val="00D606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60606"/>
    <w:rPr>
      <w:rFonts w:eastAsia="MS Mincho"/>
    </w:rPr>
  </w:style>
  <w:style w:type="character" w:styleId="Rimandonotaapidipagina">
    <w:name w:val="footnote reference"/>
    <w:basedOn w:val="Carpredefinitoparagrafo"/>
    <w:semiHidden/>
    <w:unhideWhenUsed/>
    <w:rsid w:val="00D606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01CD"/>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101CD"/>
    <w:rPr>
      <w:rFonts w:ascii="Times" w:hAnsi="Times"/>
      <w:smallCaps/>
      <w:noProof/>
      <w:sz w:val="18"/>
    </w:rPr>
  </w:style>
  <w:style w:type="character" w:customStyle="1" w:styleId="Testo1Carattere">
    <w:name w:val="Testo 1 Carattere"/>
    <w:link w:val="Testo1"/>
    <w:rsid w:val="00AE081D"/>
    <w:rPr>
      <w:rFonts w:ascii="Times" w:hAnsi="Times"/>
      <w:noProof/>
      <w:sz w:val="18"/>
    </w:rPr>
  </w:style>
  <w:style w:type="character" w:customStyle="1" w:styleId="Testo2Carattere">
    <w:name w:val="Testo 2 Carattere"/>
    <w:link w:val="Testo2"/>
    <w:rsid w:val="00AE081D"/>
    <w:rPr>
      <w:rFonts w:ascii="Times" w:hAnsi="Times"/>
      <w:noProof/>
      <w:sz w:val="18"/>
    </w:rPr>
  </w:style>
  <w:style w:type="paragraph" w:styleId="Titolosommario">
    <w:name w:val="TOC Heading"/>
    <w:basedOn w:val="Titolo1"/>
    <w:next w:val="Normale"/>
    <w:uiPriority w:val="39"/>
    <w:unhideWhenUsed/>
    <w:qFormat/>
    <w:rsid w:val="00240846"/>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240846"/>
    <w:pPr>
      <w:tabs>
        <w:tab w:val="right" w:leader="dot" w:pos="6680"/>
      </w:tabs>
      <w:spacing w:before="120"/>
    </w:pPr>
  </w:style>
  <w:style w:type="paragraph" w:styleId="Sommario2">
    <w:name w:val="toc 2"/>
    <w:basedOn w:val="Normale"/>
    <w:next w:val="Normale"/>
    <w:autoRedefine/>
    <w:uiPriority w:val="39"/>
    <w:unhideWhenUsed/>
    <w:rsid w:val="00240846"/>
    <w:pPr>
      <w:spacing w:after="100"/>
      <w:ind w:left="200"/>
    </w:pPr>
  </w:style>
  <w:style w:type="paragraph" w:styleId="Sommario3">
    <w:name w:val="toc 3"/>
    <w:basedOn w:val="Normale"/>
    <w:next w:val="Normale"/>
    <w:autoRedefine/>
    <w:uiPriority w:val="39"/>
    <w:unhideWhenUsed/>
    <w:rsid w:val="00240846"/>
    <w:pPr>
      <w:spacing w:after="100"/>
      <w:ind w:left="400"/>
    </w:pPr>
  </w:style>
  <w:style w:type="character" w:styleId="Collegamentoipertestuale">
    <w:name w:val="Hyperlink"/>
    <w:basedOn w:val="Carpredefinitoparagrafo"/>
    <w:uiPriority w:val="99"/>
    <w:unhideWhenUsed/>
    <w:rsid w:val="00240846"/>
    <w:rPr>
      <w:color w:val="0000FF" w:themeColor="hyperlink"/>
      <w:u w:val="single"/>
    </w:rPr>
  </w:style>
  <w:style w:type="paragraph" w:styleId="Testofumetto">
    <w:name w:val="Balloon Text"/>
    <w:basedOn w:val="Normale"/>
    <w:link w:val="TestofumettoCarattere"/>
    <w:semiHidden/>
    <w:unhideWhenUsed/>
    <w:rsid w:val="008800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800CA"/>
    <w:rPr>
      <w:rFonts w:ascii="Tahoma" w:eastAsia="MS Mincho" w:hAnsi="Tahoma" w:cs="Tahoma"/>
      <w:sz w:val="16"/>
      <w:szCs w:val="16"/>
    </w:rPr>
  </w:style>
  <w:style w:type="paragraph" w:styleId="Pidipagina">
    <w:name w:val="footer"/>
    <w:basedOn w:val="Normale"/>
    <w:link w:val="PidipaginaCarattere"/>
    <w:unhideWhenUsed/>
    <w:rsid w:val="002B47C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B47C7"/>
    <w:rPr>
      <w:rFonts w:eastAsia="MS Mincho"/>
      <w:szCs w:val="24"/>
    </w:rPr>
  </w:style>
  <w:style w:type="character" w:styleId="Numeropagina">
    <w:name w:val="page number"/>
    <w:basedOn w:val="Carpredefinitoparagrafo"/>
    <w:semiHidden/>
    <w:unhideWhenUsed/>
    <w:rsid w:val="002B47C7"/>
  </w:style>
  <w:style w:type="character" w:styleId="Rimandocommento">
    <w:name w:val="annotation reference"/>
    <w:basedOn w:val="Carpredefinitoparagrafo"/>
    <w:unhideWhenUsed/>
    <w:rsid w:val="00FE76CD"/>
    <w:rPr>
      <w:sz w:val="16"/>
      <w:szCs w:val="16"/>
    </w:rPr>
  </w:style>
  <w:style w:type="paragraph" w:styleId="Testocommento">
    <w:name w:val="annotation text"/>
    <w:basedOn w:val="Normale"/>
    <w:link w:val="TestocommentoCarattere"/>
    <w:unhideWhenUsed/>
    <w:rsid w:val="00FE76CD"/>
    <w:pPr>
      <w:spacing w:line="240" w:lineRule="auto"/>
    </w:pPr>
    <w:rPr>
      <w:szCs w:val="20"/>
    </w:rPr>
  </w:style>
  <w:style w:type="character" w:customStyle="1" w:styleId="TestocommentoCarattere">
    <w:name w:val="Testo commento Carattere"/>
    <w:basedOn w:val="Carpredefinitoparagrafo"/>
    <w:link w:val="Testocommento"/>
    <w:rsid w:val="00FE76CD"/>
    <w:rPr>
      <w:rFonts w:eastAsia="MS Mincho"/>
    </w:rPr>
  </w:style>
  <w:style w:type="paragraph" w:styleId="Soggettocommento">
    <w:name w:val="annotation subject"/>
    <w:basedOn w:val="Testocommento"/>
    <w:next w:val="Testocommento"/>
    <w:link w:val="SoggettocommentoCarattere"/>
    <w:semiHidden/>
    <w:unhideWhenUsed/>
    <w:rsid w:val="00FE76CD"/>
    <w:rPr>
      <w:b/>
      <w:bCs/>
    </w:rPr>
  </w:style>
  <w:style w:type="character" w:customStyle="1" w:styleId="SoggettocommentoCarattere">
    <w:name w:val="Soggetto commento Carattere"/>
    <w:basedOn w:val="TestocommentoCarattere"/>
    <w:link w:val="Soggettocommento"/>
    <w:semiHidden/>
    <w:rsid w:val="00FE76CD"/>
    <w:rPr>
      <w:rFonts w:eastAsia="MS Mincho"/>
      <w:b/>
      <w:bCs/>
    </w:rPr>
  </w:style>
  <w:style w:type="paragraph" w:styleId="Testonotaapidipagina">
    <w:name w:val="footnote text"/>
    <w:basedOn w:val="Normale"/>
    <w:link w:val="TestonotaapidipaginaCarattere"/>
    <w:semiHidden/>
    <w:unhideWhenUsed/>
    <w:rsid w:val="00D606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60606"/>
    <w:rPr>
      <w:rFonts w:eastAsia="MS Mincho"/>
    </w:rPr>
  </w:style>
  <w:style w:type="character" w:styleId="Rimandonotaapidipagina">
    <w:name w:val="footnote reference"/>
    <w:basedOn w:val="Carpredefinitoparagrafo"/>
    <w:semiHidden/>
    <w:unhideWhenUsed/>
    <w:rsid w:val="00D60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eenblat/norton-anthology-of-english-literature-vol1-pack-9780393603125-550819.html" TargetMode="External"/><Relationship Id="rId13" Type="http://schemas.openxmlformats.org/officeDocument/2006/relationships/hyperlink" Target="https://librerie.unicatt.it/scheda-libro/cristina-vallaro/i-mille-volti-di-shakespeare-nella-cultura-di-massa-9788834332573-246453.html" TargetMode="External"/><Relationship Id="rId18" Type="http://schemas.openxmlformats.org/officeDocument/2006/relationships/hyperlink" Target="https://librerie.unicatt.it/scheda-libro/oxford-advanced-learners-dictionary-per-le-scuole-superiori-9780194798488-699003.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rerie.unicatt.it/scheda-libro/melchiori-giorgio/shakespeare-9788842077428-174254.html" TargetMode="External"/><Relationship Id="rId17" Type="http://schemas.openxmlformats.org/officeDocument/2006/relationships/hyperlink" Target="https://librerie.unicatt.it/scheda-libro/cambridge-advanced-learners-dictionary-9781107619500-187476.html" TargetMode="External"/><Relationship Id="rId2" Type="http://schemas.openxmlformats.org/officeDocument/2006/relationships/styles" Target="styles.xml"/><Relationship Id="rId16" Type="http://schemas.openxmlformats.org/officeDocument/2006/relationships/hyperlink" Target="https://librerie.unicatt.it/scheda-libro/cobuild-advanced-learners-dictionary-9788808320568-68921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rturo-cattaneo/shakespeare-e-lamore-9788806240226-556170.html" TargetMode="External"/><Relationship Id="rId5" Type="http://schemas.openxmlformats.org/officeDocument/2006/relationships/webSettings" Target="webSettings.xml"/><Relationship Id="rId15" Type="http://schemas.openxmlformats.org/officeDocument/2006/relationships/hyperlink" Target="https://librerie.unicatt.it/scheda-libro/carter/cambridge-grammar-of-english-9780521674393-550851.html" TargetMode="External"/><Relationship Id="rId10" Type="http://schemas.openxmlformats.org/officeDocument/2006/relationships/hyperlink" Target="https://librerie.unicatt.it/scheda-libro/shakespeare/othello-9781472571762-67366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erie.unicatt.it/cerca.php?s=cattaneo%20short%20history" TargetMode="External"/><Relationship Id="rId14" Type="http://schemas.openxmlformats.org/officeDocument/2006/relationships/hyperlink" Target="https://librerie.unicatt.it/scheda-libro/taylor-christofer/language-to-language-9780521597234-188806.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703B-AEF8-4899-8D32-6DD0D825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24</TotalTime>
  <Pages>8</Pages>
  <Words>2118</Words>
  <Characters>13848</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2003-03-27T09:42:00Z</cp:lastPrinted>
  <dcterms:created xsi:type="dcterms:W3CDTF">2022-05-16T09:36:00Z</dcterms:created>
  <dcterms:modified xsi:type="dcterms:W3CDTF">2022-07-11T08:12:00Z</dcterms:modified>
</cp:coreProperties>
</file>