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F530" w14:textId="77777777" w:rsidR="00074A0B" w:rsidRDefault="00074A0B" w:rsidP="00074A0B">
      <w:pPr>
        <w:pStyle w:val="Titolo1"/>
      </w:pPr>
      <w:r>
        <w:t>Antropologia e cultura anglo-americana</w:t>
      </w:r>
    </w:p>
    <w:p w14:paraId="602501C9" w14:textId="77777777" w:rsidR="00074A0B" w:rsidRDefault="00074A0B" w:rsidP="00074A0B">
      <w:pPr>
        <w:pStyle w:val="Titolo2"/>
      </w:pPr>
      <w:r>
        <w:t>Prof. Francesco  Rognoni</w:t>
      </w:r>
    </w:p>
    <w:p w14:paraId="06C26393" w14:textId="77777777" w:rsidR="00074A0B" w:rsidRDefault="00074A0B" w:rsidP="00074A0B">
      <w:pPr>
        <w:spacing w:before="240" w:after="120" w:line="240" w:lineRule="exact"/>
        <w:rPr>
          <w:b/>
          <w:i/>
          <w:sz w:val="18"/>
        </w:rPr>
      </w:pPr>
      <w:r w:rsidRPr="000024B9">
        <w:rPr>
          <w:sz w:val="18"/>
        </w:rPr>
        <w:t xml:space="preserve">[Il programma è mutuato dal Corso di Laurea in </w:t>
      </w:r>
      <w:r>
        <w:rPr>
          <w:sz w:val="18"/>
        </w:rPr>
        <w:t xml:space="preserve">Lingue, letterature e culture straniere </w:t>
      </w:r>
      <w:r w:rsidRPr="000024B9">
        <w:rPr>
          <w:sz w:val="18"/>
        </w:rPr>
        <w:t>con la denominazione</w:t>
      </w:r>
      <w:r>
        <w:rPr>
          <w:sz w:val="18"/>
        </w:rPr>
        <w:t>:</w:t>
      </w:r>
      <w:r w:rsidRPr="000024B9">
        <w:rPr>
          <w:sz w:val="18"/>
        </w:rPr>
        <w:t xml:space="preserve"> </w:t>
      </w:r>
      <w:r>
        <w:rPr>
          <w:i/>
          <w:sz w:val="18"/>
        </w:rPr>
        <w:t>Letteratura anglo-americana</w:t>
      </w:r>
      <w:r w:rsidRPr="000024B9">
        <w:rPr>
          <w:sz w:val="18"/>
        </w:rPr>
        <w:t>]</w:t>
      </w:r>
    </w:p>
    <w:p w14:paraId="6A72B2ED" w14:textId="77777777" w:rsidR="00074A0B" w:rsidRDefault="00074A0B" w:rsidP="00074A0B">
      <w:pPr>
        <w:spacing w:before="240" w:after="120" w:line="240" w:lineRule="exact"/>
        <w:rPr>
          <w:b/>
          <w:sz w:val="18"/>
        </w:rPr>
      </w:pPr>
      <w:r>
        <w:rPr>
          <w:b/>
          <w:i/>
          <w:sz w:val="18"/>
        </w:rPr>
        <w:t>OBIETTIVO DEL CORSO E RISULTATI DI APPRENDIMENTO ATTESI</w:t>
      </w:r>
    </w:p>
    <w:p w14:paraId="4D471499" w14:textId="569C5F9A" w:rsidR="00074A0B" w:rsidRDefault="00074A0B" w:rsidP="00074A0B">
      <w:pPr>
        <w:rPr>
          <w:szCs w:val="20"/>
        </w:rPr>
      </w:pPr>
      <w:r>
        <w:t xml:space="preserve">Il corso si propone di approfondire, attraverso la rassegna di opere aventi carattere esemplare, temi fondamentali della storia letteraria e culturale degli Stati Uniti. Saranno </w:t>
      </w:r>
      <w:r w:rsidR="001D2273">
        <w:t xml:space="preserve">sviluppate </w:t>
      </w:r>
      <w:r>
        <w:t xml:space="preserve">anche considerazioni sulla traduzione letteraria e la traduzione intersemiotica (ovvero, quella dell’opera letteraria in opera cinematografica). Al termine del corso, lo studente avrà </w:t>
      </w:r>
      <w:r w:rsidR="001D2273">
        <w:t>acquisito</w:t>
      </w:r>
      <w:r>
        <w:t xml:space="preserve"> un panorama altamente rappresentativo della cultura nordamericana del </w:t>
      </w:r>
      <w:bookmarkStart w:id="0" w:name="_Hlk102897168"/>
      <w:r w:rsidR="001D2273">
        <w:t>’</w:t>
      </w:r>
      <w:bookmarkEnd w:id="0"/>
      <w:r>
        <w:t xml:space="preserve">900. </w:t>
      </w:r>
    </w:p>
    <w:p w14:paraId="3AEE1E01" w14:textId="77777777" w:rsidR="00074A0B" w:rsidRDefault="00074A0B" w:rsidP="00074A0B">
      <w:pPr>
        <w:spacing w:before="240" w:after="120" w:line="240" w:lineRule="exact"/>
        <w:rPr>
          <w:b/>
          <w:sz w:val="18"/>
        </w:rPr>
      </w:pPr>
      <w:r>
        <w:rPr>
          <w:b/>
          <w:i/>
          <w:sz w:val="18"/>
        </w:rPr>
        <w:t>PROGRAMMA DEL CORSO</w:t>
      </w:r>
    </w:p>
    <w:p w14:paraId="4EF4D58E" w14:textId="165B2BBE" w:rsidR="00074A0B" w:rsidRPr="00184147" w:rsidRDefault="00074A0B" w:rsidP="00FA539A">
      <w:pPr>
        <w:spacing w:before="120"/>
        <w:rPr>
          <w:szCs w:val="20"/>
        </w:rPr>
      </w:pPr>
      <w:r w:rsidRPr="00184147">
        <w:rPr>
          <w:smallCaps/>
          <w:sz w:val="18"/>
        </w:rPr>
        <w:t>I Modulo</w:t>
      </w:r>
      <w:r w:rsidR="001D2273" w:rsidRPr="00184147">
        <w:rPr>
          <w:smallCaps/>
          <w:sz w:val="18"/>
        </w:rPr>
        <w:t xml:space="preserve"> </w:t>
      </w:r>
      <w:r w:rsidR="001D2273" w:rsidRPr="00184147">
        <w:t>(primo semestre)</w:t>
      </w:r>
      <w:r w:rsidRPr="00184147">
        <w:rPr>
          <w:smallCaps/>
        </w:rPr>
        <w:t xml:space="preserve">: </w:t>
      </w:r>
      <w:r w:rsidR="00CE7120" w:rsidRPr="00184147">
        <w:rPr>
          <w:i/>
          <w:iCs/>
        </w:rPr>
        <w:t xml:space="preserve">Il romanzo di </w:t>
      </w:r>
      <w:r w:rsidRPr="00184147">
        <w:rPr>
          <w:i/>
          <w:iCs/>
        </w:rPr>
        <w:t xml:space="preserve">Hollywood </w:t>
      </w:r>
      <w:r w:rsidR="00CE7120" w:rsidRPr="00184147">
        <w:rPr>
          <w:i/>
          <w:iCs/>
        </w:rPr>
        <w:t xml:space="preserve">e i suoi film </w:t>
      </w:r>
    </w:p>
    <w:p w14:paraId="20DE6F17" w14:textId="3DFDF0E7" w:rsidR="001D27DD" w:rsidRDefault="00074A0B" w:rsidP="001D27DD">
      <w:pPr>
        <w:rPr>
          <w:smallCaps/>
        </w:rPr>
      </w:pPr>
      <w:r>
        <w:t xml:space="preserve">Le lezioni si incentreranno sull’analisi di </w:t>
      </w:r>
      <w:r w:rsidR="00CE7120">
        <w:t xml:space="preserve">quattro romanzi degli anni </w:t>
      </w:r>
      <w:r w:rsidR="001D2273">
        <w:t>T</w:t>
      </w:r>
      <w:r w:rsidR="00CE7120">
        <w:t>renta</w:t>
      </w:r>
      <w:r w:rsidR="001D2273">
        <w:t xml:space="preserve"> e Q</w:t>
      </w:r>
      <w:r w:rsidR="00CE7120">
        <w:t>uaranta ambientati a Hollywood</w:t>
      </w:r>
      <w:r w:rsidR="001D2273">
        <w:t xml:space="preserve"> –</w:t>
      </w:r>
      <w:r w:rsidR="00CE7120">
        <w:t xml:space="preserve"> </w:t>
      </w:r>
      <w:r>
        <w:rPr>
          <w:i/>
          <w:iCs/>
        </w:rPr>
        <w:t xml:space="preserve">The </w:t>
      </w:r>
      <w:proofErr w:type="spellStart"/>
      <w:r>
        <w:rPr>
          <w:i/>
          <w:iCs/>
        </w:rPr>
        <w:t>Day</w:t>
      </w:r>
      <w:proofErr w:type="spellEnd"/>
      <w:r>
        <w:rPr>
          <w:i/>
          <w:iCs/>
        </w:rPr>
        <w:t xml:space="preserve"> of the </w:t>
      </w:r>
      <w:proofErr w:type="spellStart"/>
      <w:r>
        <w:rPr>
          <w:i/>
          <w:iCs/>
        </w:rPr>
        <w:t>Locust</w:t>
      </w:r>
      <w:proofErr w:type="spellEnd"/>
      <w:r>
        <w:rPr>
          <w:i/>
          <w:iCs/>
        </w:rPr>
        <w:t xml:space="preserve"> </w:t>
      </w:r>
      <w:r>
        <w:t>di N. West</w:t>
      </w:r>
      <w:r w:rsidR="00CE7120">
        <w:t xml:space="preserve">, </w:t>
      </w:r>
      <w:r w:rsidR="00CE7120">
        <w:rPr>
          <w:i/>
          <w:iCs/>
        </w:rPr>
        <w:t xml:space="preserve">The Last Tycoon </w:t>
      </w:r>
      <w:r w:rsidR="00CE7120">
        <w:t>di F.</w:t>
      </w:r>
      <w:r w:rsidR="001D2273">
        <w:t>S.</w:t>
      </w:r>
      <w:r w:rsidR="00CE7120">
        <w:t xml:space="preserve"> Fitzgerald</w:t>
      </w:r>
      <w:r w:rsidR="001D2273">
        <w:t>,</w:t>
      </w:r>
      <w:r w:rsidR="00CE7120">
        <w:t xml:space="preserve"> </w:t>
      </w:r>
      <w:proofErr w:type="spellStart"/>
      <w:r w:rsidR="00CE7120">
        <w:rPr>
          <w:i/>
          <w:iCs/>
        </w:rPr>
        <w:t>What</w:t>
      </w:r>
      <w:proofErr w:type="spellEnd"/>
      <w:r w:rsidR="00CE7120">
        <w:rPr>
          <w:i/>
          <w:iCs/>
        </w:rPr>
        <w:t xml:space="preserve"> </w:t>
      </w:r>
      <w:proofErr w:type="spellStart"/>
      <w:r w:rsidR="00CE7120">
        <w:rPr>
          <w:i/>
          <w:iCs/>
        </w:rPr>
        <w:t>Makes</w:t>
      </w:r>
      <w:proofErr w:type="spellEnd"/>
      <w:r w:rsidR="00CE7120">
        <w:rPr>
          <w:i/>
          <w:iCs/>
        </w:rPr>
        <w:t xml:space="preserve"> </w:t>
      </w:r>
      <w:proofErr w:type="spellStart"/>
      <w:r w:rsidR="00CE7120">
        <w:rPr>
          <w:i/>
          <w:iCs/>
        </w:rPr>
        <w:t>Sammy</w:t>
      </w:r>
      <w:proofErr w:type="spellEnd"/>
      <w:r w:rsidR="00CE7120">
        <w:rPr>
          <w:i/>
          <w:iCs/>
        </w:rPr>
        <w:t xml:space="preserve"> </w:t>
      </w:r>
      <w:proofErr w:type="spellStart"/>
      <w:r w:rsidR="00CE7120">
        <w:rPr>
          <w:i/>
          <w:iCs/>
        </w:rPr>
        <w:t>Run</w:t>
      </w:r>
      <w:proofErr w:type="spellEnd"/>
      <w:r w:rsidR="00CE7120">
        <w:rPr>
          <w:i/>
          <w:iCs/>
        </w:rPr>
        <w:t xml:space="preserve">? </w:t>
      </w:r>
      <w:r w:rsidR="00CE7120">
        <w:t xml:space="preserve">di </w:t>
      </w:r>
      <w:r w:rsidR="001D2273">
        <w:t xml:space="preserve">B. </w:t>
      </w:r>
      <w:proofErr w:type="spellStart"/>
      <w:r w:rsidR="00CE7120">
        <w:t>Schulberg</w:t>
      </w:r>
      <w:proofErr w:type="spellEnd"/>
      <w:r w:rsidR="001D2273">
        <w:t xml:space="preserve"> e</w:t>
      </w:r>
      <w:r w:rsidR="00CE7120">
        <w:t xml:space="preserve"> </w:t>
      </w:r>
      <w:r w:rsidR="00CE7120">
        <w:rPr>
          <w:i/>
          <w:iCs/>
        </w:rPr>
        <w:t xml:space="preserve">The Little </w:t>
      </w:r>
      <w:proofErr w:type="spellStart"/>
      <w:r w:rsidR="00CE7120">
        <w:rPr>
          <w:i/>
          <w:iCs/>
        </w:rPr>
        <w:t>Sister</w:t>
      </w:r>
      <w:proofErr w:type="spellEnd"/>
      <w:r w:rsidR="00CE7120">
        <w:rPr>
          <w:i/>
          <w:iCs/>
        </w:rPr>
        <w:t xml:space="preserve"> </w:t>
      </w:r>
      <w:r w:rsidR="00CE7120">
        <w:t xml:space="preserve">di R. Chandler </w:t>
      </w:r>
      <w:r w:rsidR="001D2273">
        <w:t xml:space="preserve">– </w:t>
      </w:r>
      <w:r w:rsidR="00CE7120">
        <w:t xml:space="preserve">e sulle </w:t>
      </w:r>
      <w:r w:rsidRPr="00074A0B">
        <w:t>versioni ci</w:t>
      </w:r>
      <w:r>
        <w:t>nematografiche</w:t>
      </w:r>
      <w:r w:rsidR="00CE7120">
        <w:t xml:space="preserve"> dei primi due</w:t>
      </w:r>
      <w:r>
        <w:t>.</w:t>
      </w:r>
      <w:r>
        <w:rPr>
          <w:smallCaps/>
        </w:rPr>
        <w:tab/>
      </w:r>
    </w:p>
    <w:p w14:paraId="2E8D64A1" w14:textId="77777777" w:rsidR="001D27DD" w:rsidRDefault="001D27DD" w:rsidP="001D27DD">
      <w:pPr>
        <w:rPr>
          <w:smallCaps/>
        </w:rPr>
      </w:pPr>
    </w:p>
    <w:p w14:paraId="3294B962" w14:textId="6AF74A6D" w:rsidR="00074A0B" w:rsidRPr="00184147" w:rsidRDefault="00074A0B" w:rsidP="001D27DD">
      <w:pPr>
        <w:rPr>
          <w:szCs w:val="20"/>
        </w:rPr>
      </w:pPr>
      <w:r w:rsidRPr="00184147">
        <w:rPr>
          <w:smallCaps/>
          <w:sz w:val="18"/>
        </w:rPr>
        <w:t>II Modulo</w:t>
      </w:r>
      <w:r w:rsidR="001D2273" w:rsidRPr="00184147">
        <w:rPr>
          <w:smallCaps/>
          <w:sz w:val="18"/>
        </w:rPr>
        <w:t xml:space="preserve"> </w:t>
      </w:r>
      <w:r w:rsidR="001D2273" w:rsidRPr="00184147">
        <w:t>(secondo semestre)</w:t>
      </w:r>
      <w:r w:rsidRPr="00184147">
        <w:rPr>
          <w:smallCaps/>
        </w:rPr>
        <w:t xml:space="preserve">: </w:t>
      </w:r>
      <w:r w:rsidR="001A3CA7" w:rsidRPr="00184147">
        <w:rPr>
          <w:i/>
          <w:iCs/>
        </w:rPr>
        <w:t xml:space="preserve">Carrellata sul racconto americano del </w:t>
      </w:r>
      <w:r w:rsidR="001D2273" w:rsidRPr="00184147">
        <w:rPr>
          <w:i/>
          <w:iCs/>
        </w:rPr>
        <w:t>’</w:t>
      </w:r>
      <w:r w:rsidR="001A3CA7" w:rsidRPr="00184147">
        <w:rPr>
          <w:i/>
          <w:iCs/>
        </w:rPr>
        <w:t>900</w:t>
      </w:r>
      <w:r w:rsidR="001D27DD" w:rsidRPr="00184147">
        <w:rPr>
          <w:i/>
          <w:iCs/>
        </w:rPr>
        <w:t xml:space="preserve"> </w:t>
      </w:r>
    </w:p>
    <w:p w14:paraId="30FD3C0E" w14:textId="5327E052" w:rsidR="001A3CA7" w:rsidRDefault="00CC6BFA" w:rsidP="00074A0B">
      <w:r>
        <w:t>Le lezioni si incentreranno sull’analisi d</w:t>
      </w:r>
      <w:r w:rsidR="001A3CA7">
        <w:t xml:space="preserve">ella </w:t>
      </w:r>
      <w:r w:rsidR="001A3CA7">
        <w:rPr>
          <w:i/>
          <w:iCs/>
        </w:rPr>
        <w:t>short story</w:t>
      </w:r>
      <w:r w:rsidR="001A3CA7">
        <w:t xml:space="preserve"> americana. L</w:t>
      </w:r>
      <w:r w:rsidR="001D2273">
        <w:t xml:space="preserve">a prima parte del corso </w:t>
      </w:r>
      <w:r w:rsidR="001A3CA7">
        <w:t>sar</w:t>
      </w:r>
      <w:r w:rsidR="001D2273">
        <w:t>à</w:t>
      </w:r>
      <w:r w:rsidR="001A3CA7">
        <w:t xml:space="preserve"> dedicat</w:t>
      </w:r>
      <w:r w:rsidR="001D2273">
        <w:t>a</w:t>
      </w:r>
      <w:r w:rsidR="001A3CA7">
        <w:t xml:space="preserve"> a autori dell’800 (Poe, Hawthorne, Melville), poi si passerà al </w:t>
      </w:r>
      <w:r w:rsidR="001D2273" w:rsidRPr="001D2273">
        <w:t>’</w:t>
      </w:r>
      <w:r w:rsidR="001A3CA7">
        <w:t xml:space="preserve">900 con racconti scelti di E. Wharton, W. </w:t>
      </w:r>
      <w:proofErr w:type="spellStart"/>
      <w:r w:rsidR="001A3CA7">
        <w:t>Cather</w:t>
      </w:r>
      <w:proofErr w:type="spellEnd"/>
      <w:r w:rsidR="001A3CA7">
        <w:t xml:space="preserve">, S. Anderson, E. Hemingway, </w:t>
      </w:r>
      <w:r w:rsidR="001D2273">
        <w:t>F.</w:t>
      </w:r>
      <w:r w:rsidR="001A3CA7">
        <w:t>S. Fit</w:t>
      </w:r>
      <w:r w:rsidR="00000065">
        <w:t>z</w:t>
      </w:r>
      <w:r w:rsidR="001A3CA7">
        <w:t>gerald, D. Schwartz, J. O’Hara, J. Cheever, S. Jackson, F. O’Connor</w:t>
      </w:r>
      <w:r w:rsidR="001D2273">
        <w:t>,</w:t>
      </w:r>
      <w:r w:rsidR="001A3CA7">
        <w:t xml:space="preserve"> I.B. Singer, B. </w:t>
      </w:r>
      <w:proofErr w:type="spellStart"/>
      <w:r w:rsidR="001A3CA7">
        <w:t>Malamud</w:t>
      </w:r>
      <w:proofErr w:type="spellEnd"/>
      <w:r w:rsidR="001A3CA7">
        <w:t>, R. Carver</w:t>
      </w:r>
      <w:r w:rsidR="001D2273">
        <w:t xml:space="preserve"> e</w:t>
      </w:r>
      <w:r w:rsidR="001A3CA7">
        <w:t xml:space="preserve"> R. Ford. </w:t>
      </w:r>
    </w:p>
    <w:p w14:paraId="11900C1A" w14:textId="77777777" w:rsidR="00074A0B" w:rsidRPr="00184147" w:rsidRDefault="00074A0B" w:rsidP="00074A0B">
      <w:pPr>
        <w:keepNext/>
        <w:spacing w:before="240" w:after="120" w:line="240" w:lineRule="exact"/>
        <w:rPr>
          <w:b/>
          <w:sz w:val="18"/>
        </w:rPr>
      </w:pPr>
      <w:r w:rsidRPr="00184147">
        <w:rPr>
          <w:b/>
          <w:i/>
          <w:sz w:val="18"/>
        </w:rPr>
        <w:t>BIBLIOGRAFIA</w:t>
      </w:r>
      <w:r>
        <w:rPr>
          <w:rStyle w:val="Rimandonotaapidipagina"/>
          <w:rFonts w:eastAsiaTheme="majorEastAsia"/>
          <w:b/>
          <w:i/>
          <w:sz w:val="18"/>
          <w:lang w:val="en-US"/>
        </w:rPr>
        <w:footnoteReference w:id="1"/>
      </w:r>
    </w:p>
    <w:p w14:paraId="5040C08F" w14:textId="5AD5680B" w:rsidR="00903E7F" w:rsidRDefault="00903E7F" w:rsidP="00074A0B">
      <w:pPr>
        <w:pStyle w:val="Testo1"/>
        <w:spacing w:before="0"/>
      </w:pPr>
      <w:r w:rsidRPr="00000065">
        <w:rPr>
          <w:u w:val="single"/>
        </w:rPr>
        <w:t xml:space="preserve">I </w:t>
      </w:r>
      <w:r>
        <w:rPr>
          <w:u w:val="single"/>
        </w:rPr>
        <w:t>M</w:t>
      </w:r>
      <w:r w:rsidRPr="00000065">
        <w:rPr>
          <w:u w:val="single"/>
        </w:rPr>
        <w:t>odulo</w:t>
      </w:r>
      <w:r>
        <w:t>:</w:t>
      </w:r>
    </w:p>
    <w:p w14:paraId="4BE02CD8" w14:textId="77777777" w:rsidR="00903E7F" w:rsidRDefault="00903E7F" w:rsidP="00074A0B">
      <w:pPr>
        <w:pStyle w:val="Testo1"/>
        <w:spacing w:before="0"/>
      </w:pPr>
    </w:p>
    <w:p w14:paraId="41ED3949" w14:textId="7A43DB3C" w:rsidR="001D27DD" w:rsidRPr="00184147" w:rsidRDefault="001A3CA7" w:rsidP="00074A0B">
      <w:pPr>
        <w:pStyle w:val="Testo1"/>
        <w:spacing w:before="0"/>
      </w:pPr>
      <w:r w:rsidRPr="00184147">
        <w:t xml:space="preserve">N. West, </w:t>
      </w:r>
      <w:r w:rsidRPr="00184147">
        <w:rPr>
          <w:i/>
          <w:iCs/>
        </w:rPr>
        <w:t xml:space="preserve">The Day of the Locust </w:t>
      </w:r>
      <w:r w:rsidRPr="00184147">
        <w:t>(qualsiasi edizi</w:t>
      </w:r>
      <w:r w:rsidR="001D27DD" w:rsidRPr="00184147">
        <w:t>o</w:t>
      </w:r>
      <w:r w:rsidRPr="00184147">
        <w:t xml:space="preserve">ne) </w:t>
      </w:r>
      <w:r w:rsidR="00184147" w:rsidRPr="00184147">
        <w:t xml:space="preserve"> </w:t>
      </w:r>
      <w:hyperlink r:id="rId7" w:history="1">
        <w:r w:rsidR="00184147" w:rsidRPr="00184147">
          <w:rPr>
            <w:rStyle w:val="Collegamentoipertestuale"/>
            <w:rFonts w:ascii="Times New Roman" w:hAnsi="Times New Roman"/>
            <w:i/>
            <w:sz w:val="16"/>
            <w:szCs w:val="16"/>
          </w:rPr>
          <w:t>Acquista da VP</w:t>
        </w:r>
      </w:hyperlink>
    </w:p>
    <w:p w14:paraId="579D0A7D" w14:textId="17BAA6B5" w:rsidR="001D27DD" w:rsidRPr="00184147" w:rsidRDefault="001A3CA7" w:rsidP="00074A0B">
      <w:pPr>
        <w:pStyle w:val="Testo1"/>
        <w:spacing w:before="0"/>
      </w:pPr>
      <w:r w:rsidRPr="00184147">
        <w:t>F.</w:t>
      </w:r>
      <w:r w:rsidR="001D27DD" w:rsidRPr="00184147">
        <w:t>S.</w:t>
      </w:r>
      <w:r w:rsidRPr="00184147">
        <w:t xml:space="preserve"> Fitzgerald</w:t>
      </w:r>
      <w:r w:rsidR="001D27DD" w:rsidRPr="00184147">
        <w:t xml:space="preserve">, </w:t>
      </w:r>
      <w:r w:rsidR="001D27DD" w:rsidRPr="00184147">
        <w:rPr>
          <w:i/>
          <w:iCs/>
        </w:rPr>
        <w:t xml:space="preserve">The Last Tycoon </w:t>
      </w:r>
      <w:r w:rsidR="001D27DD" w:rsidRPr="00184147">
        <w:t xml:space="preserve">(qualsiasi edizione) </w:t>
      </w:r>
      <w:r w:rsidR="00184147" w:rsidRPr="00184147">
        <w:t xml:space="preserve"> </w:t>
      </w:r>
      <w:hyperlink r:id="rId8" w:history="1">
        <w:r w:rsidR="00184147" w:rsidRPr="00184147">
          <w:rPr>
            <w:rStyle w:val="Collegamentoipertestuale"/>
            <w:rFonts w:ascii="Times New Roman" w:hAnsi="Times New Roman"/>
            <w:i/>
            <w:sz w:val="16"/>
            <w:szCs w:val="16"/>
          </w:rPr>
          <w:t>Acquista da VP</w:t>
        </w:r>
      </w:hyperlink>
    </w:p>
    <w:p w14:paraId="3BC2F4C5" w14:textId="7B085288" w:rsidR="001D27DD" w:rsidRDefault="001A3CA7" w:rsidP="00074A0B">
      <w:pPr>
        <w:pStyle w:val="Testo1"/>
        <w:spacing w:before="0"/>
        <w:rPr>
          <w:i/>
          <w:iCs/>
        </w:rPr>
      </w:pPr>
      <w:r w:rsidRPr="00B44790">
        <w:rPr>
          <w:lang w:val="nl-NL"/>
        </w:rPr>
        <w:t>B</w:t>
      </w:r>
      <w:r w:rsidR="001D2273" w:rsidRPr="00B44790">
        <w:rPr>
          <w:lang w:val="nl-NL"/>
        </w:rPr>
        <w:t>.</w:t>
      </w:r>
      <w:r w:rsidRPr="00B44790">
        <w:rPr>
          <w:lang w:val="nl-NL"/>
        </w:rPr>
        <w:t xml:space="preserve"> Schulberg, </w:t>
      </w:r>
      <w:r w:rsidR="001D27DD" w:rsidRPr="00B44790">
        <w:rPr>
          <w:i/>
          <w:iCs/>
          <w:lang w:val="nl-NL"/>
        </w:rPr>
        <w:t xml:space="preserve">What Makes Sammy Run? </w:t>
      </w:r>
      <w:r w:rsidR="001D27DD">
        <w:t>(qualsiasi edizione)</w:t>
      </w:r>
    </w:p>
    <w:p w14:paraId="0142D38C" w14:textId="6DE4B1C1" w:rsidR="00EA3D7A" w:rsidRDefault="001D27DD" w:rsidP="00074A0B">
      <w:pPr>
        <w:pStyle w:val="Testo1"/>
        <w:spacing w:before="0"/>
      </w:pPr>
      <w:r>
        <w:t xml:space="preserve">R. Chandler, </w:t>
      </w:r>
      <w:r w:rsidR="001A3CA7">
        <w:rPr>
          <w:i/>
          <w:iCs/>
        </w:rPr>
        <w:t xml:space="preserve">The Little Sister </w:t>
      </w:r>
      <w:r>
        <w:t>(qualsiasi edizione)</w:t>
      </w:r>
      <w:r w:rsidR="00184147">
        <w:t xml:space="preserve"> </w:t>
      </w:r>
      <w:hyperlink r:id="rId9" w:history="1">
        <w:r w:rsidR="00184147" w:rsidRPr="00184147">
          <w:rPr>
            <w:rStyle w:val="Collegamentoipertestuale"/>
            <w:rFonts w:ascii="Times New Roman" w:hAnsi="Times New Roman"/>
            <w:i/>
            <w:sz w:val="16"/>
            <w:szCs w:val="16"/>
          </w:rPr>
          <w:t>Acquista da VP</w:t>
        </w:r>
      </w:hyperlink>
      <w:bookmarkStart w:id="1" w:name="_GoBack"/>
      <w:bookmarkEnd w:id="1"/>
    </w:p>
    <w:p w14:paraId="3BB78F2E" w14:textId="77777777" w:rsidR="001D2273" w:rsidRDefault="001D2273" w:rsidP="00074A0B">
      <w:pPr>
        <w:pStyle w:val="Testo1"/>
        <w:spacing w:before="0"/>
      </w:pPr>
    </w:p>
    <w:p w14:paraId="3DBD7668" w14:textId="44147406" w:rsidR="00903E7F" w:rsidRDefault="00903E7F" w:rsidP="00074A0B">
      <w:pPr>
        <w:pStyle w:val="Testo1"/>
        <w:spacing w:before="0"/>
      </w:pPr>
      <w:r w:rsidRPr="00000065">
        <w:rPr>
          <w:u w:val="single"/>
        </w:rPr>
        <w:lastRenderedPageBreak/>
        <w:t>II Modulo</w:t>
      </w:r>
      <w:r>
        <w:t xml:space="preserve">: </w:t>
      </w:r>
    </w:p>
    <w:p w14:paraId="21D13919" w14:textId="1DD39366" w:rsidR="001D2273" w:rsidRDefault="00903E7F" w:rsidP="00074A0B">
      <w:pPr>
        <w:spacing w:before="240" w:after="120"/>
        <w:rPr>
          <w:b/>
          <w:i/>
          <w:sz w:val="18"/>
        </w:rPr>
      </w:pPr>
      <w:r>
        <w:t xml:space="preserve">Tutti i testi in programma saranno forniti tramite </w:t>
      </w:r>
      <w:r w:rsidR="001D27DD">
        <w:t>dispensa</w:t>
      </w:r>
      <w:r>
        <w:t>.</w:t>
      </w:r>
    </w:p>
    <w:p w14:paraId="209748D5" w14:textId="1C102FD8" w:rsidR="00074A0B" w:rsidRPr="005204A9" w:rsidRDefault="00074A0B" w:rsidP="00074A0B">
      <w:pPr>
        <w:spacing w:before="240" w:after="120"/>
        <w:rPr>
          <w:b/>
          <w:i/>
          <w:sz w:val="18"/>
        </w:rPr>
      </w:pPr>
      <w:r w:rsidRPr="005204A9">
        <w:rPr>
          <w:b/>
          <w:i/>
          <w:sz w:val="18"/>
        </w:rPr>
        <w:t>DIDATTICA DEL CORSO</w:t>
      </w:r>
    </w:p>
    <w:p w14:paraId="66D1D610" w14:textId="58CA6E05" w:rsidR="00074A0B" w:rsidRDefault="00074A0B" w:rsidP="00B44790">
      <w:pPr>
        <w:pStyle w:val="Testo2"/>
        <w:rPr>
          <w:rFonts w:cs="Times"/>
          <w:szCs w:val="18"/>
        </w:rPr>
      </w:pPr>
      <w:r>
        <w:t>Lezioni frontali in aula</w:t>
      </w:r>
      <w:r w:rsidR="00EA3D7A">
        <w:t xml:space="preserve"> </w:t>
      </w:r>
      <w:r>
        <w:t>in inglese</w:t>
      </w:r>
      <w:r w:rsidR="001D27DD">
        <w:t xml:space="preserve"> e in italiano</w:t>
      </w:r>
      <w:r>
        <w:t>.</w:t>
      </w:r>
    </w:p>
    <w:p w14:paraId="1B0E16FB" w14:textId="77777777" w:rsidR="00074A0B" w:rsidRDefault="00074A0B" w:rsidP="00074A0B">
      <w:pPr>
        <w:spacing w:before="240" w:after="120"/>
        <w:rPr>
          <w:b/>
          <w:i/>
          <w:sz w:val="18"/>
        </w:rPr>
      </w:pPr>
      <w:r>
        <w:rPr>
          <w:b/>
          <w:i/>
          <w:sz w:val="18"/>
        </w:rPr>
        <w:t>METODO E CRITERI DI VALUTAZIONE</w:t>
      </w:r>
    </w:p>
    <w:p w14:paraId="069455A2" w14:textId="66B749A4" w:rsidR="00074A0B" w:rsidRDefault="009161B4" w:rsidP="00B44790">
      <w:pPr>
        <w:pStyle w:val="Testo1"/>
        <w:spacing w:before="0"/>
        <w:ind w:left="0" w:firstLine="284"/>
        <w:rPr>
          <w:rFonts w:cs="Times"/>
          <w:szCs w:val="18"/>
        </w:rPr>
      </w:pPr>
      <w:r>
        <w:t xml:space="preserve">Esame </w:t>
      </w:r>
      <w:r w:rsidR="00074A0B">
        <w:t>orale in lingua inglese. Il colloquio si struttura in</w:t>
      </w:r>
      <w:r w:rsidR="00423DFB">
        <w:t xml:space="preserve"> </w:t>
      </w:r>
      <w:r w:rsidR="00074A0B">
        <w:t>due parti, nelle quali vengono poste allo studente domande aperte. Nella prima parte, lo studente dimostrerà di conoscere la figura e l’opera degli autori trattati nel primo modulo (</w:t>
      </w:r>
      <w:r w:rsidR="001D27DD">
        <w:t>Fitzgerald</w:t>
      </w:r>
      <w:r w:rsidR="00EA3D7A">
        <w:t>, West</w:t>
      </w:r>
      <w:r w:rsidR="001D27DD">
        <w:t>, Schulberg</w:t>
      </w:r>
      <w:r w:rsidR="00EA3D7A">
        <w:t xml:space="preserve"> e Chandler</w:t>
      </w:r>
      <w:r w:rsidR="00074A0B">
        <w:t xml:space="preserve">), di saperle collocare nei relativi contesti storico-letterari, di essere in grado di leggere correttamente ad alta voce e </w:t>
      </w:r>
      <w:r w:rsidR="002D0199">
        <w:t>compre</w:t>
      </w:r>
      <w:r w:rsidR="00423DFB">
        <w:t>n</w:t>
      </w:r>
      <w:r w:rsidR="002D0199">
        <w:t xml:space="preserve">dere </w:t>
      </w:r>
      <w:r w:rsidR="00074A0B">
        <w:t xml:space="preserve">passi dei testi in programma, di averne acquisito il lessico e le strutture linguistiche e di saperli analizzare e interpretare in modo critico e con autonomia di giudizio. </w:t>
      </w:r>
      <w:r w:rsidR="00423DFB">
        <w:t>Stesso discorso per gli autori affrontati nel secondo modulo.</w:t>
      </w:r>
      <w:r w:rsidR="00074A0B">
        <w:rPr>
          <w:i/>
          <w:iCs/>
        </w:rPr>
        <w:t xml:space="preserve"> </w:t>
      </w:r>
      <w:r w:rsidR="00074A0B">
        <w:t>Il voto finale, in trentesimi, tiene conto per il 50% del colloquio riguardante il primo modulo e per il 50% di quello riguardante il secondo: per superare l’esame è necessario aver raggiunto la sufficienza (18/30) in entrambe le parti. Proprietà di linguaggio, chiarezza espositiva e capacità di organizzare in modo efficace e coerente l'argomentazione sono elementi determinanti ai fini della valutazione, per la quale si terrà conto anche di eventuali presentazioni di classe (vuoi riducendo il numero di domande poste durante il colloquio, vuoi in aggiunta alle domande per chi ambisca alla distinzione della lode).</w:t>
      </w:r>
    </w:p>
    <w:p w14:paraId="0B048C67" w14:textId="77777777" w:rsidR="00074A0B" w:rsidRDefault="00074A0B" w:rsidP="00074A0B">
      <w:pPr>
        <w:spacing w:before="240" w:after="120" w:line="240" w:lineRule="exact"/>
        <w:rPr>
          <w:b/>
          <w:i/>
          <w:sz w:val="18"/>
        </w:rPr>
      </w:pPr>
      <w:r>
        <w:rPr>
          <w:b/>
          <w:i/>
          <w:sz w:val="18"/>
        </w:rPr>
        <w:t>AVVERTENZE E PREREQUISITI</w:t>
      </w:r>
    </w:p>
    <w:p w14:paraId="7BCA1347" w14:textId="77777777" w:rsidR="00903E7F" w:rsidRDefault="00903E7F" w:rsidP="00B44790">
      <w:pPr>
        <w:pStyle w:val="Testo2"/>
      </w:pPr>
      <w:r w:rsidRPr="00903E7F">
        <w:t>Il programma è il medesimo per gli studenti frequentanti e per i non frequentanti.</w:t>
      </w:r>
    </w:p>
    <w:p w14:paraId="488AEFC2" w14:textId="0AB87127" w:rsidR="00074A0B" w:rsidRDefault="00074A0B" w:rsidP="00B44790">
      <w:pPr>
        <w:pStyle w:val="Testo2"/>
        <w:rPr>
          <w:rFonts w:cs="Times"/>
          <w:szCs w:val="18"/>
        </w:rPr>
      </w:pPr>
      <w:r>
        <w:t xml:space="preserve">Si intende che gli studenti iscritti al corso per 4-5 Cfu porteranno </w:t>
      </w:r>
      <w:r w:rsidRPr="00000065">
        <w:rPr>
          <w:u w:val="single"/>
        </w:rPr>
        <w:t>un solo modulo a loro scelta</w:t>
      </w:r>
      <w:r w:rsidR="00423DFB">
        <w:t>,</w:t>
      </w:r>
      <w:r>
        <w:t xml:space="preserve"> quelli iscritti al corso per 8-10 Cfu li porteranno entrambi.</w:t>
      </w:r>
    </w:p>
    <w:p w14:paraId="151CC2FD" w14:textId="60D98F0D" w:rsidR="00074A0B" w:rsidRDefault="00074A0B" w:rsidP="00B44790">
      <w:pPr>
        <w:pStyle w:val="Testo2"/>
      </w:pPr>
      <w:r>
        <w:t xml:space="preserve">L’insegnamento richiede una buona padronanza della lingua inglese, letta e parlata, ma non necessita di prerequisiti relativi ai contenuti. Si auspica comunque una certa conoscenza della letteratura </w:t>
      </w:r>
      <w:r w:rsidR="00423DFB">
        <w:t>ameri</w:t>
      </w:r>
      <w:r w:rsidR="00903E7F">
        <w:t>ca</w:t>
      </w:r>
      <w:r w:rsidR="00423DFB">
        <w:t>na</w:t>
      </w:r>
      <w:r>
        <w:t xml:space="preserve"> e si presuppongono interesse, curiosità intellettuale e passione per la lettura.</w:t>
      </w:r>
    </w:p>
    <w:p w14:paraId="108ED51E" w14:textId="1247A408" w:rsidR="00074A0B" w:rsidRPr="00B44790" w:rsidRDefault="00B44790" w:rsidP="00B44790">
      <w:pPr>
        <w:pStyle w:val="Testo2"/>
        <w:spacing w:before="120"/>
        <w:rPr>
          <w:rFonts w:cs="Times"/>
          <w:szCs w:val="18"/>
        </w:rPr>
      </w:pPr>
      <w:r>
        <w:rPr>
          <w:i/>
          <w:iCs/>
        </w:rPr>
        <w:t>O</w:t>
      </w:r>
      <w:r w:rsidRPr="00B44790">
        <w:rPr>
          <w:i/>
          <w:iCs/>
        </w:rPr>
        <w:t>rario e luogo di ricevimento</w:t>
      </w:r>
    </w:p>
    <w:p w14:paraId="52929A1E" w14:textId="7DA92996" w:rsidR="00074A0B" w:rsidRDefault="00074A0B" w:rsidP="00B44790">
      <w:pPr>
        <w:pStyle w:val="Testo2"/>
        <w:rPr>
          <w:rFonts w:cs="Times"/>
          <w:szCs w:val="18"/>
        </w:rPr>
      </w:pPr>
      <w:r>
        <w:t xml:space="preserve">Il Prof. Rognoni riceve gli studenti secondo l’orario indicato sulla </w:t>
      </w:r>
      <w:r w:rsidR="00903E7F">
        <w:t xml:space="preserve">sua </w:t>
      </w:r>
      <w:r>
        <w:t>pagina docente.</w:t>
      </w:r>
    </w:p>
    <w:p w14:paraId="54689922" w14:textId="77777777" w:rsidR="0021100C" w:rsidRDefault="0021100C"/>
    <w:sectPr w:rsidR="002110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B6146" w14:textId="77777777" w:rsidR="0048785E" w:rsidRDefault="0048785E" w:rsidP="00074A0B">
      <w:pPr>
        <w:spacing w:line="240" w:lineRule="auto"/>
      </w:pPr>
      <w:r>
        <w:separator/>
      </w:r>
    </w:p>
  </w:endnote>
  <w:endnote w:type="continuationSeparator" w:id="0">
    <w:p w14:paraId="1CF6C266" w14:textId="77777777" w:rsidR="0048785E" w:rsidRDefault="0048785E" w:rsidP="0007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E3FD" w14:textId="77777777" w:rsidR="0048785E" w:rsidRDefault="0048785E" w:rsidP="00074A0B">
      <w:pPr>
        <w:spacing w:line="240" w:lineRule="auto"/>
      </w:pPr>
      <w:r>
        <w:separator/>
      </w:r>
    </w:p>
  </w:footnote>
  <w:footnote w:type="continuationSeparator" w:id="0">
    <w:p w14:paraId="3D28524A" w14:textId="77777777" w:rsidR="0048785E" w:rsidRDefault="0048785E" w:rsidP="00074A0B">
      <w:pPr>
        <w:spacing w:line="240" w:lineRule="auto"/>
      </w:pPr>
      <w:r>
        <w:continuationSeparator/>
      </w:r>
    </w:p>
  </w:footnote>
  <w:footnote w:id="1">
    <w:p w14:paraId="5D2F4FE8" w14:textId="77777777" w:rsidR="00074A0B" w:rsidRDefault="00074A0B" w:rsidP="00074A0B">
      <w:pPr>
        <w:pStyle w:val="Testonotaapidipagina"/>
      </w:pPr>
      <w:r>
        <w:rPr>
          <w:rStyle w:val="Rimandonotaapidipagina"/>
          <w:rFonts w:eastAsiaTheme="majorEastAsi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0B"/>
    <w:rsid w:val="00000065"/>
    <w:rsid w:val="000176C3"/>
    <w:rsid w:val="00074A0B"/>
    <w:rsid w:val="00184147"/>
    <w:rsid w:val="001A3CA7"/>
    <w:rsid w:val="001D2273"/>
    <w:rsid w:val="001D27DD"/>
    <w:rsid w:val="0021100C"/>
    <w:rsid w:val="002D0199"/>
    <w:rsid w:val="003A0AF2"/>
    <w:rsid w:val="003A63D6"/>
    <w:rsid w:val="00423DFB"/>
    <w:rsid w:val="0048785E"/>
    <w:rsid w:val="005C4D05"/>
    <w:rsid w:val="006519E0"/>
    <w:rsid w:val="00903E7F"/>
    <w:rsid w:val="009114EC"/>
    <w:rsid w:val="009161B4"/>
    <w:rsid w:val="00B44790"/>
    <w:rsid w:val="00CC6BFA"/>
    <w:rsid w:val="00CE7120"/>
    <w:rsid w:val="00EA3D7A"/>
    <w:rsid w:val="00EF7F64"/>
    <w:rsid w:val="00FA5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paragraph" w:styleId="Revisione">
    <w:name w:val="Revision"/>
    <w:hidden/>
    <w:uiPriority w:val="99"/>
    <w:semiHidden/>
    <w:rsid w:val="001D2273"/>
    <w:pPr>
      <w:spacing w:after="0" w:line="240" w:lineRule="auto"/>
    </w:pPr>
    <w:rPr>
      <w:rFonts w:ascii="Times New Roman" w:eastAsia="Times New Roman" w:hAnsi="Times New Roman" w:cs="Times New Roman"/>
      <w:sz w:val="20"/>
      <w:szCs w:val="24"/>
      <w:lang w:eastAsia="it-IT"/>
    </w:rPr>
  </w:style>
  <w:style w:type="character" w:styleId="Collegamentoipertestuale">
    <w:name w:val="Hyperlink"/>
    <w:basedOn w:val="Carpredefinitoparagrafo"/>
    <w:uiPriority w:val="99"/>
    <w:unhideWhenUsed/>
    <w:rsid w:val="001841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paragraph" w:styleId="Revisione">
    <w:name w:val="Revision"/>
    <w:hidden/>
    <w:uiPriority w:val="99"/>
    <w:semiHidden/>
    <w:rsid w:val="001D2273"/>
    <w:pPr>
      <w:spacing w:after="0" w:line="240" w:lineRule="auto"/>
    </w:pPr>
    <w:rPr>
      <w:rFonts w:ascii="Times New Roman" w:eastAsia="Times New Roman" w:hAnsi="Times New Roman" w:cs="Times New Roman"/>
      <w:sz w:val="20"/>
      <w:szCs w:val="24"/>
      <w:lang w:eastAsia="it-IT"/>
    </w:rPr>
  </w:style>
  <w:style w:type="character" w:styleId="Collegamentoipertestuale">
    <w:name w:val="Hyperlink"/>
    <w:basedOn w:val="Carpredefinitoparagrafo"/>
    <w:uiPriority w:val="99"/>
    <w:unhideWhenUsed/>
    <w:rsid w:val="00184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itzgerald-f-scott/last-tycoon-9780141185637-709963.html" TargetMode="External"/><Relationship Id="rId3" Type="http://schemas.openxmlformats.org/officeDocument/2006/relationships/settings" Target="settings.xml"/><Relationship Id="rId7" Type="http://schemas.openxmlformats.org/officeDocument/2006/relationships/hyperlink" Target="https://librerie.unicatt.it/scheda-libro/west-nathanael/day-of-the-locust-9780241341674-69907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chandler-raymond/the-little-sister-9780241954324-71001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Rognoni Francesco</dc:creator>
  <cp:keywords/>
  <dc:description/>
  <cp:lastModifiedBy>Rolli Andrea</cp:lastModifiedBy>
  <cp:revision>3</cp:revision>
  <dcterms:created xsi:type="dcterms:W3CDTF">2022-05-09T08:50:00Z</dcterms:created>
  <dcterms:modified xsi:type="dcterms:W3CDTF">2022-07-12T09:27:00Z</dcterms:modified>
</cp:coreProperties>
</file>