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048F" w14:textId="77777777" w:rsidR="006F1772" w:rsidRDefault="00E300E7">
      <w:pPr>
        <w:pStyle w:val="Titolo1"/>
      </w:pPr>
      <w:bookmarkStart w:id="0" w:name="_Toc13233476"/>
      <w:r w:rsidRPr="00E300E7">
        <w:t xml:space="preserve">Storia e </w:t>
      </w:r>
      <w:bookmarkEnd w:id="0"/>
      <w:r w:rsidR="00105C7D">
        <w:t>linguaggi del broadcasting</w:t>
      </w:r>
    </w:p>
    <w:p w14:paraId="240A99C6" w14:textId="77777777" w:rsidR="006D065B" w:rsidRDefault="00E300E7" w:rsidP="006D065B">
      <w:pPr>
        <w:pStyle w:val="Titolo2"/>
      </w:pPr>
      <w:bookmarkStart w:id="1" w:name="_Toc425843006"/>
      <w:bookmarkStart w:id="2" w:name="_Toc517184628"/>
      <w:bookmarkStart w:id="3" w:name="_Toc11846661"/>
      <w:bookmarkStart w:id="4" w:name="_Toc13233477"/>
      <w:r>
        <w:t xml:space="preserve">Prof. </w:t>
      </w:r>
      <w:r w:rsidR="009C27A6">
        <w:t>Aldo Grasso</w:t>
      </w:r>
      <w:r>
        <w:t xml:space="preserve">; </w:t>
      </w:r>
      <w:r w:rsidR="00E24D08">
        <w:t xml:space="preserve">Prof. </w:t>
      </w:r>
      <w:r w:rsidR="00105C7D">
        <w:t>Paolo Carelli</w:t>
      </w:r>
      <w:bookmarkEnd w:id="1"/>
      <w:bookmarkEnd w:id="2"/>
      <w:bookmarkEnd w:id="3"/>
      <w:bookmarkEnd w:id="4"/>
    </w:p>
    <w:p w14:paraId="45BA00C5" w14:textId="77777777" w:rsidR="00E300E7" w:rsidRDefault="00DE1E64" w:rsidP="00DE1E64">
      <w:pPr>
        <w:pStyle w:val="Titolo2"/>
        <w:spacing w:before="240" w:after="120"/>
      </w:pPr>
      <w:bookmarkStart w:id="5" w:name="_Toc517184629"/>
      <w:bookmarkStart w:id="6" w:name="_Toc11846662"/>
      <w:bookmarkStart w:id="7" w:name="_Toc13233478"/>
      <w:r>
        <w:t xml:space="preserve">I Semestre: </w:t>
      </w:r>
      <w:r w:rsidRPr="00DE1E64">
        <w:rPr>
          <w:i/>
          <w:smallCaps w:val="0"/>
          <w:sz w:val="20"/>
        </w:rPr>
        <w:t>Prof. Aldo Grasso</w:t>
      </w:r>
      <w:bookmarkEnd w:id="5"/>
      <w:bookmarkEnd w:id="6"/>
      <w:bookmarkEnd w:id="7"/>
    </w:p>
    <w:p w14:paraId="0BBC561E" w14:textId="77777777" w:rsidR="00D123FF" w:rsidRPr="00DE0B84" w:rsidRDefault="00D123FF" w:rsidP="00D123FF">
      <w:pPr>
        <w:spacing w:before="240" w:after="120"/>
        <w:rPr>
          <w:b/>
          <w:i/>
          <w:caps/>
          <w:sz w:val="18"/>
          <w:szCs w:val="18"/>
        </w:rPr>
      </w:pPr>
      <w:r w:rsidRPr="00DE0B84">
        <w:rPr>
          <w:b/>
          <w:i/>
          <w:caps/>
          <w:sz w:val="18"/>
          <w:szCs w:val="18"/>
        </w:rPr>
        <w:t xml:space="preserve">obiettivo del corso </w:t>
      </w:r>
      <w:r>
        <w:rPr>
          <w:b/>
          <w:i/>
          <w:caps/>
          <w:sz w:val="18"/>
          <w:szCs w:val="18"/>
        </w:rPr>
        <w:t>E RISULTATI DI APPRENDIMENTO ATTESI</w:t>
      </w:r>
    </w:p>
    <w:p w14:paraId="53407A7D" w14:textId="679E37A0" w:rsidR="00AE7907" w:rsidRPr="009054D4" w:rsidRDefault="00AE7907" w:rsidP="00AE7907">
      <w:pPr>
        <w:spacing w:line="240" w:lineRule="exact"/>
      </w:pPr>
      <w:r w:rsidRPr="009054D4">
        <w:t xml:space="preserve">Il corso avanzato ha l’obiettivo di affrontare il mezzo televisivo da un punto di vista storico, definendone le principali linee evolutive generali e approfondendo con particolare dettaglio alcune direttrici di sviluppo nel contesto italiano. Affrontando sia il punto di vista dei testi e dei linguaggi, sia quello dei contesti politici, produttivi e di consumo, </w:t>
      </w:r>
      <w:r w:rsidR="00D123FF">
        <w:t xml:space="preserve">gli studenti apprenderanno a distinguere e interpretare </w:t>
      </w:r>
      <w:r w:rsidRPr="009054D4">
        <w:t xml:space="preserve">fasi, passaggi e metodi dell’evoluzione storica e culturale del mezzo e </w:t>
      </w:r>
      <w:r w:rsidR="00D123FF">
        <w:t xml:space="preserve">a </w:t>
      </w:r>
      <w:r w:rsidRPr="009054D4">
        <w:t>sviluppare chiavi interpretative e strumenti critici e analitici rivolti sia alla televisione del passato sia a quella contemporanea.</w:t>
      </w:r>
      <w:r w:rsidR="00D123FF">
        <w:t xml:space="preserve"> </w:t>
      </w:r>
    </w:p>
    <w:p w14:paraId="6BA7F316" w14:textId="77777777" w:rsidR="00AE7907" w:rsidRPr="009054D4" w:rsidRDefault="00AE7907" w:rsidP="00AE7907">
      <w:pPr>
        <w:spacing w:before="240" w:after="120" w:line="240" w:lineRule="exact"/>
        <w:rPr>
          <w:b/>
          <w:sz w:val="18"/>
        </w:rPr>
      </w:pPr>
      <w:r w:rsidRPr="009054D4">
        <w:rPr>
          <w:b/>
          <w:i/>
          <w:sz w:val="18"/>
        </w:rPr>
        <w:t>PROGRAMMA DEL CORSO</w:t>
      </w:r>
    </w:p>
    <w:p w14:paraId="25257F7E" w14:textId="77777777" w:rsidR="00AE7907" w:rsidRPr="009054D4" w:rsidRDefault="00AE7907" w:rsidP="00AE7907">
      <w:pPr>
        <w:spacing w:before="120" w:line="240" w:lineRule="exact"/>
      </w:pPr>
      <w:r w:rsidRPr="009054D4">
        <w:t>Il corso è articolato in due moduli principali.</w:t>
      </w:r>
    </w:p>
    <w:p w14:paraId="2A98B8DA" w14:textId="77777777" w:rsidR="00AE7907" w:rsidRPr="009054D4" w:rsidRDefault="00AE7907" w:rsidP="00AE7907">
      <w:pPr>
        <w:spacing w:before="120" w:line="240" w:lineRule="exact"/>
        <w:ind w:left="284" w:hangingChars="142" w:hanging="284"/>
      </w:pPr>
      <w:r w:rsidRPr="009054D4">
        <w:t>1.</w:t>
      </w:r>
      <w:r w:rsidRPr="009054D4">
        <w:tab/>
      </w:r>
      <w:r w:rsidRPr="009054D4">
        <w:rPr>
          <w:i/>
        </w:rPr>
        <w:t>Storia della televisione italiana. Linee generali e prospettive storico-culturali</w:t>
      </w:r>
    </w:p>
    <w:p w14:paraId="3FF83FE3" w14:textId="77777777" w:rsidR="00AE7907" w:rsidRPr="009054D4" w:rsidRDefault="00AE7907" w:rsidP="00AE7907">
      <w:pPr>
        <w:spacing w:line="240" w:lineRule="exact"/>
        <w:ind w:left="284" w:hangingChars="142" w:hanging="284"/>
      </w:pPr>
      <w:r w:rsidRPr="009054D4">
        <w:t>–</w:t>
      </w:r>
      <w:r w:rsidRPr="009054D4">
        <w:tab/>
        <w:t>Periodizzazione, generi rilevanti e loro trasformazione, case history significative.</w:t>
      </w:r>
    </w:p>
    <w:p w14:paraId="31B7C640" w14:textId="7247498E" w:rsidR="000D4559" w:rsidRPr="000D4559" w:rsidRDefault="00AE7907" w:rsidP="008F27A5">
      <w:pPr>
        <w:spacing w:before="120" w:line="240" w:lineRule="exact"/>
        <w:rPr>
          <w:i/>
        </w:rPr>
      </w:pPr>
      <w:r w:rsidRPr="009054D4">
        <w:t>2.</w:t>
      </w:r>
      <w:r w:rsidRPr="009054D4">
        <w:tab/>
      </w:r>
      <w:r w:rsidR="001C3510">
        <w:rPr>
          <w:i/>
        </w:rPr>
        <w:t xml:space="preserve">L’inchiesta televisiva nella Rai degli anni </w:t>
      </w:r>
      <w:r w:rsidR="00385415">
        <w:rPr>
          <w:i/>
        </w:rPr>
        <w:t>Cinquanta e Sessanta</w:t>
      </w:r>
    </w:p>
    <w:p w14:paraId="723D5678" w14:textId="5361CC01" w:rsidR="000D4559" w:rsidRPr="009054D4" w:rsidRDefault="000D4559" w:rsidP="000D4559">
      <w:pPr>
        <w:spacing w:line="240" w:lineRule="exact"/>
        <w:ind w:left="284" w:hangingChars="142" w:hanging="284"/>
      </w:pPr>
      <w:r w:rsidRPr="00485125">
        <w:t>–</w:t>
      </w:r>
      <w:r w:rsidRPr="00485125">
        <w:tab/>
      </w:r>
      <w:r w:rsidR="00385415">
        <w:t xml:space="preserve">Analisi </w:t>
      </w:r>
      <w:r w:rsidR="009412A6">
        <w:t>di un prodotto d’inchiesta della “Tv delle origini”.</w:t>
      </w:r>
    </w:p>
    <w:p w14:paraId="362B35E7" w14:textId="77777777" w:rsidR="00AE7907" w:rsidRPr="007014B7" w:rsidRDefault="00AE7907" w:rsidP="00AE7907">
      <w:pPr>
        <w:spacing w:before="240" w:after="120" w:line="240" w:lineRule="exact"/>
        <w:rPr>
          <w:b/>
          <w:i/>
          <w:sz w:val="18"/>
        </w:rPr>
      </w:pPr>
      <w:r w:rsidRPr="009054D4">
        <w:rPr>
          <w:b/>
          <w:i/>
          <w:sz w:val="18"/>
        </w:rPr>
        <w:t>BIBLIOGRAFIA</w:t>
      </w:r>
      <w:r w:rsidR="00935A77">
        <w:rPr>
          <w:rStyle w:val="Rimandonotaapidipagina"/>
          <w:b/>
          <w:i/>
          <w:sz w:val="18"/>
        </w:rPr>
        <w:footnoteReference w:id="1"/>
      </w:r>
    </w:p>
    <w:p w14:paraId="32BF9F95" w14:textId="77777777" w:rsidR="00AE7907" w:rsidRPr="009054D4" w:rsidRDefault="00AE7907" w:rsidP="00AE7907">
      <w:pPr>
        <w:pStyle w:val="Testo1"/>
      </w:pPr>
      <w:r w:rsidRPr="009054D4">
        <w:t xml:space="preserve">Appunti del corso e altri materiali messi a disposizione </w:t>
      </w:r>
      <w:r w:rsidR="00AA71B4">
        <w:t>dal prof. Grasso</w:t>
      </w:r>
      <w:r w:rsidRPr="009054D4">
        <w:t>.</w:t>
      </w:r>
    </w:p>
    <w:p w14:paraId="7C59E799" w14:textId="687E018A" w:rsidR="00AE7907" w:rsidRPr="009054D4" w:rsidRDefault="00AE7907" w:rsidP="009574CA">
      <w:pPr>
        <w:pStyle w:val="Testo1"/>
        <w:spacing w:before="0"/>
      </w:pPr>
      <w:r w:rsidRPr="00544245">
        <w:rPr>
          <w:smallCaps/>
          <w:sz w:val="16"/>
        </w:rPr>
        <w:t>A. Grasso</w:t>
      </w:r>
      <w:r w:rsidRPr="009054D4">
        <w:t>,</w:t>
      </w:r>
      <w:r w:rsidRPr="009054D4">
        <w:rPr>
          <w:i/>
        </w:rPr>
        <w:t xml:space="preserve"> </w:t>
      </w:r>
      <w:r w:rsidR="00AA71B4">
        <w:rPr>
          <w:i/>
        </w:rPr>
        <w:t>Storia critica della televisione italiana</w:t>
      </w:r>
      <w:r w:rsidRPr="009054D4">
        <w:rPr>
          <w:i/>
        </w:rPr>
        <w:t>,</w:t>
      </w:r>
      <w:r w:rsidRPr="009054D4">
        <w:t xml:space="preserve"> </w:t>
      </w:r>
      <w:r w:rsidR="00105C7D">
        <w:t>Il Saggiatore, Milano 2019</w:t>
      </w:r>
      <w:r w:rsidRPr="009054D4">
        <w:t xml:space="preserve">. </w:t>
      </w:r>
      <w:hyperlink r:id="rId9" w:history="1">
        <w:r w:rsidR="0029306E" w:rsidRPr="002930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16DBEF" w14:textId="77777777" w:rsidR="00AE7907" w:rsidRPr="009054D4" w:rsidRDefault="00AE7907" w:rsidP="00AE7907">
      <w:pPr>
        <w:spacing w:before="240" w:after="120" w:line="220" w:lineRule="exact"/>
        <w:rPr>
          <w:b/>
          <w:i/>
          <w:sz w:val="18"/>
        </w:rPr>
      </w:pPr>
      <w:r w:rsidRPr="009054D4">
        <w:rPr>
          <w:b/>
          <w:i/>
          <w:sz w:val="18"/>
        </w:rPr>
        <w:t>DIDATTICA DEL CORSO</w:t>
      </w:r>
    </w:p>
    <w:p w14:paraId="28002356" w14:textId="77777777" w:rsidR="00AE7907" w:rsidRDefault="00AE7907" w:rsidP="00AE7907">
      <w:pPr>
        <w:pStyle w:val="Testo2"/>
      </w:pPr>
      <w:r w:rsidRPr="009054D4">
        <w:t>Il corso si svolge attraverso lezioni in aula, che prevedono la proiezione di programmi tv e di altri materiali audiovisivi. La frequenza è pertanto fortemente consigliata.</w:t>
      </w:r>
    </w:p>
    <w:p w14:paraId="285866F8" w14:textId="77777777" w:rsidR="00AA71B4" w:rsidRDefault="00AE7907" w:rsidP="00AA71B4">
      <w:pPr>
        <w:tabs>
          <w:tab w:val="left" w:pos="284"/>
        </w:tabs>
        <w:spacing w:before="240" w:after="120" w:line="220" w:lineRule="exact"/>
        <w:rPr>
          <w:b/>
          <w:i/>
          <w:sz w:val="18"/>
          <w:szCs w:val="24"/>
        </w:rPr>
      </w:pPr>
      <w:r w:rsidRPr="00AA71B4">
        <w:rPr>
          <w:b/>
          <w:i/>
          <w:sz w:val="18"/>
          <w:szCs w:val="24"/>
        </w:rPr>
        <w:t>METODO</w:t>
      </w:r>
      <w:r w:rsidRPr="009054D4">
        <w:rPr>
          <w:b/>
          <w:i/>
        </w:rPr>
        <w:t xml:space="preserve"> </w:t>
      </w:r>
      <w:r w:rsidR="00AA71B4">
        <w:rPr>
          <w:b/>
          <w:i/>
          <w:sz w:val="18"/>
          <w:szCs w:val="24"/>
        </w:rPr>
        <w:t xml:space="preserve">E CRITERI </w:t>
      </w:r>
      <w:r w:rsidR="00AA71B4" w:rsidRPr="00BE7804">
        <w:rPr>
          <w:b/>
          <w:i/>
          <w:sz w:val="18"/>
          <w:szCs w:val="24"/>
        </w:rPr>
        <w:t>DI VALUTAZIONE</w:t>
      </w:r>
    </w:p>
    <w:p w14:paraId="627311EE" w14:textId="6B66BAD2" w:rsidR="00AE7907" w:rsidRDefault="00AA71B4" w:rsidP="00AE7907">
      <w:pPr>
        <w:pStyle w:val="Testo2"/>
      </w:pPr>
      <w:r>
        <w:lastRenderedPageBreak/>
        <w:t xml:space="preserve">La valutazione delle competenze avverrà attraverso un esame orale finale, mirato a sondare la preparazione rispetto ai concetti </w:t>
      </w:r>
      <w:r w:rsidRPr="006A6DD6">
        <w:t xml:space="preserve">cardine del </w:t>
      </w:r>
      <w:r w:rsidR="00E34677" w:rsidRPr="006A6DD6">
        <w:t>corso</w:t>
      </w:r>
      <w:r w:rsidR="006A6DD6" w:rsidRPr="006A6DD6">
        <w:t>,</w:t>
      </w:r>
      <w:r w:rsidR="00E34677" w:rsidRPr="006A6DD6">
        <w:t xml:space="preserve"> </w:t>
      </w:r>
      <w:r w:rsidRPr="006A6DD6">
        <w:t>espressi</w:t>
      </w:r>
      <w:r>
        <w:t xml:space="preserve"> </w:t>
      </w:r>
      <w:r w:rsidR="006A6DD6">
        <w:t>nei contenuti delle lezioni</w:t>
      </w:r>
      <w:r>
        <w:t xml:space="preserve"> e nei testi in bibliografia</w:t>
      </w:r>
      <w:r w:rsidR="006A6DD6">
        <w:t>.</w:t>
      </w:r>
      <w:r>
        <w:t xml:space="preserve"> Saranno criteri di valutazione la pertinenza delle risposte e la corretta terminologia utilizzata</w:t>
      </w:r>
      <w:r w:rsidR="00F05FFD">
        <w:t>; tali criteri peseranno in egual misura sulla valutazione</w:t>
      </w:r>
      <w:r>
        <w:t xml:space="preserve">. </w:t>
      </w:r>
      <w:r w:rsidR="00AE7907" w:rsidRPr="009054D4">
        <w:t>Saranno previsti lavori di analisi (individuale e in gruppo)</w:t>
      </w:r>
      <w:r>
        <w:t xml:space="preserve"> per gli studenti frequentanti,</w:t>
      </w:r>
      <w:r w:rsidR="00AE7907" w:rsidRPr="009054D4">
        <w:t xml:space="preserve"> sui temi del corso, da </w:t>
      </w:r>
      <w:r>
        <w:t xml:space="preserve">concordare con il docente a lezione e </w:t>
      </w:r>
      <w:r w:rsidR="00AE7907" w:rsidRPr="009054D4">
        <w:t>presentare durante le lezioni</w:t>
      </w:r>
      <w:r>
        <w:t xml:space="preserve"> in forma di, report word</w:t>
      </w:r>
      <w:r w:rsidR="00AE7907" w:rsidRPr="009054D4">
        <w:t>.</w:t>
      </w:r>
      <w:r w:rsidR="006A6DD6">
        <w:t xml:space="preserve"> Il lavoro di analisi inciderà per il 50% sulla valutazione finale. </w:t>
      </w:r>
    </w:p>
    <w:p w14:paraId="7383CF7E" w14:textId="77777777" w:rsidR="00AE7907" w:rsidRDefault="00AE7907" w:rsidP="00AE7907">
      <w:pPr>
        <w:spacing w:before="240" w:after="120" w:line="240" w:lineRule="exact"/>
        <w:rPr>
          <w:b/>
          <w:i/>
          <w:sz w:val="18"/>
        </w:rPr>
      </w:pPr>
      <w:r w:rsidRPr="009054D4">
        <w:rPr>
          <w:b/>
          <w:i/>
          <w:sz w:val="18"/>
        </w:rPr>
        <w:t>AVVERTENZE</w:t>
      </w:r>
      <w:r w:rsidR="0084106E">
        <w:rPr>
          <w:b/>
          <w:i/>
          <w:sz w:val="18"/>
        </w:rPr>
        <w:t xml:space="preserve"> E PREREQUISITI</w:t>
      </w:r>
    </w:p>
    <w:p w14:paraId="22BC1487" w14:textId="77777777" w:rsidR="00D94244" w:rsidRDefault="0084106E" w:rsidP="002D1DFE">
      <w:pPr>
        <w:pStyle w:val="Testo2"/>
      </w:pPr>
      <w:r w:rsidRPr="0084106E">
        <w:t>Il corso non prevede pre-requisiti.</w:t>
      </w:r>
    </w:p>
    <w:p w14:paraId="246C4D58" w14:textId="77777777" w:rsidR="002D1DFE" w:rsidRPr="002D1DFE" w:rsidRDefault="002D1DFE" w:rsidP="002D1DFE">
      <w:pPr>
        <w:pStyle w:val="Testo2"/>
        <w:rPr>
          <w:rFonts w:ascii="Times New Roman" w:hAnsi="Times New Roman"/>
          <w:iCs/>
          <w:szCs w:val="18"/>
        </w:rPr>
      </w:pPr>
      <w:r w:rsidRPr="002D1DFE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9DFFBB0" w14:textId="77777777" w:rsidR="00D94244" w:rsidRPr="009054D4" w:rsidRDefault="00B01BE4" w:rsidP="00B01BE4">
      <w:pPr>
        <w:pStyle w:val="Testo2"/>
        <w:spacing w:before="120"/>
        <w:rPr>
          <w:i/>
        </w:rPr>
      </w:pPr>
      <w:r w:rsidRPr="00B01BE4">
        <w:rPr>
          <w:i/>
        </w:rPr>
        <w:t>Orario e luogo di ricevimento</w:t>
      </w:r>
    </w:p>
    <w:p w14:paraId="50C77D28" w14:textId="77777777" w:rsidR="00AE7907" w:rsidRDefault="00AE7907" w:rsidP="00AE7907">
      <w:pPr>
        <w:pStyle w:val="Testo2"/>
      </w:pPr>
      <w:r w:rsidRPr="009054D4">
        <w:t xml:space="preserve">Il Prof. Aldo Grasso riceve su appuntamento, da concordare via mail, presso </w:t>
      </w:r>
      <w:r w:rsidR="00485125">
        <w:t xml:space="preserve">il </w:t>
      </w:r>
      <w:r w:rsidR="005215D5">
        <w:t xml:space="preserve">CeRTA (Centro di Ricerca sulla Televisione e gli Audiovisivi), in Via San Vittore, 45. </w:t>
      </w:r>
    </w:p>
    <w:p w14:paraId="101948CB" w14:textId="77777777" w:rsidR="00AE7907" w:rsidRPr="007E7F03" w:rsidRDefault="00DE1E64" w:rsidP="000860C9">
      <w:pPr>
        <w:spacing w:before="360" w:after="120" w:line="240" w:lineRule="exact"/>
      </w:pPr>
      <w:r w:rsidRPr="00DE1E64">
        <w:rPr>
          <w:smallCaps/>
          <w:sz w:val="18"/>
        </w:rPr>
        <w:t>II Semestre</w:t>
      </w:r>
      <w:r>
        <w:t xml:space="preserve">: </w:t>
      </w:r>
      <w:r w:rsidRPr="00DE1E64">
        <w:rPr>
          <w:i/>
        </w:rPr>
        <w:t xml:space="preserve">Prof. </w:t>
      </w:r>
      <w:r w:rsidR="00105C7D">
        <w:rPr>
          <w:i/>
        </w:rPr>
        <w:t>Paolo Carelli</w:t>
      </w:r>
    </w:p>
    <w:p w14:paraId="350A3E62" w14:textId="77777777" w:rsidR="00B30631" w:rsidRPr="00DE0B84" w:rsidRDefault="00B30631" w:rsidP="00B30631">
      <w:pPr>
        <w:spacing w:before="240" w:after="120"/>
        <w:rPr>
          <w:b/>
          <w:i/>
          <w:caps/>
          <w:sz w:val="18"/>
          <w:szCs w:val="18"/>
        </w:rPr>
      </w:pPr>
      <w:r w:rsidRPr="00DE0B84">
        <w:rPr>
          <w:b/>
          <w:i/>
          <w:caps/>
          <w:sz w:val="18"/>
          <w:szCs w:val="18"/>
        </w:rPr>
        <w:t xml:space="preserve">obiettivo del corso </w:t>
      </w:r>
      <w:r>
        <w:rPr>
          <w:b/>
          <w:i/>
          <w:caps/>
          <w:sz w:val="18"/>
          <w:szCs w:val="18"/>
        </w:rPr>
        <w:t>E RISULTATI DI APPRENDIMENTO ATTESI</w:t>
      </w:r>
    </w:p>
    <w:p w14:paraId="6507F6A3" w14:textId="5F19EA1F" w:rsidR="00752A16" w:rsidRPr="00752A16" w:rsidRDefault="00752A16" w:rsidP="00752A16">
      <w:pPr>
        <w:spacing w:line="240" w:lineRule="exact"/>
      </w:pPr>
      <w:r w:rsidRPr="00752A16">
        <w:t xml:space="preserve">Il corso ha l’obiettivo di approfondire </w:t>
      </w:r>
      <w:r w:rsidR="005243BB">
        <w:t>le fasi significative di evoluzione del mezzo televisivo, soffermandosi sui concetti di “scarsità”, “disponibilità” e “abbondanza” e sulle recenti trasformazioni in direzione della convergenza e della multicanalità</w:t>
      </w:r>
      <w:r w:rsidR="0008763D">
        <w:t>.</w:t>
      </w:r>
      <w:r w:rsidRPr="00752A16">
        <w:t xml:space="preserve"> Verranno tracciate le principali linee evolutive </w:t>
      </w:r>
      <w:r w:rsidR="0008763D">
        <w:t>del sistema televisivo</w:t>
      </w:r>
      <w:r w:rsidRPr="00752A16">
        <w:t xml:space="preserve"> da una prospettiva di storia </w:t>
      </w:r>
      <w:r w:rsidR="005243BB">
        <w:t>politico-</w:t>
      </w:r>
      <w:r w:rsidRPr="00752A16">
        <w:t xml:space="preserve">istituzionale e linguistico-testuale, considerando in particolare il contesto italiano e alcuni </w:t>
      </w:r>
      <w:r w:rsidR="0008763D">
        <w:t xml:space="preserve">paesi rilevanti a livello internazionale. </w:t>
      </w:r>
    </w:p>
    <w:p w14:paraId="252E0392" w14:textId="77777777" w:rsidR="00385415" w:rsidRPr="009054D4" w:rsidRDefault="00A950F2" w:rsidP="00385415">
      <w:pPr>
        <w:spacing w:line="240" w:lineRule="exact"/>
      </w:pPr>
      <w:r>
        <w:t xml:space="preserve">Gli </w:t>
      </w:r>
      <w:r w:rsidR="0008763D">
        <w:t>studenti</w:t>
      </w:r>
      <w:r>
        <w:t xml:space="preserve"> apprenderanno in</w:t>
      </w:r>
      <w:r w:rsidR="00752A16" w:rsidRPr="00752A16">
        <w:t xml:space="preserve"> particolar modo </w:t>
      </w:r>
      <w:r>
        <w:t>le traiettorie di</w:t>
      </w:r>
      <w:r w:rsidR="00752A16" w:rsidRPr="00752A16">
        <w:t xml:space="preserve"> cambiamento </w:t>
      </w:r>
      <w:r w:rsidR="00725486">
        <w:t>della televisione con particolare riferimento ai contesti normativi, ai modelli di produzione</w:t>
      </w:r>
      <w:r w:rsidR="00752A16" w:rsidRPr="00752A16">
        <w:t xml:space="preserve">, </w:t>
      </w:r>
      <w:r w:rsidR="00725486">
        <w:t xml:space="preserve">ai </w:t>
      </w:r>
      <w:r w:rsidR="00752A16" w:rsidRPr="00752A16">
        <w:t xml:space="preserve">generi e </w:t>
      </w:r>
      <w:r w:rsidR="004F4A9A">
        <w:t xml:space="preserve">formati dei testi contemporanei, alle modalità di distribuzione e fruizione (lineare e on demand) </w:t>
      </w:r>
      <w:r w:rsidR="00725486">
        <w:t>anche attraverso l’analisi di case histories specifiche e significative</w:t>
      </w:r>
      <w:r>
        <w:t>.</w:t>
      </w:r>
      <w:r w:rsidR="00236548">
        <w:t xml:space="preserve"> </w:t>
      </w:r>
      <w:r w:rsidR="00385415">
        <w:t>È atteso anche lo sviluppo di una terminologia specifica relativa al vocabolario dei Television Studies.</w:t>
      </w:r>
    </w:p>
    <w:p w14:paraId="41D32FCA" w14:textId="042FBCE1" w:rsidR="00752A16" w:rsidRPr="000860C9" w:rsidRDefault="00752A16" w:rsidP="000860C9">
      <w:pPr>
        <w:spacing w:before="240" w:after="120"/>
        <w:rPr>
          <w:b/>
          <w:i/>
          <w:caps/>
          <w:sz w:val="18"/>
          <w:szCs w:val="18"/>
        </w:rPr>
      </w:pPr>
      <w:r w:rsidRPr="000860C9">
        <w:rPr>
          <w:b/>
          <w:i/>
          <w:caps/>
          <w:sz w:val="18"/>
          <w:szCs w:val="18"/>
        </w:rPr>
        <w:t>PROGRAMMA DEL CORSO</w:t>
      </w:r>
    </w:p>
    <w:p w14:paraId="5DDD1DD7" w14:textId="33FA65AE" w:rsidR="00752A16" w:rsidRPr="00752A16" w:rsidRDefault="00752A16" w:rsidP="00752A16">
      <w:pPr>
        <w:spacing w:line="240" w:lineRule="exact"/>
      </w:pPr>
      <w:r w:rsidRPr="00752A16">
        <w:t xml:space="preserve">Il corso è articolato in due </w:t>
      </w:r>
      <w:r w:rsidR="00385415">
        <w:t>direttrici</w:t>
      </w:r>
      <w:r w:rsidRPr="00752A16">
        <w:t xml:space="preserve"> principali.</w:t>
      </w:r>
    </w:p>
    <w:p w14:paraId="06CEA98F" w14:textId="42FED343" w:rsidR="00752A16" w:rsidRPr="00752A16" w:rsidRDefault="00752A16" w:rsidP="00752A16">
      <w:pPr>
        <w:tabs>
          <w:tab w:val="left" w:pos="284"/>
        </w:tabs>
        <w:spacing w:before="120" w:line="240" w:lineRule="exact"/>
        <w:ind w:left="284" w:hanging="284"/>
      </w:pPr>
      <w:r w:rsidRPr="00752A16">
        <w:t>1.</w:t>
      </w:r>
      <w:r w:rsidRPr="00752A16">
        <w:tab/>
      </w:r>
      <w:r w:rsidR="0008763D">
        <w:rPr>
          <w:i/>
        </w:rPr>
        <w:t>Storia della televisione</w:t>
      </w:r>
      <w:r w:rsidRPr="00752A16">
        <w:rPr>
          <w:i/>
        </w:rPr>
        <w:t>.</w:t>
      </w:r>
      <w:r w:rsidR="00385415">
        <w:rPr>
          <w:i/>
        </w:rPr>
        <w:t xml:space="preserve"> </w:t>
      </w:r>
      <w:r w:rsidR="005243BB">
        <w:rPr>
          <w:i/>
        </w:rPr>
        <w:t xml:space="preserve">Fasi, attori, programmi </w:t>
      </w:r>
    </w:p>
    <w:p w14:paraId="414B8E5E" w14:textId="77777777" w:rsidR="0008763D" w:rsidRDefault="00752A16" w:rsidP="0008763D">
      <w:pPr>
        <w:spacing w:line="240" w:lineRule="exact"/>
        <w:ind w:left="284" w:hanging="284"/>
      </w:pPr>
      <w:r w:rsidRPr="00752A16">
        <w:t>–</w:t>
      </w:r>
      <w:r w:rsidRPr="00752A16">
        <w:tab/>
      </w:r>
      <w:r w:rsidR="0008763D">
        <w:t xml:space="preserve">Periodizzazione e </w:t>
      </w:r>
      <w:r w:rsidR="00725486">
        <w:t>traiettorie</w:t>
      </w:r>
      <w:r w:rsidR="0008763D">
        <w:t xml:space="preserve"> evolutive del contesto italiano e confronto con i principali sistemi televisivi internazionali </w:t>
      </w:r>
    </w:p>
    <w:p w14:paraId="0AA18791" w14:textId="44FB88A2" w:rsidR="00752A16" w:rsidRPr="00752A16" w:rsidRDefault="00752A16" w:rsidP="008F27A5">
      <w:pPr>
        <w:spacing w:before="120" w:line="240" w:lineRule="exact"/>
      </w:pPr>
      <w:r w:rsidRPr="00752A16">
        <w:lastRenderedPageBreak/>
        <w:t>2.</w:t>
      </w:r>
      <w:r w:rsidRPr="00752A16">
        <w:tab/>
      </w:r>
      <w:r w:rsidRPr="00752A16">
        <w:rPr>
          <w:i/>
        </w:rPr>
        <w:t>Culture produttive</w:t>
      </w:r>
      <w:r w:rsidR="00725486">
        <w:rPr>
          <w:i/>
        </w:rPr>
        <w:t>, generi</w:t>
      </w:r>
      <w:r w:rsidRPr="00752A16">
        <w:rPr>
          <w:i/>
        </w:rPr>
        <w:t xml:space="preserve"> </w:t>
      </w:r>
      <w:r w:rsidR="0008763D">
        <w:rPr>
          <w:i/>
        </w:rPr>
        <w:t xml:space="preserve">e linguaggi </w:t>
      </w:r>
      <w:r w:rsidRPr="00752A16">
        <w:rPr>
          <w:i/>
        </w:rPr>
        <w:t xml:space="preserve">della </w:t>
      </w:r>
      <w:r w:rsidR="005243BB">
        <w:rPr>
          <w:i/>
        </w:rPr>
        <w:t>televisione</w:t>
      </w:r>
    </w:p>
    <w:p w14:paraId="71DA69DD" w14:textId="77777777" w:rsidR="00752A16" w:rsidRPr="00752A16" w:rsidRDefault="00752A16" w:rsidP="00346CBF">
      <w:pPr>
        <w:spacing w:line="240" w:lineRule="exact"/>
        <w:ind w:left="284" w:hanging="284"/>
      </w:pPr>
      <w:r w:rsidRPr="00752A16">
        <w:t>–</w:t>
      </w:r>
      <w:r w:rsidRPr="00752A16">
        <w:tab/>
      </w:r>
      <w:r w:rsidR="0008763D">
        <w:t>M</w:t>
      </w:r>
      <w:r w:rsidRPr="00752A16">
        <w:t xml:space="preserve">odelli produttivi e </w:t>
      </w:r>
      <w:r w:rsidR="0008763D">
        <w:t>distributivi</w:t>
      </w:r>
      <w:r w:rsidRPr="00752A16">
        <w:t>,</w:t>
      </w:r>
      <w:r w:rsidR="00725486">
        <w:t xml:space="preserve"> players rilevanti</w:t>
      </w:r>
      <w:r w:rsidR="0008763D">
        <w:t xml:space="preserve"> </w:t>
      </w:r>
      <w:r w:rsidR="00725486">
        <w:t xml:space="preserve">e gestione dell’offerta, </w:t>
      </w:r>
      <w:r w:rsidR="00623B38">
        <w:t>focus sulla trasformazione di alcuni generi</w:t>
      </w:r>
      <w:r w:rsidR="00725486">
        <w:t xml:space="preserve"> </w:t>
      </w:r>
      <w:r w:rsidR="005215D5">
        <w:t>significativi</w:t>
      </w:r>
    </w:p>
    <w:p w14:paraId="631C3938" w14:textId="38D18C16" w:rsidR="00752A16" w:rsidRPr="00B01BE4" w:rsidRDefault="00752A16" w:rsidP="00752A16">
      <w:pPr>
        <w:spacing w:before="240" w:after="120" w:line="240" w:lineRule="exact"/>
        <w:rPr>
          <w:b/>
          <w:i/>
          <w:sz w:val="18"/>
        </w:rPr>
      </w:pPr>
      <w:r w:rsidRPr="00B01BE4">
        <w:rPr>
          <w:b/>
          <w:i/>
          <w:sz w:val="18"/>
        </w:rPr>
        <w:t>BIBLIOGRAFIA</w:t>
      </w:r>
      <w:r w:rsidR="0029306E">
        <w:rPr>
          <w:rStyle w:val="Rimandonotaapidipagina"/>
          <w:b/>
          <w:i/>
          <w:sz w:val="18"/>
        </w:rPr>
        <w:footnoteReference w:id="2"/>
      </w:r>
    </w:p>
    <w:p w14:paraId="07B9B09B" w14:textId="5D8EE741" w:rsidR="00385415" w:rsidRDefault="00752A16" w:rsidP="00385415">
      <w:pPr>
        <w:pStyle w:val="Testo1"/>
      </w:pPr>
      <w:r w:rsidRPr="00752A16">
        <w:t xml:space="preserve">Appunti del corso e altri materiali </w:t>
      </w:r>
      <w:r w:rsidR="005243BB">
        <w:t xml:space="preserve">(saggi, video) </w:t>
      </w:r>
      <w:r w:rsidRPr="00752A16">
        <w:t>messi a disposizione dal docente.</w:t>
      </w:r>
    </w:p>
    <w:p w14:paraId="4E4A9CAD" w14:textId="03A0F596" w:rsidR="00167F2A" w:rsidRPr="00167F2A" w:rsidRDefault="00167F2A" w:rsidP="00385415">
      <w:pPr>
        <w:pStyle w:val="Testo1"/>
      </w:pPr>
      <w:r w:rsidRPr="00167F2A">
        <w:rPr>
          <w:smallCaps/>
        </w:rPr>
        <w:t xml:space="preserve">A. Grasso, </w:t>
      </w:r>
      <w:r w:rsidRPr="00167F2A">
        <w:rPr>
          <w:i/>
          <w:iCs/>
        </w:rPr>
        <w:t>Storia della c</w:t>
      </w:r>
      <w:r>
        <w:rPr>
          <w:i/>
          <w:iCs/>
        </w:rPr>
        <w:t xml:space="preserve">omunicazione e dello spettacolo. </w:t>
      </w:r>
      <w:r w:rsidRPr="0029306E">
        <w:rPr>
          <w:i/>
          <w:iCs/>
        </w:rPr>
        <w:t xml:space="preserve">Vol. III. </w:t>
      </w:r>
      <w:r w:rsidRPr="00167F2A">
        <w:rPr>
          <w:i/>
          <w:iCs/>
        </w:rPr>
        <w:t>I media e la sfida della c</w:t>
      </w:r>
      <w:r>
        <w:rPr>
          <w:i/>
          <w:iCs/>
        </w:rPr>
        <w:t>onvergenza (1979-2012)</w:t>
      </w:r>
      <w:r>
        <w:t>, Vita e pensiero, Milano 2017 (pp. 11-101).</w:t>
      </w:r>
      <w:r w:rsidR="0029306E">
        <w:t xml:space="preserve"> </w:t>
      </w:r>
      <w:hyperlink r:id="rId10" w:history="1">
        <w:r w:rsidR="0029306E" w:rsidRPr="002930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t xml:space="preserve"> </w:t>
      </w:r>
    </w:p>
    <w:p w14:paraId="1C27C00C" w14:textId="70FC8237" w:rsidR="005243BB" w:rsidRPr="007851C5" w:rsidRDefault="005243BB" w:rsidP="006D3087">
      <w:pPr>
        <w:pStyle w:val="Testo1"/>
        <w:spacing w:before="0"/>
      </w:pPr>
      <w:r w:rsidRPr="00167F2A">
        <w:rPr>
          <w:smallCaps/>
          <w:sz w:val="16"/>
        </w:rPr>
        <w:t>S.</w:t>
      </w:r>
      <w:r w:rsidRPr="00167F2A">
        <w:t xml:space="preserve"> </w:t>
      </w:r>
      <w:r w:rsidRPr="00167F2A">
        <w:rPr>
          <w:smallCaps/>
        </w:rPr>
        <w:t>Turnbull</w:t>
      </w:r>
      <w:r w:rsidRPr="00167F2A">
        <w:t xml:space="preserve">, </w:t>
      </w:r>
      <w:r w:rsidRPr="00167F2A">
        <w:rPr>
          <w:i/>
          <w:iCs/>
        </w:rPr>
        <w:t xml:space="preserve">Crime. </w:t>
      </w:r>
      <w:r w:rsidRPr="00385415">
        <w:rPr>
          <w:i/>
          <w:iCs/>
        </w:rPr>
        <w:t>Storia, miti e personaggi delle serie tv più popolari</w:t>
      </w:r>
      <w:r>
        <w:t>, minimum fax, Roma 2019.</w:t>
      </w:r>
      <w:r w:rsidR="0029306E">
        <w:t xml:space="preserve"> </w:t>
      </w:r>
      <w:hyperlink r:id="rId11" w:history="1">
        <w:r w:rsidR="0029306E" w:rsidRPr="002930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8" w:name="_GoBack"/>
      <w:bookmarkEnd w:id="8"/>
    </w:p>
    <w:p w14:paraId="4A34119A" w14:textId="77777777" w:rsidR="00752A16" w:rsidRPr="00B01BE4" w:rsidRDefault="00752A16" w:rsidP="00752A16">
      <w:pPr>
        <w:spacing w:before="240" w:after="120" w:line="240" w:lineRule="exact"/>
        <w:rPr>
          <w:b/>
          <w:i/>
          <w:sz w:val="18"/>
        </w:rPr>
      </w:pPr>
      <w:r w:rsidRPr="00B01BE4">
        <w:rPr>
          <w:b/>
          <w:i/>
          <w:sz w:val="18"/>
        </w:rPr>
        <w:t>DIDATTICA DEL CORSO</w:t>
      </w:r>
    </w:p>
    <w:p w14:paraId="4A941C48" w14:textId="77777777" w:rsidR="00752A16" w:rsidRPr="00752A16" w:rsidRDefault="00752A16" w:rsidP="006D3087">
      <w:pPr>
        <w:pStyle w:val="Testo2"/>
        <w:tabs>
          <w:tab w:val="left" w:pos="426"/>
        </w:tabs>
      </w:pPr>
      <w:r w:rsidRPr="00752A16">
        <w:t>Il corso si svolge attraverso lezioni in aula, che prevedono la proiezione di programmi tv e di altri materiali audiovisivi. La frequenza è pertanto fortemente consigliata.</w:t>
      </w:r>
    </w:p>
    <w:p w14:paraId="2F0DE01B" w14:textId="77777777" w:rsidR="00752A16" w:rsidRPr="00B01BE4" w:rsidRDefault="00752A16" w:rsidP="00752A16">
      <w:pPr>
        <w:spacing w:before="240" w:after="120" w:line="240" w:lineRule="exact"/>
        <w:rPr>
          <w:b/>
          <w:i/>
          <w:sz w:val="18"/>
        </w:rPr>
      </w:pPr>
      <w:r w:rsidRPr="00B01BE4">
        <w:rPr>
          <w:b/>
          <w:i/>
          <w:sz w:val="18"/>
        </w:rPr>
        <w:t>METODO</w:t>
      </w:r>
      <w:r w:rsidR="00937475" w:rsidRPr="00B01BE4">
        <w:rPr>
          <w:b/>
          <w:i/>
          <w:sz w:val="18"/>
        </w:rPr>
        <w:t xml:space="preserve"> E CRITERI</w:t>
      </w:r>
      <w:r w:rsidRPr="00B01BE4">
        <w:rPr>
          <w:b/>
          <w:i/>
          <w:sz w:val="18"/>
        </w:rPr>
        <w:t xml:space="preserve"> DI VALUTAZIONE</w:t>
      </w:r>
    </w:p>
    <w:p w14:paraId="425B3F81" w14:textId="69DC2784" w:rsidR="00752A16" w:rsidRPr="00752A16" w:rsidRDefault="004A063E" w:rsidP="004A063E">
      <w:pPr>
        <w:pStyle w:val="Testo2"/>
      </w:pPr>
      <w:r>
        <w:t>È</w:t>
      </w:r>
      <w:r w:rsidRPr="00752A16">
        <w:t xml:space="preserve"> previsto </w:t>
      </w:r>
      <w:r w:rsidR="00014D63" w:rsidRPr="00014D63">
        <w:t xml:space="preserve">un </w:t>
      </w:r>
      <w:r w:rsidRPr="00014D63">
        <w:t>esame</w:t>
      </w:r>
      <w:r w:rsidRPr="00752A16">
        <w:t xml:space="preserve"> orale fina</w:t>
      </w:r>
      <w:r>
        <w:t>le</w:t>
      </w:r>
      <w:r w:rsidR="00075964">
        <w:t xml:space="preserve"> dedicato ai temi del corso e ai volumi </w:t>
      </w:r>
      <w:r w:rsidR="00623B38">
        <w:t xml:space="preserve">e materali </w:t>
      </w:r>
      <w:r w:rsidR="00075964">
        <w:t>oggetto della bibliografia</w:t>
      </w:r>
      <w:r>
        <w:t>.</w:t>
      </w:r>
      <w:r w:rsidR="00075964">
        <w:t xml:space="preserve"> </w:t>
      </w:r>
      <w:r w:rsidR="00623B38">
        <w:t xml:space="preserve">I parametri </w:t>
      </w:r>
      <w:r w:rsidR="00623B38" w:rsidRPr="00623B38">
        <w:rPr>
          <w:rFonts w:cs="Times"/>
          <w:szCs w:val="18"/>
        </w:rPr>
        <w:t>valutati saranno: solidità delle conoscenze, capacità argomentativa e d’an</w:t>
      </w:r>
      <w:r w:rsidR="00623B38">
        <w:rPr>
          <w:rFonts w:cs="Times"/>
          <w:szCs w:val="18"/>
        </w:rPr>
        <w:t xml:space="preserve">alisi, comprensione dei processi storici che hanno caratterizzato l’evoluzione recente del sistema televisivo. </w:t>
      </w:r>
      <w:r w:rsidR="00F05FFD">
        <w:rPr>
          <w:rFonts w:cs="Times"/>
          <w:szCs w:val="18"/>
        </w:rPr>
        <w:t xml:space="preserve">Tali parametri peseranno in egual misura sulla valutazione. </w:t>
      </w:r>
      <w:r w:rsidR="00623B38">
        <w:rPr>
          <w:rFonts w:cs="Times"/>
          <w:szCs w:val="18"/>
        </w:rPr>
        <w:t>E’ prevista, in particolare, la possibilità di effettuare lavori di analisi</w:t>
      </w:r>
      <w:r w:rsidR="005243BB">
        <w:rPr>
          <w:rFonts w:cs="Times"/>
          <w:szCs w:val="18"/>
        </w:rPr>
        <w:t xml:space="preserve"> (individuali o di gruppo)</w:t>
      </w:r>
      <w:r w:rsidR="00623B38">
        <w:rPr>
          <w:rFonts w:cs="Times"/>
          <w:szCs w:val="18"/>
        </w:rPr>
        <w:t>, secondo modalità indicate dal docente</w:t>
      </w:r>
      <w:r w:rsidR="005243BB">
        <w:rPr>
          <w:rFonts w:cs="Times"/>
          <w:szCs w:val="18"/>
        </w:rPr>
        <w:t xml:space="preserve"> e attraverso l’utilizzo dei materiali delle Teche Rai</w:t>
      </w:r>
      <w:r w:rsidR="00623B38">
        <w:rPr>
          <w:rFonts w:cs="Times"/>
          <w:szCs w:val="18"/>
        </w:rPr>
        <w:t xml:space="preserve">, </w:t>
      </w:r>
      <w:r w:rsidR="000D65AE">
        <w:rPr>
          <w:rFonts w:cs="Times"/>
          <w:szCs w:val="18"/>
        </w:rPr>
        <w:t xml:space="preserve">che incideranno per </w:t>
      </w:r>
      <w:r w:rsidR="005243BB">
        <w:rPr>
          <w:rFonts w:cs="Times"/>
          <w:szCs w:val="18"/>
        </w:rPr>
        <w:t>il 50%</w:t>
      </w:r>
      <w:r w:rsidR="000D65AE">
        <w:rPr>
          <w:rFonts w:cs="Times"/>
          <w:szCs w:val="18"/>
        </w:rPr>
        <w:t xml:space="preserve"> sulla valutazione finale</w:t>
      </w:r>
      <w:r w:rsidR="005243BB">
        <w:rPr>
          <w:rFonts w:cs="Times"/>
          <w:szCs w:val="18"/>
        </w:rPr>
        <w:t xml:space="preserve"> di questo semestre</w:t>
      </w:r>
      <w:r w:rsidR="009412A6">
        <w:rPr>
          <w:rFonts w:cs="Times"/>
          <w:szCs w:val="18"/>
        </w:rPr>
        <w:t>.</w:t>
      </w:r>
    </w:p>
    <w:p w14:paraId="41A00D95" w14:textId="77777777" w:rsidR="00752A16" w:rsidRPr="00B01BE4" w:rsidRDefault="00752A16" w:rsidP="00752A16">
      <w:pPr>
        <w:spacing w:before="240" w:after="120" w:line="240" w:lineRule="exact"/>
        <w:rPr>
          <w:b/>
          <w:i/>
          <w:sz w:val="18"/>
        </w:rPr>
      </w:pPr>
      <w:r w:rsidRPr="00B01BE4">
        <w:rPr>
          <w:b/>
          <w:i/>
          <w:sz w:val="18"/>
        </w:rPr>
        <w:t>AVVERTENZE</w:t>
      </w:r>
      <w:r w:rsidR="004A063E" w:rsidRPr="00B01BE4">
        <w:rPr>
          <w:b/>
          <w:i/>
          <w:sz w:val="18"/>
        </w:rPr>
        <w:t xml:space="preserve"> E PREREQUISITI</w:t>
      </w:r>
    </w:p>
    <w:p w14:paraId="3435DF2D" w14:textId="77777777" w:rsidR="004A063E" w:rsidRDefault="004A063E" w:rsidP="00B01BE4">
      <w:pPr>
        <w:pStyle w:val="Testo2"/>
      </w:pPr>
      <w:r w:rsidRPr="00D63211">
        <w:t xml:space="preserve">L’insegnamento non necessita di </w:t>
      </w:r>
      <w:r w:rsidR="000D65AE">
        <w:t xml:space="preserve">particolari </w:t>
      </w:r>
      <w:r w:rsidRPr="00D63211">
        <w:t xml:space="preserve">prerequisiti. </w:t>
      </w:r>
      <w:r w:rsidR="007851C5">
        <w:t>Si presuppongono tuttavia curiosità e attenzione per le dinamiche dell’industria televisiva e mediale e sulle sue evoluzioni in una prospettiva storica e culturale</w:t>
      </w:r>
      <w:r>
        <w:t xml:space="preserve">. </w:t>
      </w:r>
    </w:p>
    <w:p w14:paraId="11BF9738" w14:textId="77777777" w:rsidR="002D1DFE" w:rsidRDefault="002D1DFE" w:rsidP="002D1DFE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E18F8F6" w14:textId="77777777" w:rsidR="00752A16" w:rsidRPr="00B01BE4" w:rsidRDefault="00B01BE4" w:rsidP="00B01BE4">
      <w:pPr>
        <w:pStyle w:val="Testo2"/>
        <w:spacing w:before="120"/>
        <w:rPr>
          <w:rFonts w:ascii="Times New Roman" w:hAnsi="Times New Roman"/>
          <w:i/>
          <w:noProof w:val="0"/>
          <w:szCs w:val="24"/>
        </w:rPr>
      </w:pPr>
      <w:r w:rsidRPr="00B01BE4">
        <w:rPr>
          <w:rFonts w:ascii="Times New Roman" w:hAnsi="Times New Roman"/>
          <w:i/>
          <w:noProof w:val="0"/>
          <w:szCs w:val="24"/>
        </w:rPr>
        <w:t>Orario e luogo di ricevimento</w:t>
      </w:r>
    </w:p>
    <w:p w14:paraId="1F13E95C" w14:textId="77777777" w:rsidR="00F303D1" w:rsidRDefault="004A063E" w:rsidP="004D6E9C">
      <w:pPr>
        <w:pStyle w:val="Testo2"/>
      </w:pPr>
      <w:r w:rsidRPr="005F07C0">
        <w:t xml:space="preserve">Il Prof. </w:t>
      </w:r>
      <w:r w:rsidR="00105C7D">
        <w:t>Paolo Carelli</w:t>
      </w:r>
      <w:r w:rsidRPr="005F07C0">
        <w:t xml:space="preserve"> </w:t>
      </w:r>
      <w:r>
        <w:t xml:space="preserve">riceve </w:t>
      </w:r>
      <w:r w:rsidR="000D65AE">
        <w:t xml:space="preserve">presso il Dipartimento di Scienze della Comunicazione e dello Spettacolo (sede di Sant’Agnese, IV piano). Si consiglia di prendere appuntamento via mail col docente all’indirizzo </w:t>
      </w:r>
      <w:r w:rsidR="00105C7D">
        <w:rPr>
          <w:i/>
        </w:rPr>
        <w:t>paolo.carelli</w:t>
      </w:r>
      <w:r w:rsidRPr="003F5BC9">
        <w:rPr>
          <w:i/>
        </w:rPr>
        <w:t>@unicatt.it</w:t>
      </w:r>
      <w:r w:rsidRPr="005F07C0">
        <w:t xml:space="preserve">. </w:t>
      </w:r>
    </w:p>
    <w:sectPr w:rsidR="00F303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453B2" w14:textId="77777777" w:rsidR="00390BBC" w:rsidRDefault="00390BBC" w:rsidP="00BF47E4">
      <w:r>
        <w:separator/>
      </w:r>
    </w:p>
  </w:endnote>
  <w:endnote w:type="continuationSeparator" w:id="0">
    <w:p w14:paraId="7F3A142B" w14:textId="77777777" w:rsidR="00390BBC" w:rsidRDefault="00390BBC" w:rsidP="00BF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339A" w14:textId="77777777" w:rsidR="00390BBC" w:rsidRDefault="00390BBC" w:rsidP="00BF47E4">
      <w:r>
        <w:separator/>
      </w:r>
    </w:p>
  </w:footnote>
  <w:footnote w:type="continuationSeparator" w:id="0">
    <w:p w14:paraId="68F350DE" w14:textId="77777777" w:rsidR="00390BBC" w:rsidRDefault="00390BBC" w:rsidP="00BF47E4">
      <w:r>
        <w:continuationSeparator/>
      </w:r>
    </w:p>
  </w:footnote>
  <w:footnote w:id="1">
    <w:p w14:paraId="281B78BE" w14:textId="77777777" w:rsidR="00935A77" w:rsidRDefault="00935A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14:paraId="59F7EB6D" w14:textId="3BCEF543" w:rsidR="0029306E" w:rsidRDefault="002930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AA3"/>
    <w:multiLevelType w:val="hybridMultilevel"/>
    <w:tmpl w:val="ECA29764"/>
    <w:lvl w:ilvl="0" w:tplc="C4F0D0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C"/>
    <w:rsid w:val="0000330F"/>
    <w:rsid w:val="00014D63"/>
    <w:rsid w:val="00041434"/>
    <w:rsid w:val="000455C0"/>
    <w:rsid w:val="00075964"/>
    <w:rsid w:val="00076E24"/>
    <w:rsid w:val="00084CE2"/>
    <w:rsid w:val="000860C9"/>
    <w:rsid w:val="0008763D"/>
    <w:rsid w:val="000A0E8B"/>
    <w:rsid w:val="000B5836"/>
    <w:rsid w:val="000B7FD2"/>
    <w:rsid w:val="000D4559"/>
    <w:rsid w:val="000D65AE"/>
    <w:rsid w:val="000E1D3E"/>
    <w:rsid w:val="00103089"/>
    <w:rsid w:val="00105C7D"/>
    <w:rsid w:val="00111D4B"/>
    <w:rsid w:val="00115FF8"/>
    <w:rsid w:val="00167F2A"/>
    <w:rsid w:val="00187B99"/>
    <w:rsid w:val="001930C7"/>
    <w:rsid w:val="0019587E"/>
    <w:rsid w:val="001970F2"/>
    <w:rsid w:val="001B7B40"/>
    <w:rsid w:val="001C22F7"/>
    <w:rsid w:val="001C3510"/>
    <w:rsid w:val="002014DD"/>
    <w:rsid w:val="00225F8A"/>
    <w:rsid w:val="00236548"/>
    <w:rsid w:val="00261695"/>
    <w:rsid w:val="002764D8"/>
    <w:rsid w:val="0029306E"/>
    <w:rsid w:val="002B2F41"/>
    <w:rsid w:val="002B7370"/>
    <w:rsid w:val="002D1DFE"/>
    <w:rsid w:val="002E2D56"/>
    <w:rsid w:val="002E76D6"/>
    <w:rsid w:val="00300105"/>
    <w:rsid w:val="00346CBF"/>
    <w:rsid w:val="00373E78"/>
    <w:rsid w:val="00385415"/>
    <w:rsid w:val="00390BBC"/>
    <w:rsid w:val="00396311"/>
    <w:rsid w:val="003A3132"/>
    <w:rsid w:val="003D1370"/>
    <w:rsid w:val="003E43A9"/>
    <w:rsid w:val="00402E2A"/>
    <w:rsid w:val="0042175C"/>
    <w:rsid w:val="00447DCE"/>
    <w:rsid w:val="00474D07"/>
    <w:rsid w:val="00485125"/>
    <w:rsid w:val="004A063E"/>
    <w:rsid w:val="004B3746"/>
    <w:rsid w:val="004B3B5B"/>
    <w:rsid w:val="004B7619"/>
    <w:rsid w:val="004D1217"/>
    <w:rsid w:val="004D6008"/>
    <w:rsid w:val="004D6E9C"/>
    <w:rsid w:val="004F38C3"/>
    <w:rsid w:val="004F4A9A"/>
    <w:rsid w:val="005215D5"/>
    <w:rsid w:val="005243BB"/>
    <w:rsid w:val="00544245"/>
    <w:rsid w:val="0057315A"/>
    <w:rsid w:val="005A198E"/>
    <w:rsid w:val="005A60CD"/>
    <w:rsid w:val="005C1AE3"/>
    <w:rsid w:val="00623B38"/>
    <w:rsid w:val="00643618"/>
    <w:rsid w:val="006651D5"/>
    <w:rsid w:val="006A6DD6"/>
    <w:rsid w:val="006B7905"/>
    <w:rsid w:val="006D065B"/>
    <w:rsid w:val="006D3087"/>
    <w:rsid w:val="006F1772"/>
    <w:rsid w:val="007014B7"/>
    <w:rsid w:val="00725486"/>
    <w:rsid w:val="00725EE2"/>
    <w:rsid w:val="00752A16"/>
    <w:rsid w:val="007617E7"/>
    <w:rsid w:val="007851C5"/>
    <w:rsid w:val="007C3804"/>
    <w:rsid w:val="007E38BC"/>
    <w:rsid w:val="007E3C85"/>
    <w:rsid w:val="007E55A9"/>
    <w:rsid w:val="007E7F03"/>
    <w:rsid w:val="00801F2D"/>
    <w:rsid w:val="00802882"/>
    <w:rsid w:val="00814CB0"/>
    <w:rsid w:val="0084106E"/>
    <w:rsid w:val="00883E29"/>
    <w:rsid w:val="008A1204"/>
    <w:rsid w:val="008D0170"/>
    <w:rsid w:val="008D7034"/>
    <w:rsid w:val="008E0451"/>
    <w:rsid w:val="008F27A5"/>
    <w:rsid w:val="00900CCA"/>
    <w:rsid w:val="009054D4"/>
    <w:rsid w:val="00924B77"/>
    <w:rsid w:val="00935A77"/>
    <w:rsid w:val="00937475"/>
    <w:rsid w:val="00940DA2"/>
    <w:rsid w:val="009412A6"/>
    <w:rsid w:val="009574CA"/>
    <w:rsid w:val="009C27A6"/>
    <w:rsid w:val="009E055C"/>
    <w:rsid w:val="00A4650C"/>
    <w:rsid w:val="00A525D9"/>
    <w:rsid w:val="00A55435"/>
    <w:rsid w:val="00A74F6F"/>
    <w:rsid w:val="00A92C58"/>
    <w:rsid w:val="00A950F2"/>
    <w:rsid w:val="00AA71B4"/>
    <w:rsid w:val="00AC1141"/>
    <w:rsid w:val="00AD0B62"/>
    <w:rsid w:val="00AD7557"/>
    <w:rsid w:val="00AE7907"/>
    <w:rsid w:val="00AE79BB"/>
    <w:rsid w:val="00B01BE4"/>
    <w:rsid w:val="00B30631"/>
    <w:rsid w:val="00B51253"/>
    <w:rsid w:val="00B525CC"/>
    <w:rsid w:val="00B70D2E"/>
    <w:rsid w:val="00B86D3E"/>
    <w:rsid w:val="00BC09E9"/>
    <w:rsid w:val="00BE5897"/>
    <w:rsid w:val="00BF47E4"/>
    <w:rsid w:val="00BF5003"/>
    <w:rsid w:val="00C244BC"/>
    <w:rsid w:val="00C4398A"/>
    <w:rsid w:val="00C622E1"/>
    <w:rsid w:val="00C80084"/>
    <w:rsid w:val="00CA539A"/>
    <w:rsid w:val="00CB3D11"/>
    <w:rsid w:val="00CC742F"/>
    <w:rsid w:val="00CE515D"/>
    <w:rsid w:val="00CF1E81"/>
    <w:rsid w:val="00D123FF"/>
    <w:rsid w:val="00D3413A"/>
    <w:rsid w:val="00D404F2"/>
    <w:rsid w:val="00D41ED0"/>
    <w:rsid w:val="00D62CA1"/>
    <w:rsid w:val="00D94244"/>
    <w:rsid w:val="00DC3AAD"/>
    <w:rsid w:val="00DE1E64"/>
    <w:rsid w:val="00E128EB"/>
    <w:rsid w:val="00E24D08"/>
    <w:rsid w:val="00E300E7"/>
    <w:rsid w:val="00E34677"/>
    <w:rsid w:val="00E43867"/>
    <w:rsid w:val="00E607E6"/>
    <w:rsid w:val="00E6131C"/>
    <w:rsid w:val="00E638A7"/>
    <w:rsid w:val="00E735FE"/>
    <w:rsid w:val="00ED56A1"/>
    <w:rsid w:val="00EE3547"/>
    <w:rsid w:val="00EF1FF5"/>
    <w:rsid w:val="00F05FFD"/>
    <w:rsid w:val="00F303D1"/>
    <w:rsid w:val="00F32834"/>
    <w:rsid w:val="00F44DF1"/>
    <w:rsid w:val="00F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8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01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3E43A9"/>
    <w:pPr>
      <w:keepNext/>
      <w:keepLines/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3E43A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25EE2"/>
    <w:pPr>
      <w:tabs>
        <w:tab w:val="right" w:leader="dot" w:pos="6680"/>
      </w:tabs>
      <w:spacing w:after="100"/>
      <w:ind w:left="200"/>
    </w:pPr>
    <w:rPr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43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E4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43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4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7E4"/>
  </w:style>
  <w:style w:type="paragraph" w:styleId="Pidipagina">
    <w:name w:val="footer"/>
    <w:basedOn w:val="Normale"/>
    <w:link w:val="PidipaginaCarattere"/>
    <w:unhideWhenUsed/>
    <w:rsid w:val="00BF4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7E4"/>
  </w:style>
  <w:style w:type="character" w:customStyle="1" w:styleId="Testo2Carattere">
    <w:name w:val="Testo 2 Carattere"/>
    <w:link w:val="Testo2"/>
    <w:rsid w:val="004A063E"/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B01B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2B2F41"/>
    <w:pPr>
      <w:tabs>
        <w:tab w:val="left" w:pos="284"/>
      </w:tabs>
      <w:suppressAutoHyphens/>
      <w:autoSpaceDN w:val="0"/>
      <w:spacing w:line="240" w:lineRule="exact"/>
      <w:jc w:val="both"/>
      <w:textAlignment w:val="baseline"/>
    </w:pPr>
    <w:rPr>
      <w:rFonts w:ascii="Times" w:hAnsi="Times" w:cs="Times"/>
      <w:kern w:val="3"/>
      <w:lang w:eastAsia="ar-SA"/>
    </w:rPr>
  </w:style>
  <w:style w:type="character" w:styleId="Rimandocommento">
    <w:name w:val="annotation reference"/>
    <w:basedOn w:val="Carpredefinitoparagrafo"/>
    <w:rsid w:val="002B2F41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35A7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5A77"/>
  </w:style>
  <w:style w:type="character" w:styleId="Rimandonotaapidipagina">
    <w:name w:val="footnote reference"/>
    <w:basedOn w:val="Carpredefinitoparagrafo"/>
    <w:semiHidden/>
    <w:unhideWhenUsed/>
    <w:rsid w:val="00935A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763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semiHidden/>
    <w:unhideWhenUsed/>
    <w:rsid w:val="00A4650C"/>
  </w:style>
  <w:style w:type="character" w:customStyle="1" w:styleId="TestocommentoCarattere">
    <w:name w:val="Testo commento Carattere"/>
    <w:basedOn w:val="Carpredefinitoparagrafo"/>
    <w:link w:val="Testocommento"/>
    <w:semiHidden/>
    <w:rsid w:val="00A465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46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46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01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3E43A9"/>
    <w:pPr>
      <w:keepNext/>
      <w:keepLines/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3E43A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25EE2"/>
    <w:pPr>
      <w:tabs>
        <w:tab w:val="right" w:leader="dot" w:pos="6680"/>
      </w:tabs>
      <w:spacing w:after="100"/>
      <w:ind w:left="200"/>
    </w:pPr>
    <w:rPr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43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E4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43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4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7E4"/>
  </w:style>
  <w:style w:type="paragraph" w:styleId="Pidipagina">
    <w:name w:val="footer"/>
    <w:basedOn w:val="Normale"/>
    <w:link w:val="PidipaginaCarattere"/>
    <w:unhideWhenUsed/>
    <w:rsid w:val="00BF4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7E4"/>
  </w:style>
  <w:style w:type="character" w:customStyle="1" w:styleId="Testo2Carattere">
    <w:name w:val="Testo 2 Carattere"/>
    <w:link w:val="Testo2"/>
    <w:rsid w:val="004A063E"/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B01B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2B2F41"/>
    <w:pPr>
      <w:tabs>
        <w:tab w:val="left" w:pos="284"/>
      </w:tabs>
      <w:suppressAutoHyphens/>
      <w:autoSpaceDN w:val="0"/>
      <w:spacing w:line="240" w:lineRule="exact"/>
      <w:jc w:val="both"/>
      <w:textAlignment w:val="baseline"/>
    </w:pPr>
    <w:rPr>
      <w:rFonts w:ascii="Times" w:hAnsi="Times" w:cs="Times"/>
      <w:kern w:val="3"/>
      <w:lang w:eastAsia="ar-SA"/>
    </w:rPr>
  </w:style>
  <w:style w:type="character" w:styleId="Rimandocommento">
    <w:name w:val="annotation reference"/>
    <w:basedOn w:val="Carpredefinitoparagrafo"/>
    <w:rsid w:val="002B2F41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35A7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5A77"/>
  </w:style>
  <w:style w:type="character" w:styleId="Rimandonotaapidipagina">
    <w:name w:val="footnote reference"/>
    <w:basedOn w:val="Carpredefinitoparagrafo"/>
    <w:semiHidden/>
    <w:unhideWhenUsed/>
    <w:rsid w:val="00935A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763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semiHidden/>
    <w:unhideWhenUsed/>
    <w:rsid w:val="00A4650C"/>
  </w:style>
  <w:style w:type="character" w:customStyle="1" w:styleId="TestocommentoCarattere">
    <w:name w:val="Testo commento Carattere"/>
    <w:basedOn w:val="Carpredefinitoparagrafo"/>
    <w:link w:val="Testocommento"/>
    <w:semiHidden/>
    <w:rsid w:val="00A465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46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46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ue-turnbull/crime-storia-miti-e-personaggi-delle-serie-tv-piu-popolari-9788833890500-55750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storia-della-comunicazione-e-dello-spettacolo-in-italia-vol-3-9788834332269-2500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do-grasso-cecilia-penati-luca-barra/storia-critica-della-televisione-italiana-9788842823698-6764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E62F-F76E-478C-BBEE-FA634804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880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2017-05-05T06:42:00Z</cp:lastPrinted>
  <dcterms:created xsi:type="dcterms:W3CDTF">2022-05-17T13:15:00Z</dcterms:created>
  <dcterms:modified xsi:type="dcterms:W3CDTF">2022-07-12T08:57:00Z</dcterms:modified>
</cp:coreProperties>
</file>