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C530" w14:textId="65A489D2" w:rsidR="007B7685" w:rsidRPr="00E3491A" w:rsidRDefault="007B7685" w:rsidP="007B7685">
      <w:pPr>
        <w:pStyle w:val="Titolo1"/>
        <w:rPr>
          <w:sz w:val="20"/>
        </w:rPr>
      </w:pPr>
      <w:r w:rsidRPr="00E3491A">
        <w:rPr>
          <w:sz w:val="20"/>
        </w:rPr>
        <w:t>Economia e marketing dei media</w:t>
      </w:r>
      <w:r w:rsidR="0093751A">
        <w:rPr>
          <w:sz w:val="20"/>
        </w:rPr>
        <w:t xml:space="preserve"> e delle industrie creative</w:t>
      </w:r>
    </w:p>
    <w:p w14:paraId="42B78220" w14:textId="77777777" w:rsidR="007B7685" w:rsidRPr="00F86798" w:rsidRDefault="007B7685" w:rsidP="00F86798">
      <w:pPr>
        <w:pStyle w:val="Titolo2"/>
      </w:pPr>
      <w:r w:rsidRPr="00F86798">
        <w:t>Prof. Massimo Scaglioni</w:t>
      </w:r>
    </w:p>
    <w:p w14:paraId="1507EE9A" w14:textId="77777777" w:rsidR="002D5E17" w:rsidRDefault="007B7685" w:rsidP="007B768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594FC7" w14:textId="629327E5" w:rsidR="007B7685" w:rsidRDefault="007B7685" w:rsidP="00B824AF">
      <w:pPr>
        <w:spacing w:line="240" w:lineRule="exact"/>
        <w:rPr>
          <w:sz w:val="20"/>
        </w:rPr>
      </w:pPr>
      <w:r w:rsidRPr="00E3491A">
        <w:rPr>
          <w:sz w:val="20"/>
        </w:rPr>
        <w:t>Il corso ha l’obiettivo di inquadrare il sistema dei media</w:t>
      </w:r>
      <w:r w:rsidR="0014276D" w:rsidRPr="00E3491A">
        <w:rPr>
          <w:sz w:val="20"/>
        </w:rPr>
        <w:t xml:space="preserve"> </w:t>
      </w:r>
      <w:r w:rsidR="0093751A">
        <w:rPr>
          <w:sz w:val="20"/>
        </w:rPr>
        <w:t>e delle industrie creative</w:t>
      </w:r>
      <w:r w:rsidRPr="00E3491A">
        <w:rPr>
          <w:sz w:val="20"/>
        </w:rPr>
        <w:t xml:space="preserve"> secondo una prospettiva attenta ai fattori economici e istituzionali nonché alle routine produttive, per poi concentrarsi particolarmente sull’economia </w:t>
      </w:r>
      <w:r w:rsidR="0014276D" w:rsidRPr="00E3491A">
        <w:rPr>
          <w:sz w:val="20"/>
        </w:rPr>
        <w:t>della produzione e della distribuzione di</w:t>
      </w:r>
      <w:r w:rsidRPr="00E3491A">
        <w:rPr>
          <w:sz w:val="20"/>
        </w:rPr>
        <w:t xml:space="preserve"> audiovisivi</w:t>
      </w:r>
      <w:r w:rsidR="0093751A">
        <w:rPr>
          <w:sz w:val="20"/>
        </w:rPr>
        <w:t xml:space="preserve"> (cinema, serialità)</w:t>
      </w:r>
      <w:r w:rsidRPr="00E3491A">
        <w:rPr>
          <w:sz w:val="20"/>
        </w:rPr>
        <w:t xml:space="preserve"> nel contesto contemporaneo </w:t>
      </w:r>
      <w:r w:rsidR="0093751A">
        <w:rPr>
          <w:sz w:val="20"/>
        </w:rPr>
        <w:t>caratterizzato dalla digitalizzazione</w:t>
      </w:r>
      <w:r w:rsidRPr="00E3491A">
        <w:rPr>
          <w:sz w:val="20"/>
        </w:rPr>
        <w:t xml:space="preserve">. Dopo una prima parte dedicata a comprendere le specificità economiche </w:t>
      </w:r>
      <w:r w:rsidR="0014276D" w:rsidRPr="00E3491A">
        <w:rPr>
          <w:sz w:val="20"/>
        </w:rPr>
        <w:t>(</w:t>
      </w:r>
      <w:r w:rsidR="0093751A">
        <w:rPr>
          <w:sz w:val="20"/>
        </w:rPr>
        <w:t>“</w:t>
      </w:r>
      <w:r w:rsidR="0014276D" w:rsidRPr="00E3491A">
        <w:rPr>
          <w:sz w:val="20"/>
        </w:rPr>
        <w:t>concetti chiave</w:t>
      </w:r>
      <w:r w:rsidR="0093751A">
        <w:rPr>
          <w:sz w:val="20"/>
        </w:rPr>
        <w:t>”</w:t>
      </w:r>
      <w:r w:rsidR="0014276D" w:rsidRPr="00E3491A">
        <w:rPr>
          <w:sz w:val="20"/>
        </w:rPr>
        <w:t xml:space="preserve">) </w:t>
      </w:r>
      <w:r w:rsidR="0093751A">
        <w:rPr>
          <w:sz w:val="20"/>
        </w:rPr>
        <w:t xml:space="preserve">delle industrie creative, </w:t>
      </w:r>
      <w:r w:rsidRPr="00E3491A">
        <w:rPr>
          <w:sz w:val="20"/>
        </w:rPr>
        <w:t>dei mercati mediali e delle loro diverse filiere (stampa, cinema, radio, televisione, media digitali), segue un modulo monografico che si focalizza in particolare su alcuni aspetti che</w:t>
      </w:r>
      <w:r w:rsidR="0014276D" w:rsidRPr="00E3491A">
        <w:rPr>
          <w:sz w:val="20"/>
        </w:rPr>
        <w:t xml:space="preserve"> caratterizzano la produzione, distribuzione e </w:t>
      </w:r>
      <w:r w:rsidRPr="00E3491A">
        <w:rPr>
          <w:sz w:val="20"/>
        </w:rPr>
        <w:t>consumo di contenuto audiovisivi</w:t>
      </w:r>
      <w:r w:rsidR="0014276D" w:rsidRPr="00E3491A">
        <w:rPr>
          <w:sz w:val="20"/>
        </w:rPr>
        <w:t xml:space="preserve"> nell’ecosistema mediale </w:t>
      </w:r>
      <w:r w:rsidR="0093751A">
        <w:rPr>
          <w:sz w:val="20"/>
        </w:rPr>
        <w:t>contemporaneo</w:t>
      </w:r>
      <w:r w:rsidRPr="00E3491A">
        <w:rPr>
          <w:sz w:val="20"/>
        </w:rPr>
        <w:t xml:space="preserve">: evoluzione della filiera del </w:t>
      </w:r>
      <w:r w:rsidRPr="00E3491A">
        <w:rPr>
          <w:i/>
          <w:sz w:val="20"/>
        </w:rPr>
        <w:t>broadcasting</w:t>
      </w:r>
      <w:r w:rsidRPr="00E3491A">
        <w:rPr>
          <w:sz w:val="20"/>
        </w:rPr>
        <w:t xml:space="preserve"> in relazione all’emergere di nuovi player (piattaforme OTT, </w:t>
      </w:r>
      <w:r w:rsidRPr="00E3491A">
        <w:rPr>
          <w:i/>
          <w:sz w:val="20"/>
        </w:rPr>
        <w:t>telcos</w:t>
      </w:r>
      <w:r w:rsidR="0014276D" w:rsidRPr="00E3491A">
        <w:rPr>
          <w:sz w:val="20"/>
        </w:rPr>
        <w:t>…</w:t>
      </w:r>
      <w:r w:rsidRPr="00E3491A">
        <w:rPr>
          <w:sz w:val="20"/>
        </w:rPr>
        <w:t xml:space="preserve">); analisi quantitativa e qualitativa dei consumi e </w:t>
      </w:r>
      <w:r w:rsidRPr="00E3491A">
        <w:rPr>
          <w:i/>
          <w:sz w:val="20"/>
        </w:rPr>
        <w:t xml:space="preserve">marketing </w:t>
      </w:r>
      <w:r w:rsidRPr="00E3491A">
        <w:rPr>
          <w:sz w:val="20"/>
        </w:rPr>
        <w:t xml:space="preserve">dei media e della TV; modelli di produzione di contenuti </w:t>
      </w:r>
      <w:r w:rsidRPr="00E3491A">
        <w:rPr>
          <w:i/>
          <w:sz w:val="20"/>
        </w:rPr>
        <w:t xml:space="preserve">scripted </w:t>
      </w:r>
      <w:r w:rsidRPr="00E3491A">
        <w:rPr>
          <w:sz w:val="20"/>
        </w:rPr>
        <w:t xml:space="preserve">e </w:t>
      </w:r>
      <w:r w:rsidRPr="00E3491A">
        <w:rPr>
          <w:i/>
          <w:sz w:val="20"/>
        </w:rPr>
        <w:t>unscripted</w:t>
      </w:r>
      <w:r w:rsidRPr="00E3491A">
        <w:rPr>
          <w:sz w:val="20"/>
        </w:rPr>
        <w:t xml:space="preserve">, con particolare riferimento alla fiction (produzione domestica, co-produzioni internazionali, avvento di un modello </w:t>
      </w:r>
      <w:r w:rsidRPr="00E3491A">
        <w:rPr>
          <w:i/>
          <w:sz w:val="20"/>
        </w:rPr>
        <w:t>pay</w:t>
      </w:r>
      <w:r w:rsidRPr="00E3491A">
        <w:rPr>
          <w:sz w:val="20"/>
        </w:rPr>
        <w:t>)</w:t>
      </w:r>
      <w:r w:rsidR="0014276D" w:rsidRPr="00E3491A">
        <w:rPr>
          <w:sz w:val="20"/>
        </w:rPr>
        <w:t>; dinamiche evolutive della filiera cinematografica, con particolare attenzione al modello nazionale e alla questione della circolazione internazionale del cinema e dell’audiovisivo italiano</w:t>
      </w:r>
      <w:r w:rsidRPr="00E3491A">
        <w:rPr>
          <w:sz w:val="20"/>
        </w:rPr>
        <w:t>. Al temine dell’insegnamento lo studente sarà in grado di padroneggi</w:t>
      </w:r>
      <w:r w:rsidR="0014276D" w:rsidRPr="00E3491A">
        <w:rPr>
          <w:sz w:val="20"/>
        </w:rPr>
        <w:t>are i concetti essenziali dell’e</w:t>
      </w:r>
      <w:r w:rsidRPr="00E3491A">
        <w:rPr>
          <w:sz w:val="20"/>
        </w:rPr>
        <w:t xml:space="preserve">conomia </w:t>
      </w:r>
      <w:r w:rsidR="0093751A">
        <w:rPr>
          <w:sz w:val="20"/>
        </w:rPr>
        <w:t>dei media e delle industrie creative, e</w:t>
      </w:r>
      <w:r w:rsidR="0014276D" w:rsidRPr="00E3491A">
        <w:rPr>
          <w:sz w:val="20"/>
        </w:rPr>
        <w:t xml:space="preserve"> dei </w:t>
      </w:r>
      <w:r w:rsidR="0014276D" w:rsidRPr="00E3491A">
        <w:rPr>
          <w:i/>
          <w:sz w:val="20"/>
        </w:rPr>
        <w:t>media industries studies</w:t>
      </w:r>
      <w:r w:rsidRPr="00E3491A">
        <w:rPr>
          <w:sz w:val="20"/>
        </w:rPr>
        <w:t xml:space="preserve"> da un punto di vista sia te</w:t>
      </w:r>
      <w:r w:rsidR="00B824AF" w:rsidRPr="00E3491A">
        <w:rPr>
          <w:sz w:val="20"/>
        </w:rPr>
        <w:t>orico sia pratico-applicativo</w:t>
      </w:r>
      <w:r w:rsidR="0014276D" w:rsidRPr="00E3491A">
        <w:rPr>
          <w:sz w:val="20"/>
        </w:rPr>
        <w:t xml:space="preserve">, attraverso </w:t>
      </w:r>
      <w:r w:rsidR="0093751A">
        <w:rPr>
          <w:sz w:val="20"/>
        </w:rPr>
        <w:t xml:space="preserve">l’analisi </w:t>
      </w:r>
      <w:r w:rsidR="0014276D" w:rsidRPr="00E3491A">
        <w:rPr>
          <w:sz w:val="20"/>
        </w:rPr>
        <w:t xml:space="preserve">una serie di concreti </w:t>
      </w:r>
      <w:r w:rsidR="0014276D" w:rsidRPr="00E3491A">
        <w:rPr>
          <w:i/>
          <w:sz w:val="20"/>
        </w:rPr>
        <w:t>case studies</w:t>
      </w:r>
      <w:r w:rsidR="00B824AF" w:rsidRPr="00E3491A">
        <w:rPr>
          <w:sz w:val="20"/>
        </w:rPr>
        <w:t xml:space="preserve">. </w:t>
      </w:r>
      <w:r w:rsidRPr="00E3491A">
        <w:rPr>
          <w:sz w:val="20"/>
        </w:rPr>
        <w:t>Il corso fornirà nello specifico allo studente le competenze per analizzare le caratteristiche e le dinamiche a</w:t>
      </w:r>
      <w:r w:rsidR="0014276D" w:rsidRPr="00E3491A">
        <w:rPr>
          <w:sz w:val="20"/>
        </w:rPr>
        <w:t>ttuali delle industrie mediali, culturali e</w:t>
      </w:r>
      <w:r w:rsidRPr="00E3491A">
        <w:rPr>
          <w:sz w:val="20"/>
        </w:rPr>
        <w:t xml:space="preserve"> creative. Le competenze apprese permetteranno allo studente di ideare e sviluppare </w:t>
      </w:r>
      <w:r w:rsidRPr="00E3491A">
        <w:rPr>
          <w:i/>
          <w:sz w:val="20"/>
        </w:rPr>
        <w:t>report</w:t>
      </w:r>
      <w:r w:rsidRPr="00E3491A">
        <w:rPr>
          <w:sz w:val="20"/>
        </w:rPr>
        <w:t xml:space="preserve"> </w:t>
      </w:r>
      <w:r w:rsidR="0093751A">
        <w:rPr>
          <w:sz w:val="20"/>
        </w:rPr>
        <w:t xml:space="preserve">o </w:t>
      </w:r>
      <w:r w:rsidR="0093751A">
        <w:rPr>
          <w:i/>
          <w:iCs/>
          <w:sz w:val="20"/>
        </w:rPr>
        <w:t xml:space="preserve">dossier </w:t>
      </w:r>
      <w:r w:rsidRPr="00E3491A">
        <w:rPr>
          <w:sz w:val="20"/>
        </w:rPr>
        <w:t>analitici relativi agli aspetti economici dei mezzi di comunicazione di massa e dei loro relativi mercati</w:t>
      </w:r>
      <w:r w:rsidR="0014276D" w:rsidRPr="00E3491A">
        <w:rPr>
          <w:sz w:val="20"/>
        </w:rPr>
        <w:t>, nonché a padroneggiare una serie di essenziali strumenti di analisi dei contenuti, dei mercati e dei consumi mediali (come, per esempio, le analisi</w:t>
      </w:r>
      <w:r w:rsidR="0093751A">
        <w:rPr>
          <w:sz w:val="20"/>
        </w:rPr>
        <w:t xml:space="preserve"> del marketing mediale, la quantificazione dei consumi etc</w:t>
      </w:r>
      <w:r w:rsidR="0014276D" w:rsidRPr="00E3491A">
        <w:rPr>
          <w:sz w:val="20"/>
        </w:rPr>
        <w:t>)</w:t>
      </w:r>
      <w:r w:rsidRPr="00E3491A">
        <w:rPr>
          <w:sz w:val="20"/>
        </w:rPr>
        <w:t>.</w:t>
      </w:r>
    </w:p>
    <w:p w14:paraId="426E5595" w14:textId="3B7BF1E1" w:rsidR="0093751A" w:rsidRPr="00E3491A" w:rsidRDefault="0093751A" w:rsidP="00B824AF">
      <w:pPr>
        <w:spacing w:line="240" w:lineRule="exact"/>
        <w:rPr>
          <w:sz w:val="20"/>
        </w:rPr>
      </w:pPr>
      <w:r>
        <w:rPr>
          <w:sz w:val="20"/>
        </w:rPr>
        <w:t xml:space="preserve">Il corso è arricchito da un Laboratorio in “Produzione audiovisiva e mercati internazionali dei format” che declina in chiave pratico-professsionale alcune delle competenze apprese e relative ai contenuti audiovisivi, alla loro produzione e alla loro circolazione internazionale. </w:t>
      </w:r>
    </w:p>
    <w:p w14:paraId="39566A39" w14:textId="77777777" w:rsidR="007B7685" w:rsidRDefault="007B7685" w:rsidP="00B824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35D9F5" w14:textId="77777777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lastRenderedPageBreak/>
        <w:t>Il corso è articolato in quattro moduli.</w:t>
      </w:r>
    </w:p>
    <w:p w14:paraId="03F77043" w14:textId="3B4798A6" w:rsidR="007B7685" w:rsidRPr="00E3491A" w:rsidRDefault="007B7685" w:rsidP="00B824AF">
      <w:pPr>
        <w:spacing w:before="120"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1.</w:t>
      </w:r>
      <w:r w:rsidRPr="00E3491A">
        <w:rPr>
          <w:sz w:val="20"/>
          <w:szCs w:val="20"/>
        </w:rPr>
        <w:tab/>
      </w:r>
      <w:r w:rsidRPr="00E3491A">
        <w:rPr>
          <w:i/>
          <w:sz w:val="20"/>
          <w:szCs w:val="20"/>
        </w:rPr>
        <w:t>Economia dei media</w:t>
      </w:r>
      <w:r w:rsidR="0093751A">
        <w:rPr>
          <w:i/>
          <w:sz w:val="20"/>
          <w:szCs w:val="20"/>
        </w:rPr>
        <w:t xml:space="preserve"> e delle industrie creative</w:t>
      </w:r>
      <w:r w:rsidRPr="00E3491A">
        <w:rPr>
          <w:i/>
          <w:sz w:val="20"/>
          <w:szCs w:val="20"/>
        </w:rPr>
        <w:t xml:space="preserve">. </w:t>
      </w:r>
      <w:r w:rsidR="0014276D" w:rsidRPr="00E3491A">
        <w:rPr>
          <w:i/>
          <w:sz w:val="20"/>
          <w:szCs w:val="20"/>
        </w:rPr>
        <w:t>Introduzione e concetti chiave</w:t>
      </w:r>
    </w:p>
    <w:p w14:paraId="68D70C18" w14:textId="2C017228" w:rsidR="009375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 xml:space="preserve">Caratteri e specificità economiche </w:t>
      </w:r>
      <w:r w:rsidR="0093751A">
        <w:rPr>
          <w:sz w:val="20"/>
          <w:szCs w:val="20"/>
        </w:rPr>
        <w:t>delle industrie creative</w:t>
      </w:r>
      <w:r w:rsidRPr="00E3491A">
        <w:rPr>
          <w:sz w:val="20"/>
          <w:szCs w:val="20"/>
        </w:rPr>
        <w:t>.</w:t>
      </w:r>
    </w:p>
    <w:p w14:paraId="67E8B859" w14:textId="58C8D667" w:rsidR="0093751A" w:rsidRPr="00E3491A" w:rsidRDefault="0093751A" w:rsidP="0093751A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 xml:space="preserve">Caratteri e specificità economiche </w:t>
      </w:r>
      <w:r>
        <w:rPr>
          <w:sz w:val="20"/>
          <w:szCs w:val="20"/>
        </w:rPr>
        <w:t>dei media</w:t>
      </w:r>
    </w:p>
    <w:p w14:paraId="2DA77A45" w14:textId="77777777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Forme di integrazione nel mercato dei media</w:t>
      </w:r>
    </w:p>
    <w:p w14:paraId="0D0A8502" w14:textId="77777777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Forme di finanziamento pubblico e pubblicità.</w:t>
      </w:r>
    </w:p>
    <w:p w14:paraId="679D4C54" w14:textId="0BA56151" w:rsidR="007B7685" w:rsidRPr="00E3491A" w:rsidRDefault="007B7685" w:rsidP="00B824AF">
      <w:pPr>
        <w:spacing w:line="240" w:lineRule="exact"/>
        <w:ind w:left="284" w:hanging="284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 xml:space="preserve">Specificità dei mercati </w:t>
      </w:r>
      <w:r w:rsidR="0093751A">
        <w:rPr>
          <w:sz w:val="20"/>
          <w:szCs w:val="20"/>
        </w:rPr>
        <w:t>contemporanei dei media</w:t>
      </w:r>
      <w:r w:rsidRPr="00E3491A">
        <w:rPr>
          <w:sz w:val="20"/>
          <w:szCs w:val="20"/>
        </w:rPr>
        <w:t xml:space="preserve"> in Italia: editoria, cinema, radio, industria musicale e media digitali.</w:t>
      </w:r>
    </w:p>
    <w:p w14:paraId="188631F9" w14:textId="77777777" w:rsidR="007B7685" w:rsidRPr="00E3491A" w:rsidRDefault="007B7685" w:rsidP="00B824AF">
      <w:pPr>
        <w:spacing w:before="120"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2.</w:t>
      </w:r>
      <w:r w:rsidRPr="00E3491A">
        <w:rPr>
          <w:sz w:val="20"/>
          <w:szCs w:val="20"/>
        </w:rPr>
        <w:tab/>
      </w:r>
      <w:r w:rsidRPr="00E3491A">
        <w:rPr>
          <w:i/>
          <w:sz w:val="20"/>
          <w:szCs w:val="20"/>
        </w:rPr>
        <w:t>Economia della televisione</w:t>
      </w:r>
    </w:p>
    <w:p w14:paraId="6F37CFCE" w14:textId="77777777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 xml:space="preserve">Il </w:t>
      </w:r>
      <w:r w:rsidRPr="00E3491A">
        <w:rPr>
          <w:i/>
          <w:sz w:val="20"/>
          <w:szCs w:val="20"/>
        </w:rPr>
        <w:t>broadcasting</w:t>
      </w:r>
      <w:r w:rsidRPr="00E3491A">
        <w:rPr>
          <w:sz w:val="20"/>
          <w:szCs w:val="20"/>
        </w:rPr>
        <w:t xml:space="preserve"> e i suoi modelli di finanziamento</w:t>
      </w:r>
    </w:p>
    <w:p w14:paraId="4B2C1470" w14:textId="77777777" w:rsidR="007B7685" w:rsidRPr="00E3491A" w:rsidRDefault="007B7685" w:rsidP="00B824AF">
      <w:pPr>
        <w:spacing w:line="240" w:lineRule="exact"/>
        <w:ind w:left="284" w:hanging="284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La filiera dell’industria televisiva e degli audiovisivi: produzione (</w:t>
      </w:r>
      <w:r w:rsidRPr="00E3491A">
        <w:rPr>
          <w:i/>
          <w:sz w:val="20"/>
          <w:szCs w:val="20"/>
        </w:rPr>
        <w:t xml:space="preserve">make vs buy, </w:t>
      </w:r>
      <w:r w:rsidRPr="00E3491A">
        <w:rPr>
          <w:sz w:val="20"/>
          <w:szCs w:val="20"/>
        </w:rPr>
        <w:t>format), impacchettamento (reti e servizi VOD), emissione.</w:t>
      </w:r>
    </w:p>
    <w:p w14:paraId="0BC5C749" w14:textId="66229776" w:rsidR="0014276D" w:rsidRPr="00E3491A" w:rsidRDefault="0014276D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La normativa,</w:t>
      </w:r>
      <w:r w:rsidR="007B7685" w:rsidRPr="00E3491A">
        <w:rPr>
          <w:sz w:val="20"/>
          <w:szCs w:val="20"/>
        </w:rPr>
        <w:t xml:space="preserve"> gli obbl</w:t>
      </w:r>
      <w:r w:rsidRPr="00E3491A">
        <w:rPr>
          <w:sz w:val="20"/>
          <w:szCs w:val="20"/>
        </w:rPr>
        <w:t>ighi e le strategie industriali</w:t>
      </w:r>
    </w:p>
    <w:p w14:paraId="6538C952" w14:textId="7831AD8B" w:rsidR="0014276D" w:rsidRPr="00E3491A" w:rsidRDefault="0014276D" w:rsidP="00E45B8B">
      <w:pPr>
        <w:spacing w:line="240" w:lineRule="exact"/>
        <w:ind w:left="280" w:hanging="280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 xml:space="preserve">Modelli produttivi dei contenuti </w:t>
      </w:r>
      <w:r w:rsidRPr="00E3491A">
        <w:rPr>
          <w:i/>
          <w:sz w:val="20"/>
          <w:szCs w:val="20"/>
        </w:rPr>
        <w:t xml:space="preserve">scripted </w:t>
      </w:r>
      <w:r w:rsidRPr="00E3491A">
        <w:rPr>
          <w:sz w:val="20"/>
          <w:szCs w:val="20"/>
        </w:rPr>
        <w:t xml:space="preserve">e </w:t>
      </w:r>
      <w:r w:rsidRPr="00E3491A">
        <w:rPr>
          <w:i/>
          <w:sz w:val="20"/>
          <w:szCs w:val="20"/>
        </w:rPr>
        <w:t>unscripted</w:t>
      </w:r>
      <w:r w:rsidRPr="00E3491A">
        <w:rPr>
          <w:sz w:val="20"/>
          <w:szCs w:val="20"/>
        </w:rPr>
        <w:t>, tendenze contemporanee e scenari internazionali.</w:t>
      </w:r>
    </w:p>
    <w:p w14:paraId="32CFBA15" w14:textId="6F37560E" w:rsidR="0014276D" w:rsidRPr="00E3491A" w:rsidRDefault="0014276D" w:rsidP="0014276D">
      <w:pPr>
        <w:spacing w:line="240" w:lineRule="exact"/>
        <w:ind w:left="284" w:hanging="284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Il modello produttivo e promozionale della fiction pay in Italia, in Europa e negli Usa.</w:t>
      </w:r>
    </w:p>
    <w:p w14:paraId="55063519" w14:textId="77777777" w:rsidR="007B7685" w:rsidRPr="00E3491A" w:rsidRDefault="007B7685" w:rsidP="00B824AF">
      <w:pPr>
        <w:spacing w:before="120"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3.</w:t>
      </w:r>
      <w:r w:rsidRPr="00E3491A">
        <w:rPr>
          <w:sz w:val="20"/>
          <w:szCs w:val="20"/>
        </w:rPr>
        <w:tab/>
      </w:r>
      <w:r w:rsidRPr="00E3491A">
        <w:rPr>
          <w:i/>
          <w:sz w:val="20"/>
          <w:szCs w:val="20"/>
        </w:rPr>
        <w:t>Elementi di marketing televisivo</w:t>
      </w:r>
    </w:p>
    <w:p w14:paraId="6A2FD652" w14:textId="77777777" w:rsidR="007B7685" w:rsidRPr="00E3491A" w:rsidRDefault="007B7685" w:rsidP="00524D2B">
      <w:pPr>
        <w:spacing w:line="240" w:lineRule="exact"/>
        <w:ind w:left="280" w:hanging="280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L’evoluzione del marketing televisivo: di palinsesto, di prodotto, di rete</w:t>
      </w:r>
    </w:p>
    <w:p w14:paraId="483E0A9D" w14:textId="77777777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Analisi quantitativa e qualitativa del consumo televisivo.</w:t>
      </w:r>
    </w:p>
    <w:p w14:paraId="0F2A086C" w14:textId="04152564" w:rsidR="007B7685" w:rsidRPr="00E3491A" w:rsidRDefault="007B7685" w:rsidP="00B824AF">
      <w:pPr>
        <w:spacing w:before="120" w:line="240" w:lineRule="exact"/>
        <w:rPr>
          <w:i/>
          <w:sz w:val="20"/>
          <w:szCs w:val="20"/>
        </w:rPr>
      </w:pPr>
      <w:r w:rsidRPr="00E3491A">
        <w:rPr>
          <w:sz w:val="20"/>
          <w:szCs w:val="20"/>
        </w:rPr>
        <w:t>4.</w:t>
      </w:r>
      <w:r w:rsidRPr="00E3491A">
        <w:rPr>
          <w:sz w:val="20"/>
          <w:szCs w:val="20"/>
        </w:rPr>
        <w:tab/>
      </w:r>
      <w:r w:rsidR="0014276D" w:rsidRPr="00E3491A">
        <w:rPr>
          <w:i/>
          <w:sz w:val="20"/>
          <w:szCs w:val="20"/>
        </w:rPr>
        <w:t>Economia del cinema</w:t>
      </w:r>
    </w:p>
    <w:p w14:paraId="5A91D37A" w14:textId="03E36A10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</w:r>
      <w:r w:rsidR="00E45B8B" w:rsidRPr="00E3491A">
        <w:rPr>
          <w:sz w:val="20"/>
          <w:szCs w:val="20"/>
        </w:rPr>
        <w:t>La filiera cinematografica e le sue evoluzioni</w:t>
      </w:r>
    </w:p>
    <w:p w14:paraId="68B5E4C8" w14:textId="02CE5107" w:rsidR="00E45B8B" w:rsidRPr="00E3491A" w:rsidRDefault="00E45B8B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L’industria cinematografica nazionale: produzione e distribuzione</w:t>
      </w:r>
    </w:p>
    <w:p w14:paraId="276ACAA9" w14:textId="2A8C901E" w:rsidR="007B7685" w:rsidRPr="00E3491A" w:rsidRDefault="007B7685" w:rsidP="00B824AF">
      <w:pPr>
        <w:spacing w:line="240" w:lineRule="exact"/>
        <w:ind w:left="284" w:hanging="284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</w:r>
      <w:r w:rsidR="00E45B8B" w:rsidRPr="00E3491A">
        <w:rPr>
          <w:sz w:val="20"/>
          <w:szCs w:val="20"/>
        </w:rPr>
        <w:t>“Cinema made in Italy”: la circolazione internazionale del cinema italiano nel contesto della “</w:t>
      </w:r>
      <w:r w:rsidR="00E45B8B" w:rsidRPr="00E3491A">
        <w:rPr>
          <w:i/>
          <w:sz w:val="20"/>
          <w:szCs w:val="20"/>
        </w:rPr>
        <w:t>distribution revolution</w:t>
      </w:r>
      <w:r w:rsidR="00E45B8B" w:rsidRPr="00E3491A">
        <w:rPr>
          <w:sz w:val="20"/>
          <w:szCs w:val="20"/>
        </w:rPr>
        <w:t xml:space="preserve">” </w:t>
      </w:r>
    </w:p>
    <w:p w14:paraId="46ED78FB" w14:textId="3A9AB3E3" w:rsidR="007B7685" w:rsidRPr="00B824AF" w:rsidRDefault="007B7685" w:rsidP="00B824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501AC">
        <w:rPr>
          <w:rStyle w:val="Rimandonotaapidipagina"/>
          <w:b/>
          <w:i/>
          <w:sz w:val="18"/>
        </w:rPr>
        <w:footnoteReference w:id="1"/>
      </w:r>
    </w:p>
    <w:p w14:paraId="1F4708E1" w14:textId="77777777" w:rsidR="007B7685" w:rsidRPr="001231DC" w:rsidRDefault="007B7685" w:rsidP="007B7685">
      <w:pPr>
        <w:pStyle w:val="Testo1"/>
      </w:pPr>
      <w:r w:rsidRPr="001231DC">
        <w:t>Appunti del corso e altro materiale messo a disposizione dal docente attraverso la pagina web.</w:t>
      </w:r>
    </w:p>
    <w:p w14:paraId="032C7576" w14:textId="77777777" w:rsidR="007B7685" w:rsidRPr="007546DD" w:rsidRDefault="007B7685" w:rsidP="007546DD">
      <w:pPr>
        <w:pStyle w:val="Testo1"/>
      </w:pPr>
      <w:r w:rsidRPr="007546DD">
        <w:t>Per il punto 1</w:t>
      </w:r>
    </w:p>
    <w:p w14:paraId="5BA2DB8D" w14:textId="636E0FE5" w:rsidR="007B7685" w:rsidRPr="007B7685" w:rsidRDefault="007B7685" w:rsidP="007B7685">
      <w:pPr>
        <w:pStyle w:val="Testo1"/>
        <w:spacing w:before="0" w:line="240" w:lineRule="atLeast"/>
        <w:rPr>
          <w:spacing w:val="-5"/>
          <w:szCs w:val="16"/>
        </w:rPr>
      </w:pPr>
      <w:r w:rsidRPr="007B7685">
        <w:rPr>
          <w:smallCaps/>
          <w:spacing w:val="-5"/>
          <w:sz w:val="16"/>
          <w:szCs w:val="16"/>
        </w:rPr>
        <w:t>G. Richeri,</w:t>
      </w:r>
      <w:r w:rsidRPr="007B7685">
        <w:rPr>
          <w:i/>
          <w:spacing w:val="-5"/>
          <w:szCs w:val="16"/>
        </w:rPr>
        <w:t xml:space="preserve"> Economia dei media,</w:t>
      </w:r>
      <w:r w:rsidR="00E45B8B">
        <w:rPr>
          <w:spacing w:val="-5"/>
          <w:szCs w:val="16"/>
        </w:rPr>
        <w:t xml:space="preserve"> Laterza, Roma-Bari, 2012 (le parti indicate a lezione e tramite la bacheca on-line)</w:t>
      </w:r>
      <w:bookmarkStart w:id="0" w:name="_GoBack"/>
      <w:bookmarkEnd w:id="0"/>
    </w:p>
    <w:p w14:paraId="11CD8619" w14:textId="77777777" w:rsidR="007B7685" w:rsidRPr="007546DD" w:rsidRDefault="007B7685" w:rsidP="007546DD">
      <w:pPr>
        <w:pStyle w:val="Testo1"/>
      </w:pPr>
      <w:r w:rsidRPr="007546DD">
        <w:t>Per i punti 2 e 3</w:t>
      </w:r>
    </w:p>
    <w:p w14:paraId="149E1758" w14:textId="0ED4EBCF" w:rsidR="007B7685" w:rsidRPr="007B7685" w:rsidRDefault="007B7685" w:rsidP="007B7685">
      <w:pPr>
        <w:pStyle w:val="Testo1"/>
        <w:spacing w:before="0" w:line="240" w:lineRule="atLeast"/>
        <w:rPr>
          <w:spacing w:val="-5"/>
          <w:szCs w:val="16"/>
        </w:rPr>
      </w:pPr>
      <w:r w:rsidRPr="007B7685">
        <w:rPr>
          <w:smallCaps/>
          <w:spacing w:val="-5"/>
          <w:sz w:val="16"/>
          <w:szCs w:val="16"/>
        </w:rPr>
        <w:lastRenderedPageBreak/>
        <w:t xml:space="preserve">M. Scaglioni-A. Sfardini </w:t>
      </w:r>
      <w:r w:rsidRPr="00B824AF">
        <w:rPr>
          <w:spacing w:val="-5"/>
          <w:szCs w:val="16"/>
        </w:rPr>
        <w:t>(a cura di),</w:t>
      </w:r>
      <w:r w:rsidRPr="007B7685">
        <w:rPr>
          <w:i/>
          <w:spacing w:val="-5"/>
          <w:szCs w:val="16"/>
        </w:rPr>
        <w:t xml:space="preserve"> La Televisione. Approcci teorici e percorsi d’analisi,</w:t>
      </w:r>
      <w:r w:rsidRPr="007B7685">
        <w:rPr>
          <w:spacing w:val="-5"/>
          <w:szCs w:val="16"/>
        </w:rPr>
        <w:t xml:space="preserve"> Carocci, Roma, 2017 (le parti indicate a lezione e tramite la bacheca on-line).</w:t>
      </w:r>
      <w:r w:rsidR="00E14C95">
        <w:rPr>
          <w:spacing w:val="-5"/>
          <w:szCs w:val="16"/>
        </w:rPr>
        <w:t xml:space="preserve"> </w:t>
      </w:r>
      <w:hyperlink r:id="rId8" w:history="1">
        <w:r w:rsidR="00A501AC" w:rsidRPr="00A501A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DE1CF99" w14:textId="77777777" w:rsidR="007B7685" w:rsidRDefault="007B7685" w:rsidP="007546DD">
      <w:pPr>
        <w:pStyle w:val="Testo1"/>
      </w:pPr>
      <w:r w:rsidRPr="007546DD">
        <w:t>Per il punto 4</w:t>
      </w:r>
    </w:p>
    <w:p w14:paraId="15D67B09" w14:textId="25B68CEA" w:rsidR="00E45B8B" w:rsidRPr="00524D2B" w:rsidRDefault="00E45B8B" w:rsidP="00524D2B">
      <w:pPr>
        <w:pStyle w:val="Testo1"/>
        <w:spacing w:before="0" w:line="240" w:lineRule="atLeast"/>
        <w:rPr>
          <w:spacing w:val="-5"/>
          <w:szCs w:val="16"/>
        </w:rPr>
      </w:pPr>
      <w:r>
        <w:rPr>
          <w:smallCaps/>
          <w:spacing w:val="-5"/>
          <w:sz w:val="16"/>
          <w:szCs w:val="16"/>
        </w:rPr>
        <w:t xml:space="preserve">M. Cucco, </w:t>
      </w:r>
      <w:r w:rsidR="00524D2B">
        <w:rPr>
          <w:i/>
          <w:spacing w:val="-5"/>
          <w:szCs w:val="16"/>
        </w:rPr>
        <w:t>Economia del film. Industria, politiche, mercati</w:t>
      </w:r>
      <w:r w:rsidR="00524D2B">
        <w:rPr>
          <w:spacing w:val="-5"/>
          <w:szCs w:val="16"/>
        </w:rPr>
        <w:t>, Carocci, Roma 2020 (le parti indicate a lezione e tramite la bacheca on-line).</w:t>
      </w:r>
      <w:r w:rsidR="005E75EF">
        <w:rPr>
          <w:spacing w:val="-5"/>
          <w:szCs w:val="16"/>
        </w:rPr>
        <w:t xml:space="preserve"> </w:t>
      </w:r>
      <w:r w:rsidR="00A501AC">
        <w:rPr>
          <w:spacing w:val="-5"/>
          <w:szCs w:val="16"/>
        </w:rPr>
        <w:t xml:space="preserve"> </w:t>
      </w:r>
      <w:hyperlink r:id="rId9" w:history="1">
        <w:r w:rsidR="00A501AC" w:rsidRPr="00A501A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AE60D74" w14:textId="734613F4" w:rsidR="007B7685" w:rsidRPr="00524D2B" w:rsidRDefault="00E45B8B" w:rsidP="00524D2B">
      <w:pPr>
        <w:pStyle w:val="Testo1"/>
        <w:spacing w:before="0" w:line="240" w:lineRule="atLeast"/>
        <w:rPr>
          <w:spacing w:val="-5"/>
          <w:szCs w:val="16"/>
        </w:rPr>
      </w:pPr>
      <w:r>
        <w:rPr>
          <w:smallCaps/>
          <w:spacing w:val="-5"/>
          <w:sz w:val="16"/>
          <w:szCs w:val="16"/>
        </w:rPr>
        <w:t>M. Scaglioni</w:t>
      </w:r>
      <w:r w:rsidR="007B7685" w:rsidRPr="007B7685">
        <w:rPr>
          <w:smallCaps/>
          <w:spacing w:val="-5"/>
          <w:sz w:val="16"/>
          <w:szCs w:val="16"/>
        </w:rPr>
        <w:t xml:space="preserve"> </w:t>
      </w:r>
      <w:r w:rsidR="007B7685" w:rsidRPr="00B824AF">
        <w:rPr>
          <w:spacing w:val="-5"/>
          <w:szCs w:val="16"/>
        </w:rPr>
        <w:t xml:space="preserve">(a cura di), </w:t>
      </w:r>
      <w:r>
        <w:rPr>
          <w:i/>
          <w:spacing w:val="-5"/>
          <w:szCs w:val="16"/>
        </w:rPr>
        <w:t>Cinema made in Italy. La circolazione internazionale dell’audiovisivo italiano</w:t>
      </w:r>
      <w:r w:rsidR="007B7685" w:rsidRPr="007B7685">
        <w:rPr>
          <w:i/>
          <w:spacing w:val="-5"/>
          <w:szCs w:val="16"/>
        </w:rPr>
        <w:t>,</w:t>
      </w:r>
      <w:r>
        <w:rPr>
          <w:szCs w:val="16"/>
        </w:rPr>
        <w:t xml:space="preserve"> Carocci, Roma, 2020</w:t>
      </w:r>
      <w:r w:rsidR="00524D2B">
        <w:rPr>
          <w:szCs w:val="16"/>
        </w:rPr>
        <w:t xml:space="preserve"> </w:t>
      </w:r>
      <w:r w:rsidR="00524D2B">
        <w:rPr>
          <w:spacing w:val="-5"/>
          <w:szCs w:val="16"/>
        </w:rPr>
        <w:t>(le parti indicate a lezione e tramite la bacheca on-line)</w:t>
      </w:r>
      <w:r w:rsidR="007B7685" w:rsidRPr="007B7685">
        <w:rPr>
          <w:szCs w:val="16"/>
        </w:rPr>
        <w:t>.</w:t>
      </w:r>
      <w:r w:rsidR="005E75EF">
        <w:rPr>
          <w:szCs w:val="16"/>
        </w:rPr>
        <w:t xml:space="preserve"> </w:t>
      </w:r>
      <w:r w:rsidR="00A501AC">
        <w:rPr>
          <w:szCs w:val="16"/>
        </w:rPr>
        <w:t xml:space="preserve"> </w:t>
      </w:r>
      <w:hyperlink r:id="rId10" w:history="1">
        <w:r w:rsidR="00A501AC" w:rsidRPr="00A501A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69EF20F" w14:textId="77777777" w:rsidR="007B7685" w:rsidRDefault="007B7685" w:rsidP="007B76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B8F7E6" w14:textId="618B0967" w:rsidR="007B7685" w:rsidRPr="009E61D5" w:rsidRDefault="007B7685" w:rsidP="007B7685">
      <w:pPr>
        <w:pStyle w:val="Testo2"/>
      </w:pPr>
      <w:r w:rsidRPr="009E61D5">
        <w:t xml:space="preserve">Il corso si svolge attraverso lezioni </w:t>
      </w:r>
      <w:r>
        <w:t xml:space="preserve">frontali </w:t>
      </w:r>
      <w:r w:rsidRPr="009E61D5">
        <w:t xml:space="preserve">in aula, che prevedono l’analisi </w:t>
      </w:r>
      <w:r w:rsidR="00BB1791">
        <w:t xml:space="preserve">e la discussione </w:t>
      </w:r>
      <w:r w:rsidRPr="009E61D5">
        <w:t>di</w:t>
      </w:r>
      <w:r>
        <w:t xml:space="preserve"> specifici</w:t>
      </w:r>
      <w:r w:rsidRPr="009E61D5">
        <w:t xml:space="preserve"> </w:t>
      </w:r>
      <w:r w:rsidRPr="009E61D5">
        <w:rPr>
          <w:i/>
        </w:rPr>
        <w:t>case studies</w:t>
      </w:r>
      <w:r w:rsidRPr="009E61D5">
        <w:t xml:space="preserve">. La </w:t>
      </w:r>
      <w:r w:rsidR="00BB1791">
        <w:t>partecipazione</w:t>
      </w:r>
      <w:r w:rsidRPr="009E61D5">
        <w:t xml:space="preserve"> è dunque fortemente consigliata.</w:t>
      </w:r>
    </w:p>
    <w:p w14:paraId="650B1336" w14:textId="77777777" w:rsidR="007B7685" w:rsidRDefault="007B7685" w:rsidP="007B76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ECE497" w14:textId="19FD0202" w:rsidR="007B7685" w:rsidRPr="009E61D5" w:rsidRDefault="00B824AF" w:rsidP="007B7685">
      <w:pPr>
        <w:pStyle w:val="Testo2"/>
      </w:pPr>
      <w:r>
        <w:t>È</w:t>
      </w:r>
      <w:r w:rsidR="007B7685" w:rsidRPr="009E61D5">
        <w:t xml:space="preserve"> prevista per gli studenti </w:t>
      </w:r>
      <w:r w:rsidR="00BB1791">
        <w:t>che partecipano alle lezioni</w:t>
      </w:r>
      <w:r w:rsidR="007B7685" w:rsidRPr="009E61D5">
        <w:t xml:space="preserve"> la preparazione di un dossier inerente un </w:t>
      </w:r>
      <w:r w:rsidR="007B7685" w:rsidRPr="009E61D5">
        <w:rPr>
          <w:i/>
        </w:rPr>
        <w:t xml:space="preserve">case study </w:t>
      </w:r>
      <w:r w:rsidR="007B7685" w:rsidRPr="009E61D5">
        <w:t xml:space="preserve">relativo all’industria mediale </w:t>
      </w:r>
      <w:r w:rsidR="00BB1791">
        <w:t xml:space="preserve">o creativa </w:t>
      </w:r>
      <w:r w:rsidR="007B7685" w:rsidRPr="009E61D5">
        <w:t>contemporanea</w:t>
      </w:r>
      <w:r w:rsidR="00BB1791">
        <w:t xml:space="preserve"> </w:t>
      </w:r>
      <w:r w:rsidR="007B7685" w:rsidRPr="009E61D5">
        <w:t>. Al termine del corso è prevista una prova scritta sull’intero programma</w:t>
      </w:r>
      <w:r w:rsidR="007B7685">
        <w:t xml:space="preserve"> (negli appelli di gennaio</w:t>
      </w:r>
      <w:r w:rsidR="00BB1791">
        <w:t xml:space="preserve"> e febbraio</w:t>
      </w:r>
      <w:r w:rsidR="007B7685">
        <w:t>)</w:t>
      </w:r>
      <w:r w:rsidR="007B7685" w:rsidRPr="009E61D5">
        <w:t>. La valutazione complessiva degli studenti terrà conto del risultato ottenuto nell’eleaborazione del dossier</w:t>
      </w:r>
      <w:r w:rsidR="00BB1791">
        <w:t xml:space="preserve">, presentato duramte il semestre </w:t>
      </w:r>
      <w:r w:rsidR="007B7685" w:rsidRPr="009E61D5">
        <w:t xml:space="preserve">(30%), nonchè della prova scritta conclusiva (70%). </w:t>
      </w:r>
      <w:r w:rsidR="007B7685">
        <w:t xml:space="preserve">L’esame scritto finale consiste in una prova con sei domande aperte, di egual peso, valutate con punteggio da 0 (nel caso di mancata risposta) a 5 (in caso di risposta ineccepibile). </w:t>
      </w:r>
      <w:r w:rsidR="00BB1791">
        <w:t xml:space="preserve">Nel caso la situazione sanitaria legata a Sars-Cov-2 non dovesse consentire esami scritti in presenza, la prova scritta sarà sostituita da un esame orale con le medesime caratteristiche (domande aperte volta a valutare l’acquisizione dei concetti e la loro applicazione). </w:t>
      </w:r>
      <w:r w:rsidR="007B7685">
        <w:t>Mediante la prova scritta</w:t>
      </w:r>
      <w:r w:rsidR="00BB1791">
        <w:t xml:space="preserve"> (o l’orale)</w:t>
      </w:r>
      <w:r w:rsidR="007B7685">
        <w:t xml:space="preserve"> lo studente dovrà dimostrare di conoscere e sapere applicare le teorie e i concetti chiave appresi, sapersi orientare tra i temi e le questioni affrontati dall’economia dei media</w:t>
      </w:r>
      <w:r w:rsidR="00BB1791">
        <w:t xml:space="preserve"> e delle industrie creative.</w:t>
      </w:r>
      <w:r w:rsidR="007B7685">
        <w:t xml:space="preserve"> Ai fini della valutazione concorreranno la pertinenza delle risposte, l’impiego appropriato della terminologia specifica, la capacità di individuare nessi concettuali e questioni aperte. </w:t>
      </w:r>
      <w:r w:rsidR="007B7685" w:rsidRPr="009E61D5">
        <w:t xml:space="preserve">Per gli studenti </w:t>
      </w:r>
      <w:r w:rsidR="00BB1791">
        <w:t>che non hanno partecipato alle lezioni</w:t>
      </w:r>
      <w:r w:rsidR="007B7685">
        <w:t>, o che non hanno potuto sostenere la prova scritta,</w:t>
      </w:r>
      <w:r w:rsidR="007B7685" w:rsidRPr="009E61D5">
        <w:t xml:space="preserve"> è prevista una prova orale</w:t>
      </w:r>
      <w:r w:rsidR="00BB1791">
        <w:t xml:space="preserve"> in tutti gli appelli dell’anno</w:t>
      </w:r>
      <w:r w:rsidR="007B7685" w:rsidRPr="009E61D5">
        <w:t xml:space="preserve"> finalizzata ad accertare l’acquisizione delle competenze del corso</w:t>
      </w:r>
      <w:r w:rsidR="00BB1791">
        <w:t xml:space="preserve"> e la loro applicazione</w:t>
      </w:r>
      <w:r w:rsidR="007B7685" w:rsidRPr="009E61D5">
        <w:t xml:space="preserve">. </w:t>
      </w:r>
      <w:r w:rsidR="00BB1791">
        <w:t xml:space="preserve">L’approvazione del Laboratorio in  </w:t>
      </w:r>
      <w:r w:rsidR="00BB1791" w:rsidRPr="00BB1791">
        <w:t>“Produzione audiovisiva e mercati internazionali dei format”</w:t>
      </w:r>
      <w:r w:rsidR="00BB1791">
        <w:t xml:space="preserve"> è necessaria per la conclusione della valutazione. </w:t>
      </w:r>
    </w:p>
    <w:p w14:paraId="3F0A7D3A" w14:textId="77777777" w:rsidR="007B7685" w:rsidRDefault="007B7685" w:rsidP="007B76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72E407" w14:textId="4FEFBB63" w:rsidR="007B7685" w:rsidRDefault="007B7685" w:rsidP="007B7685">
      <w:pPr>
        <w:pStyle w:val="Testo2"/>
      </w:pPr>
      <w:r>
        <w:t>L’insegnamento non necessita di prerequisiti relativi ai contenuti. Si presuppone interesse per l’analisi economica dei media</w:t>
      </w:r>
      <w:r w:rsidR="00BB1791">
        <w:t xml:space="preserve"> e delle industrie creative</w:t>
      </w:r>
      <w:r>
        <w:t xml:space="preserve"> e per le tematiche connesse all’industria degli audiovisivi. </w:t>
      </w:r>
    </w:p>
    <w:p w14:paraId="1E3972A6" w14:textId="77777777" w:rsidR="00E3491A" w:rsidRPr="00E3491A" w:rsidRDefault="00E3491A" w:rsidP="00E3491A">
      <w:pPr>
        <w:pStyle w:val="Testo2"/>
        <w:spacing w:before="120"/>
      </w:pPr>
      <w:r w:rsidRPr="00E3491A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2A29EBC" w14:textId="77777777" w:rsidR="007B7685" w:rsidRPr="007B7685" w:rsidRDefault="007B7685" w:rsidP="007B7685">
      <w:pPr>
        <w:pStyle w:val="Testo2"/>
        <w:spacing w:before="120"/>
        <w:rPr>
          <w:i/>
        </w:rPr>
      </w:pPr>
      <w:r w:rsidRPr="007B7685">
        <w:rPr>
          <w:i/>
        </w:rPr>
        <w:t>Orario e luogo di ricevimento</w:t>
      </w:r>
    </w:p>
    <w:p w14:paraId="53B062FE" w14:textId="779CE1C5" w:rsidR="007B7685" w:rsidRPr="007B7685" w:rsidRDefault="007B7685" w:rsidP="007B7685">
      <w:pPr>
        <w:pStyle w:val="Testo2"/>
      </w:pPr>
      <w:r w:rsidRPr="009E61D5">
        <w:t xml:space="preserve">Il Prof. Massimo Scaglioni riceve gli </w:t>
      </w:r>
      <w:r>
        <w:t xml:space="preserve">studenti il martedì </w:t>
      </w:r>
      <w:r w:rsidR="002048F5">
        <w:t>dalle 9.30 tramite piattaforma Microsoft Teams, prenotandosi via mail il lunedì precedente</w:t>
      </w:r>
      <w:r w:rsidRPr="009E61D5">
        <w:t>. Eventuali variazioni saranno indicate nella bacheca on-line del docente.</w:t>
      </w:r>
      <w:r>
        <w:t xml:space="preserve"> Il docente può essere</w:t>
      </w:r>
      <w:r w:rsidR="002048F5">
        <w:t xml:space="preserve"> sempre</w:t>
      </w:r>
      <w:r>
        <w:t xml:space="preserve"> contattato alla mail </w:t>
      </w:r>
      <w:r w:rsidRPr="007546DD">
        <w:rPr>
          <w:i/>
        </w:rPr>
        <w:t>massimo.scaglioni@unicatt.it</w:t>
      </w:r>
    </w:p>
    <w:sectPr w:rsidR="007B7685" w:rsidRPr="007B768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6D6CE" w14:textId="77777777" w:rsidR="00BC40EE" w:rsidRDefault="00BC40EE" w:rsidP="00E14C95">
      <w:pPr>
        <w:spacing w:line="240" w:lineRule="auto"/>
      </w:pPr>
      <w:r>
        <w:separator/>
      </w:r>
    </w:p>
  </w:endnote>
  <w:endnote w:type="continuationSeparator" w:id="0">
    <w:p w14:paraId="32933C30" w14:textId="77777777" w:rsidR="00BC40EE" w:rsidRDefault="00BC40EE" w:rsidP="00E1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9E9A6" w14:textId="77777777" w:rsidR="00BC40EE" w:rsidRDefault="00BC40EE" w:rsidP="00E14C95">
      <w:pPr>
        <w:spacing w:line="240" w:lineRule="auto"/>
      </w:pPr>
      <w:r>
        <w:separator/>
      </w:r>
    </w:p>
  </w:footnote>
  <w:footnote w:type="continuationSeparator" w:id="0">
    <w:p w14:paraId="67A7258B" w14:textId="77777777" w:rsidR="00BC40EE" w:rsidRDefault="00BC40EE" w:rsidP="00E14C95">
      <w:pPr>
        <w:spacing w:line="240" w:lineRule="auto"/>
      </w:pPr>
      <w:r>
        <w:continuationSeparator/>
      </w:r>
    </w:p>
  </w:footnote>
  <w:footnote w:id="1">
    <w:p w14:paraId="5BF3EA8C" w14:textId="446FC935" w:rsidR="00A501AC" w:rsidRDefault="00A501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6B"/>
    <w:rsid w:val="00114BDB"/>
    <w:rsid w:val="0014276D"/>
    <w:rsid w:val="00187B99"/>
    <w:rsid w:val="001B2680"/>
    <w:rsid w:val="002014DD"/>
    <w:rsid w:val="002048F5"/>
    <w:rsid w:val="002D5E17"/>
    <w:rsid w:val="00345D39"/>
    <w:rsid w:val="00441E92"/>
    <w:rsid w:val="004A623E"/>
    <w:rsid w:val="004C2C13"/>
    <w:rsid w:val="004D1217"/>
    <w:rsid w:val="004D6008"/>
    <w:rsid w:val="00524D2B"/>
    <w:rsid w:val="0059351B"/>
    <w:rsid w:val="005E75EF"/>
    <w:rsid w:val="00640794"/>
    <w:rsid w:val="006F1772"/>
    <w:rsid w:val="007546DD"/>
    <w:rsid w:val="007B7685"/>
    <w:rsid w:val="00845CB0"/>
    <w:rsid w:val="0085679F"/>
    <w:rsid w:val="008942E7"/>
    <w:rsid w:val="008A1204"/>
    <w:rsid w:val="00900CCA"/>
    <w:rsid w:val="00924B77"/>
    <w:rsid w:val="0093751A"/>
    <w:rsid w:val="00940DA2"/>
    <w:rsid w:val="009E055C"/>
    <w:rsid w:val="00A501AC"/>
    <w:rsid w:val="00A6637D"/>
    <w:rsid w:val="00A74F6F"/>
    <w:rsid w:val="00AD7557"/>
    <w:rsid w:val="00B50C5D"/>
    <w:rsid w:val="00B51253"/>
    <w:rsid w:val="00B525CC"/>
    <w:rsid w:val="00B824AF"/>
    <w:rsid w:val="00BB1791"/>
    <w:rsid w:val="00BC40EE"/>
    <w:rsid w:val="00D404F2"/>
    <w:rsid w:val="00E14C95"/>
    <w:rsid w:val="00E3491A"/>
    <w:rsid w:val="00E45B8B"/>
    <w:rsid w:val="00E607E6"/>
    <w:rsid w:val="00EC256B"/>
    <w:rsid w:val="00F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DD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7B7685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F86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8679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E14C9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4C95"/>
    <w:rPr>
      <w:sz w:val="20"/>
      <w:szCs w:val="20"/>
    </w:rPr>
  </w:style>
  <w:style w:type="character" w:styleId="Rimandonotaapidipagina">
    <w:name w:val="footnote reference"/>
    <w:basedOn w:val="Carpredefinitoparagrafo"/>
    <w:rsid w:val="00E14C95"/>
    <w:rPr>
      <w:vertAlign w:val="superscript"/>
    </w:rPr>
  </w:style>
  <w:style w:type="character" w:styleId="Collegamentoipertestuale">
    <w:name w:val="Hyperlink"/>
    <w:basedOn w:val="Carpredefinitoparagrafo"/>
    <w:rsid w:val="00E14C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7B7685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F86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8679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E14C9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4C95"/>
    <w:rPr>
      <w:sz w:val="20"/>
      <w:szCs w:val="20"/>
    </w:rPr>
  </w:style>
  <w:style w:type="character" w:styleId="Rimandonotaapidipagina">
    <w:name w:val="footnote reference"/>
    <w:basedOn w:val="Carpredefinitoparagrafo"/>
    <w:rsid w:val="00E14C95"/>
    <w:rPr>
      <w:vertAlign w:val="superscript"/>
    </w:rPr>
  </w:style>
  <w:style w:type="character" w:styleId="Collegamentoipertestuale">
    <w:name w:val="Hyperlink"/>
    <w:basedOn w:val="Carpredefinitoparagrafo"/>
    <w:rsid w:val="00E14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televisione-modelli-teorici-e-percorsi-di-analisi-9788843088836-25591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cinema-made-in-italy-la-circolazione-internazionale-dellaudiovisivo-italiano-9788829000906-6863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cucco/economia-del-film-industria-politiche-mercati-9788829001590-6863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9A7B-C8C1-47C6-A762-57F5DE46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1067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4</cp:revision>
  <cp:lastPrinted>2019-06-27T08:32:00Z</cp:lastPrinted>
  <dcterms:created xsi:type="dcterms:W3CDTF">2022-05-09T10:33:00Z</dcterms:created>
  <dcterms:modified xsi:type="dcterms:W3CDTF">2022-07-12T09:22:00Z</dcterms:modified>
</cp:coreProperties>
</file>