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1127" w14:textId="284D45C4" w:rsidR="00FE3ABC" w:rsidRDefault="00FE3ABC" w:rsidP="00FE3ABC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</w:rPr>
      </w:pPr>
      <w:r>
        <w:rPr>
          <w:b/>
          <w:noProof/>
        </w:rPr>
        <w:t>Papirologia</w:t>
      </w:r>
      <w:r w:rsidR="007F22F9">
        <w:rPr>
          <w:b/>
          <w:noProof/>
        </w:rPr>
        <w:t xml:space="preserve"> (I modulo)</w:t>
      </w:r>
    </w:p>
    <w:p w14:paraId="3C2FE9DF" w14:textId="77777777" w:rsidR="0056227F" w:rsidRPr="0056227F" w:rsidRDefault="0056227F" w:rsidP="00A33D1E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56227F">
        <w:rPr>
          <w:smallCaps/>
          <w:noProof/>
          <w:sz w:val="18"/>
          <w:szCs w:val="18"/>
        </w:rPr>
        <w:t>Prof. Silvia Barbantani</w:t>
      </w:r>
    </w:p>
    <w:p w14:paraId="516F1997" w14:textId="77777777" w:rsidR="000037BB" w:rsidRDefault="000037BB" w:rsidP="000037B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2E35940B" w14:textId="77777777" w:rsidR="000037BB" w:rsidRDefault="00651A0F" w:rsidP="00AB1896">
      <w:r>
        <w:t>Il corso introdurrà gli studenti alla conoscenza della disciplina papirologica e offrirà lineamenti di storia della stessa</w:t>
      </w:r>
      <w:r w:rsidR="00AB1896">
        <w:t>; offrirà agli studenti gli strumenti per leggere e interpretare un’edizione critica di un papiro</w:t>
      </w:r>
      <w:r w:rsidR="005A43EA">
        <w:t xml:space="preserve"> e rudimenti di paleografia greca (IV </w:t>
      </w:r>
      <w:proofErr w:type="spellStart"/>
      <w:r w:rsidR="005A43EA">
        <w:t>a.C.-VII</w:t>
      </w:r>
      <w:proofErr w:type="spellEnd"/>
      <w:r w:rsidR="005A43EA">
        <w:t xml:space="preserve"> </w:t>
      </w:r>
      <w:proofErr w:type="spellStart"/>
      <w:r w:rsidR="005A43EA">
        <w:t>d.C</w:t>
      </w:r>
      <w:proofErr w:type="spellEnd"/>
      <w:r w:rsidR="005A43EA">
        <w:t>)</w:t>
      </w:r>
      <w:r>
        <w:t xml:space="preserve">. Obiettivo del corso è inoltre </w:t>
      </w:r>
      <w:r w:rsidR="00AB1896">
        <w:t>introdurre al</w:t>
      </w:r>
      <w:r>
        <w:t xml:space="preserve">la conoscenza dell’Egitto tolemaico e romano in tutte le sue variegate componenti storiche, culturali, etnico-linguistiche, </w:t>
      </w:r>
      <w:r w:rsidR="00AB1896">
        <w:t xml:space="preserve">letterarie, </w:t>
      </w:r>
      <w:r>
        <w:t>religiose, attraverso la documentazione papiracea</w:t>
      </w:r>
      <w:r w:rsidR="000037BB" w:rsidRPr="000037BB">
        <w:t xml:space="preserve">. </w:t>
      </w:r>
    </w:p>
    <w:p w14:paraId="587D29D5" w14:textId="77777777" w:rsidR="000037BB" w:rsidRPr="000037BB" w:rsidRDefault="00AB1896" w:rsidP="005A43EA">
      <w:r>
        <w:t>Gli studenti apprenderanno i metodi e le finalità della disciplina papirologica, sapranno distinguere diverse tipologie di supporti scrittori</w:t>
      </w:r>
      <w:r w:rsidR="002E3A31">
        <w:t>, di grafie</w:t>
      </w:r>
      <w:r>
        <w:t xml:space="preserve"> e di testi (letterari e documentari) trasmessi da papiri, </w:t>
      </w:r>
      <w:proofErr w:type="spellStart"/>
      <w:r>
        <w:t>ostraka</w:t>
      </w:r>
      <w:proofErr w:type="spellEnd"/>
      <w:r>
        <w:t xml:space="preserve"> e altro materiale scrittorio; sapranno interpretare un’edizione critica di un papiro. Approfondiranno inoltre le loro conoscenze nell’ambito della storia dell’Egitto greco-romano e della cultura greca</w:t>
      </w:r>
      <w:r w:rsidR="005A43EA">
        <w:t xml:space="preserve"> antica</w:t>
      </w:r>
      <w:r w:rsidR="000037BB" w:rsidRPr="000037BB">
        <w:t>.</w:t>
      </w:r>
    </w:p>
    <w:p w14:paraId="54BAC74A" w14:textId="77777777" w:rsidR="000037BB" w:rsidRDefault="000037BB" w:rsidP="000037B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1C7C45D7" w14:textId="77777777" w:rsidR="005A43EA" w:rsidRDefault="000037BB" w:rsidP="005A43EA">
      <w:r w:rsidRPr="000037BB">
        <w:t>–</w:t>
      </w:r>
      <w:r w:rsidRPr="000037BB">
        <w:tab/>
      </w:r>
      <w:r w:rsidR="005A43EA">
        <w:t>Introduzione alla disciplina papirologica: storia, finalità, metodi</w:t>
      </w:r>
      <w:r w:rsidRPr="000037BB">
        <w:t>.</w:t>
      </w:r>
    </w:p>
    <w:p w14:paraId="6690086B" w14:textId="77777777" w:rsidR="005A43EA" w:rsidRPr="000037BB" w:rsidRDefault="005A43EA" w:rsidP="005A43EA">
      <w:pPr>
        <w:pStyle w:val="Paragrafoelenco"/>
        <w:numPr>
          <w:ilvl w:val="0"/>
          <w:numId w:val="5"/>
        </w:numPr>
        <w:ind w:left="284" w:hanging="284"/>
      </w:pPr>
      <w:r>
        <w:t>Tipologia di libri e documenti nell’Egitto greco-romano; rudimenti di paleografia.</w:t>
      </w:r>
    </w:p>
    <w:p w14:paraId="3E9FDD5E" w14:textId="77777777" w:rsidR="000037BB" w:rsidRPr="000037BB" w:rsidRDefault="000037BB" w:rsidP="005A43EA">
      <w:r w:rsidRPr="000037BB">
        <w:t>–</w:t>
      </w:r>
      <w:r w:rsidRPr="000037BB">
        <w:tab/>
      </w:r>
      <w:r w:rsidR="005A43EA">
        <w:t>Lettura, t</w:t>
      </w:r>
      <w:r w:rsidRPr="000037BB">
        <w:t xml:space="preserve">raduzione e commento </w:t>
      </w:r>
      <w:r w:rsidR="005A43EA">
        <w:t xml:space="preserve">paleografico e contenutistico </w:t>
      </w:r>
      <w:r w:rsidRPr="000037BB">
        <w:t xml:space="preserve">di papiri </w:t>
      </w:r>
      <w:r w:rsidR="005A43EA">
        <w:t xml:space="preserve">documentari e letterari </w:t>
      </w:r>
      <w:r w:rsidRPr="000037BB">
        <w:t>greci e latini.</w:t>
      </w:r>
    </w:p>
    <w:p w14:paraId="15FC3997" w14:textId="24D28D7F" w:rsidR="000037BB" w:rsidRPr="0056227F" w:rsidRDefault="000037BB" w:rsidP="0084677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</w:t>
      </w:r>
      <w:r w:rsidR="0084677F">
        <w:rPr>
          <w:b/>
          <w:i/>
          <w:noProof/>
          <w:sz w:val="18"/>
        </w:rPr>
        <w:t>A</w:t>
      </w:r>
      <w:r w:rsidR="0065762A">
        <w:rPr>
          <w:rStyle w:val="Rimandonotaapidipagina"/>
          <w:b/>
          <w:i/>
          <w:noProof/>
          <w:sz w:val="18"/>
        </w:rPr>
        <w:footnoteReference w:id="1"/>
      </w:r>
    </w:p>
    <w:p w14:paraId="083A128D" w14:textId="77777777" w:rsidR="000037BB" w:rsidRPr="00F77906" w:rsidRDefault="000037BB" w:rsidP="00F77906">
      <w:pPr>
        <w:pStyle w:val="Testo1"/>
        <w:spacing w:before="0"/>
        <w:ind w:firstLine="0"/>
      </w:pPr>
      <w:r w:rsidRPr="00F77906">
        <w:t>Test</w:t>
      </w:r>
      <w:r w:rsidR="00933E37" w:rsidRPr="00F77906">
        <w:t>i</w:t>
      </w:r>
      <w:r w:rsidRPr="00F77906">
        <w:t xml:space="preserve"> adottat</w:t>
      </w:r>
      <w:r w:rsidR="00933E37" w:rsidRPr="00F77906">
        <w:t>i</w:t>
      </w:r>
      <w:r w:rsidR="00CD2A77" w:rsidRPr="00F77906">
        <w:t xml:space="preserve">: </w:t>
      </w:r>
    </w:p>
    <w:p w14:paraId="36E663A5" w14:textId="3E77412E" w:rsidR="000037BB" w:rsidRPr="00F77906" w:rsidRDefault="000037BB" w:rsidP="0065762A">
      <w:pPr>
        <w:rPr>
          <w:rStyle w:val="Collegamentoipertestuale"/>
          <w:color w:val="auto"/>
          <w:u w:val="none"/>
        </w:rPr>
      </w:pPr>
      <w:r w:rsidRPr="0065762A">
        <w:rPr>
          <w:sz w:val="18"/>
          <w:szCs w:val="18"/>
        </w:rPr>
        <w:t>O. Montevecchi, La Papirologia, Vita e Pensiero, Milano, 1988.</w:t>
      </w:r>
      <w:r w:rsidR="006A5F41" w:rsidRPr="00F77906">
        <w:t xml:space="preserve"> </w:t>
      </w:r>
      <w:hyperlink r:id="rId9" w:history="1">
        <w:r w:rsidR="0065762A" w:rsidRPr="006576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89822A" w14:textId="77777777" w:rsidR="00CD2A77" w:rsidRPr="00F77906" w:rsidRDefault="00354AE6" w:rsidP="00F77906">
      <w:pPr>
        <w:pStyle w:val="Testo1"/>
        <w:spacing w:before="0"/>
        <w:rPr>
          <w:b/>
        </w:rPr>
      </w:pPr>
      <w:r w:rsidRPr="00F77906">
        <w:t>A</w:t>
      </w:r>
      <w:r w:rsidR="00676CE7" w:rsidRPr="00F77906">
        <w:t xml:space="preserve">.K. </w:t>
      </w:r>
      <w:r w:rsidRPr="00F77906">
        <w:t>Bowman</w:t>
      </w:r>
      <w:r w:rsidR="00CD2A77" w:rsidRPr="00F77906">
        <w:t xml:space="preserve">, L'Egitto dopo i Faraoni, trad. it. </w:t>
      </w:r>
      <w:r w:rsidR="00CD2A77" w:rsidRPr="0065762A">
        <w:rPr>
          <w:lang w:val="en-US"/>
        </w:rPr>
        <w:t>Giunti, Firenze, 1997</w:t>
      </w:r>
      <w:r w:rsidR="00676CE7" w:rsidRPr="0065762A">
        <w:rPr>
          <w:lang w:val="en-US"/>
        </w:rPr>
        <w:t xml:space="preserve"> (</w:t>
      </w:r>
      <w:r w:rsidR="004746EC" w:rsidRPr="0065762A">
        <w:rPr>
          <w:lang w:val="en-US"/>
        </w:rPr>
        <w:t>A</w:t>
      </w:r>
      <w:r w:rsidR="00676CE7" w:rsidRPr="0065762A">
        <w:rPr>
          <w:lang w:val="en-US"/>
        </w:rPr>
        <w:t>.K. Bowman,</w:t>
      </w:r>
      <w:r w:rsidR="00676CE7" w:rsidRPr="0065762A">
        <w:rPr>
          <w:rStyle w:val="st"/>
          <w:lang w:val="en-US"/>
        </w:rPr>
        <w:t xml:space="preserve"> </w:t>
      </w:r>
      <w:r w:rsidR="00676CE7" w:rsidRPr="0065762A">
        <w:rPr>
          <w:rStyle w:val="Enfasicorsivo"/>
          <w:i w:val="0"/>
          <w:iCs w:val="0"/>
          <w:lang w:val="en-US"/>
        </w:rPr>
        <w:t>Egypt After</w:t>
      </w:r>
      <w:r w:rsidR="00676CE7" w:rsidRPr="0065762A">
        <w:rPr>
          <w:rStyle w:val="st"/>
          <w:lang w:val="en-US"/>
        </w:rPr>
        <w:t xml:space="preserve"> the </w:t>
      </w:r>
      <w:r w:rsidR="00676CE7" w:rsidRPr="0065762A">
        <w:rPr>
          <w:rStyle w:val="Enfasicorsivo"/>
          <w:i w:val="0"/>
          <w:iCs w:val="0"/>
          <w:lang w:val="en-US"/>
        </w:rPr>
        <w:t>Pharaohs 332 BC</w:t>
      </w:r>
      <w:r w:rsidR="00676CE7" w:rsidRPr="0065762A">
        <w:rPr>
          <w:rStyle w:val="st"/>
          <w:lang w:val="en-US"/>
        </w:rPr>
        <w:t>-</w:t>
      </w:r>
      <w:r w:rsidR="00676CE7" w:rsidRPr="0065762A">
        <w:rPr>
          <w:rStyle w:val="Enfasicorsivo"/>
          <w:i w:val="0"/>
          <w:iCs w:val="0"/>
          <w:lang w:val="en-US"/>
        </w:rPr>
        <w:t>AD 642.</w:t>
      </w:r>
      <w:r w:rsidR="00676CE7" w:rsidRPr="0065762A">
        <w:rPr>
          <w:rStyle w:val="st"/>
          <w:lang w:val="en-US"/>
        </w:rPr>
        <w:t xml:space="preserve"> </w:t>
      </w:r>
      <w:r w:rsidR="00676CE7" w:rsidRPr="00F77906">
        <w:rPr>
          <w:rStyle w:val="st"/>
        </w:rPr>
        <w:t xml:space="preserve">From </w:t>
      </w:r>
      <w:r w:rsidR="00676CE7" w:rsidRPr="00F77906">
        <w:rPr>
          <w:rStyle w:val="Enfasicorsivo"/>
          <w:i w:val="0"/>
          <w:iCs w:val="0"/>
        </w:rPr>
        <w:t>Alexander</w:t>
      </w:r>
      <w:r w:rsidR="00676CE7" w:rsidRPr="00F77906">
        <w:rPr>
          <w:rStyle w:val="st"/>
        </w:rPr>
        <w:t xml:space="preserve"> to the </w:t>
      </w:r>
      <w:r w:rsidR="00676CE7" w:rsidRPr="00F77906">
        <w:rPr>
          <w:rStyle w:val="Enfasicorsivo"/>
          <w:i w:val="0"/>
          <w:iCs w:val="0"/>
        </w:rPr>
        <w:t>Arab Conquest</w:t>
      </w:r>
      <w:r w:rsidR="00676CE7" w:rsidRPr="00F77906">
        <w:rPr>
          <w:rStyle w:val="st"/>
        </w:rPr>
        <w:t xml:space="preserve">, </w:t>
      </w:r>
      <w:r w:rsidR="00676CE7" w:rsidRPr="00F77906">
        <w:rPr>
          <w:rStyle w:val="Enfasicorsivo"/>
          <w:i w:val="0"/>
          <w:iCs w:val="0"/>
        </w:rPr>
        <w:t>Revised Edition</w:t>
      </w:r>
      <w:r w:rsidR="00676CE7" w:rsidRPr="00F77906">
        <w:rPr>
          <w:rStyle w:val="st"/>
        </w:rPr>
        <w:t xml:space="preserve"> 1996</w:t>
      </w:r>
      <w:r w:rsidR="005B5974" w:rsidRPr="00F77906">
        <w:rPr>
          <w:rStyle w:val="st"/>
        </w:rPr>
        <w:t>)</w:t>
      </w:r>
      <w:r w:rsidR="00F234DE" w:rsidRPr="00F77906">
        <w:t>.</w:t>
      </w:r>
      <w:r w:rsidR="00421270" w:rsidRPr="00F77906">
        <w:t xml:space="preserve"> </w:t>
      </w:r>
      <w:r w:rsidRPr="00F77906">
        <w:rPr>
          <w:b/>
        </w:rPr>
        <w:t xml:space="preserve">N.B.: </w:t>
      </w:r>
      <w:r w:rsidR="00421270" w:rsidRPr="00F77906">
        <w:rPr>
          <w:b/>
        </w:rPr>
        <w:t>Il volume in traduzione italiana</w:t>
      </w:r>
      <w:r w:rsidR="002D1381" w:rsidRPr="00F77906">
        <w:rPr>
          <w:b/>
        </w:rPr>
        <w:t>, ora fuori commerico,</w:t>
      </w:r>
      <w:r w:rsidR="00421270" w:rsidRPr="00F77906">
        <w:rPr>
          <w:b/>
        </w:rPr>
        <w:t xml:space="preserve"> è disponibile in biblioteca e presso E</w:t>
      </w:r>
      <w:r w:rsidR="00F77906" w:rsidRPr="00F77906">
        <w:rPr>
          <w:b/>
        </w:rPr>
        <w:t>DUC</w:t>
      </w:r>
      <w:r w:rsidR="00421270" w:rsidRPr="00F77906">
        <w:rPr>
          <w:b/>
        </w:rPr>
        <w:t>att.</w:t>
      </w:r>
    </w:p>
    <w:p w14:paraId="19535B34" w14:textId="77777777" w:rsidR="000037BB" w:rsidRPr="0065762A" w:rsidRDefault="000037BB" w:rsidP="00F77906">
      <w:pPr>
        <w:pStyle w:val="Testo1"/>
        <w:ind w:firstLine="0"/>
        <w:rPr>
          <w:lang w:val="en-US"/>
        </w:rPr>
      </w:pPr>
      <w:r w:rsidRPr="0065762A">
        <w:rPr>
          <w:lang w:val="en-US"/>
        </w:rPr>
        <w:lastRenderedPageBreak/>
        <w:t>Testi consigliati</w:t>
      </w:r>
      <w:r w:rsidR="00CD2A77" w:rsidRPr="0065762A">
        <w:rPr>
          <w:lang w:val="en-US"/>
        </w:rPr>
        <w:t>:</w:t>
      </w:r>
    </w:p>
    <w:p w14:paraId="2DDE9A7B" w14:textId="77777777" w:rsidR="00CD2A77" w:rsidRPr="0065762A" w:rsidRDefault="00077E24" w:rsidP="00F77906">
      <w:pPr>
        <w:pStyle w:val="Testo1"/>
        <w:spacing w:before="0"/>
        <w:rPr>
          <w:lang w:val="en-US"/>
        </w:rPr>
      </w:pPr>
      <w:r w:rsidRPr="0065762A">
        <w:rPr>
          <w:lang w:val="en-US"/>
        </w:rPr>
        <w:t xml:space="preserve">R.S. Bagnall (ed.), The Oxford Handbook of Papyrology, Oxford, 2009; </w:t>
      </w:r>
    </w:p>
    <w:p w14:paraId="4FD92A30" w14:textId="77777777" w:rsidR="00CD2A77" w:rsidRPr="0065762A" w:rsidRDefault="00676CE7" w:rsidP="00F77906">
      <w:pPr>
        <w:pStyle w:val="Testo1"/>
        <w:spacing w:before="0"/>
        <w:rPr>
          <w:rStyle w:val="st"/>
          <w:lang w:val="en-US"/>
        </w:rPr>
      </w:pPr>
      <w:r w:rsidRPr="0065762A">
        <w:rPr>
          <w:lang w:val="en-US"/>
        </w:rPr>
        <w:t>R.S. Bagnall</w:t>
      </w:r>
      <w:r w:rsidR="00077E24" w:rsidRPr="0065762A">
        <w:rPr>
          <w:rStyle w:val="st"/>
          <w:lang w:val="en-US"/>
        </w:rPr>
        <w:t xml:space="preserve">, </w:t>
      </w:r>
      <w:r w:rsidR="00077E24" w:rsidRPr="0065762A">
        <w:rPr>
          <w:rStyle w:val="Enfasicorsivo"/>
          <w:i w:val="0"/>
          <w:iCs w:val="0"/>
          <w:lang w:val="en-US"/>
        </w:rPr>
        <w:t>Reading Papyri</w:t>
      </w:r>
      <w:r w:rsidR="00077E24" w:rsidRPr="0065762A">
        <w:rPr>
          <w:rStyle w:val="st"/>
          <w:lang w:val="en-US"/>
        </w:rPr>
        <w:t xml:space="preserve">, </w:t>
      </w:r>
      <w:r w:rsidR="00077E24" w:rsidRPr="0065762A">
        <w:rPr>
          <w:rStyle w:val="Enfasicorsivo"/>
          <w:i w:val="0"/>
          <w:iCs w:val="0"/>
          <w:lang w:val="en-US"/>
        </w:rPr>
        <w:t>Writing Ancient History</w:t>
      </w:r>
      <w:r w:rsidR="00077E24" w:rsidRPr="0065762A">
        <w:rPr>
          <w:rStyle w:val="st"/>
          <w:lang w:val="en-US"/>
        </w:rPr>
        <w:t xml:space="preserve">, London-New York, 1995; </w:t>
      </w:r>
    </w:p>
    <w:p w14:paraId="5934548B" w14:textId="77777777" w:rsidR="00F234DE" w:rsidRPr="0065762A" w:rsidRDefault="00F234DE" w:rsidP="00F77906">
      <w:pPr>
        <w:pStyle w:val="Testo1"/>
        <w:spacing w:before="0"/>
        <w:rPr>
          <w:lang w:val="en-US"/>
        </w:rPr>
      </w:pPr>
      <w:r w:rsidRPr="0065762A">
        <w:rPr>
          <w:rStyle w:val="st"/>
          <w:lang w:val="en-US"/>
        </w:rPr>
        <w:t xml:space="preserve">P.W. </w:t>
      </w:r>
      <w:r w:rsidRPr="0065762A">
        <w:rPr>
          <w:rStyle w:val="Enfasicorsivo"/>
          <w:i w:val="0"/>
          <w:iCs w:val="0"/>
          <w:lang w:val="en-US"/>
        </w:rPr>
        <w:t>Pestman, The New Papyrological Primer</w:t>
      </w:r>
      <w:r w:rsidRPr="0065762A">
        <w:rPr>
          <w:rStyle w:val="st"/>
          <w:lang w:val="en-US"/>
        </w:rPr>
        <w:t xml:space="preserve">, Revised Edition, Leiden, </w:t>
      </w:r>
      <w:r w:rsidRPr="0065762A">
        <w:rPr>
          <w:rStyle w:val="Enfasicorsivo"/>
          <w:i w:val="0"/>
          <w:iCs w:val="0"/>
          <w:lang w:val="en-US"/>
        </w:rPr>
        <w:t>1994</w:t>
      </w:r>
      <w:r w:rsidR="003C0040" w:rsidRPr="0065762A">
        <w:rPr>
          <w:rStyle w:val="Enfasicorsivo"/>
          <w:i w:val="0"/>
          <w:iCs w:val="0"/>
          <w:lang w:val="en-US"/>
        </w:rPr>
        <w:t>.</w:t>
      </w:r>
    </w:p>
    <w:p w14:paraId="479C41EC" w14:textId="77777777" w:rsidR="0072590E" w:rsidRPr="00F77906" w:rsidRDefault="0072590E" w:rsidP="00F77906">
      <w:pPr>
        <w:pStyle w:val="Testo1"/>
        <w:spacing w:before="0"/>
      </w:pPr>
      <w:r w:rsidRPr="00F77906">
        <w:t>N. Reggiani, Papirologia. La cultura scrittoria dell’Egitto greco-romano</w:t>
      </w:r>
      <w:r w:rsidR="002E6A48" w:rsidRPr="00F77906">
        <w:t>, Parma 2019.</w:t>
      </w:r>
    </w:p>
    <w:p w14:paraId="5099C403" w14:textId="648191FC" w:rsidR="000037BB" w:rsidRPr="0065762A" w:rsidRDefault="00FF2CCA" w:rsidP="0065762A">
      <w:pPr>
        <w:rPr>
          <w:rStyle w:val="Enfasicorsivo"/>
          <w:i w:val="0"/>
          <w:iCs w:val="0"/>
        </w:rPr>
      </w:pPr>
      <w:r w:rsidRPr="0065762A">
        <w:rPr>
          <w:sz w:val="18"/>
          <w:szCs w:val="18"/>
        </w:rPr>
        <w:t xml:space="preserve">E.G. Turner, </w:t>
      </w:r>
      <w:r w:rsidRPr="0065762A">
        <w:rPr>
          <w:rStyle w:val="Enfasicorsivo"/>
          <w:i w:val="0"/>
          <w:iCs w:val="0"/>
          <w:sz w:val="18"/>
          <w:szCs w:val="18"/>
        </w:rPr>
        <w:t>Papiri greci</w:t>
      </w:r>
      <w:r w:rsidRPr="0065762A">
        <w:rPr>
          <w:sz w:val="18"/>
          <w:szCs w:val="18"/>
        </w:rPr>
        <w:t>, Roma 1984</w:t>
      </w:r>
      <w:r w:rsidR="003C0040" w:rsidRPr="0065762A">
        <w:rPr>
          <w:sz w:val="18"/>
          <w:szCs w:val="18"/>
        </w:rPr>
        <w:t xml:space="preserve"> (rist. </w:t>
      </w:r>
      <w:r w:rsidR="003C0040" w:rsidRPr="0065762A">
        <w:rPr>
          <w:sz w:val="18"/>
          <w:szCs w:val="18"/>
          <w:lang w:val="en-US"/>
        </w:rPr>
        <w:t>2002)</w:t>
      </w:r>
      <w:r w:rsidRPr="0065762A">
        <w:rPr>
          <w:rStyle w:val="Enfasicorsivo"/>
          <w:i w:val="0"/>
          <w:iCs w:val="0"/>
          <w:sz w:val="18"/>
          <w:szCs w:val="18"/>
          <w:lang w:val="en-US"/>
        </w:rPr>
        <w:t>.</w:t>
      </w:r>
      <w:r w:rsidR="0065762A" w:rsidRPr="0065762A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65762A" w:rsidRPr="0065762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60199A8" w14:textId="77777777" w:rsidR="0006236F" w:rsidRPr="0065762A" w:rsidRDefault="0006236F" w:rsidP="00F77906">
      <w:pPr>
        <w:pStyle w:val="Testo1"/>
        <w:spacing w:before="0"/>
        <w:rPr>
          <w:lang w:val="en-US"/>
        </w:rPr>
      </w:pPr>
      <w:r w:rsidRPr="0065762A">
        <w:rPr>
          <w:lang w:val="en-US"/>
        </w:rPr>
        <w:t>K. Vandorpe (ed.), A Companion to Greco-Roman and Late Antique Egypt</w:t>
      </w:r>
      <w:r w:rsidR="003C0040" w:rsidRPr="0065762A">
        <w:rPr>
          <w:lang w:val="en-US"/>
        </w:rPr>
        <w:t xml:space="preserve"> (</w:t>
      </w:r>
      <w:r w:rsidRPr="0065762A">
        <w:rPr>
          <w:rStyle w:val="acopre"/>
          <w:lang w:val="en-US"/>
        </w:rPr>
        <w:t>Blackwell Companions to the Ancient World</w:t>
      </w:r>
      <w:r w:rsidR="003C0040" w:rsidRPr="0065762A">
        <w:rPr>
          <w:rStyle w:val="acopre"/>
          <w:lang w:val="en-US"/>
        </w:rPr>
        <w:t>)</w:t>
      </w:r>
      <w:r w:rsidRPr="0065762A">
        <w:rPr>
          <w:rStyle w:val="acopre"/>
          <w:lang w:val="en-US"/>
        </w:rPr>
        <w:t>, Hoboken, NJ, 2019.</w:t>
      </w:r>
    </w:p>
    <w:p w14:paraId="76709174" w14:textId="77777777" w:rsidR="000037BB" w:rsidRPr="00F77906" w:rsidRDefault="00404DB3" w:rsidP="00F77906">
      <w:pPr>
        <w:pStyle w:val="Testo1"/>
        <w:spacing w:before="0"/>
      </w:pPr>
      <w:r w:rsidRPr="00F77906">
        <w:t>Ulteriori materiali</w:t>
      </w:r>
      <w:r w:rsidR="000037BB" w:rsidRPr="00F77906">
        <w:t xml:space="preserve"> </w:t>
      </w:r>
      <w:r w:rsidR="00FF2CCA" w:rsidRPr="00F77906">
        <w:t xml:space="preserve">e i testi relativi al corso </w:t>
      </w:r>
      <w:r w:rsidR="000037BB" w:rsidRPr="00F77906">
        <w:t>verr</w:t>
      </w:r>
      <w:r w:rsidR="00FF2CCA" w:rsidRPr="00F77906">
        <w:t>anno</w:t>
      </w:r>
      <w:r w:rsidR="000037BB" w:rsidRPr="00F77906">
        <w:t xml:space="preserve"> fornit</w:t>
      </w:r>
      <w:r w:rsidR="00FF2CCA" w:rsidRPr="00F77906">
        <w:t>i</w:t>
      </w:r>
      <w:r w:rsidR="000037BB" w:rsidRPr="00F77906">
        <w:t xml:space="preserve"> </w:t>
      </w:r>
      <w:r w:rsidR="00FF2CCA" w:rsidRPr="00F77906">
        <w:t>durante le lezioni</w:t>
      </w:r>
      <w:r w:rsidR="000037BB" w:rsidRPr="00F77906">
        <w:t>.</w:t>
      </w:r>
    </w:p>
    <w:p w14:paraId="5788FDA9" w14:textId="77777777" w:rsidR="000037BB" w:rsidRDefault="000037BB" w:rsidP="000037B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3D78133D" w14:textId="77777777" w:rsidR="000037BB" w:rsidRPr="000037BB" w:rsidRDefault="000037BB" w:rsidP="000037BB">
      <w:pPr>
        <w:pStyle w:val="Testo2"/>
      </w:pPr>
      <w:r w:rsidRPr="000037BB">
        <w:t>Lezioni in aula.</w:t>
      </w:r>
    </w:p>
    <w:p w14:paraId="4286D2A4" w14:textId="77777777" w:rsidR="000037BB" w:rsidRDefault="000037BB" w:rsidP="000037B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494BC25B" w14:textId="77777777" w:rsidR="000037BB" w:rsidRPr="00D33AB7" w:rsidRDefault="00404DB3" w:rsidP="00404DB3">
      <w:pPr>
        <w:pStyle w:val="Testo2"/>
      </w:pPr>
      <w:r>
        <w:t>E</w:t>
      </w:r>
      <w:r w:rsidR="000037BB" w:rsidRPr="00D33AB7">
        <w:t>same orale</w:t>
      </w:r>
      <w:r>
        <w:t xml:space="preserve"> sui contenuti del corso. </w:t>
      </w:r>
      <w:r w:rsidRPr="00FE3ABC">
        <w:t>Lettura, traduzione e commento (paleografico, linguistico, storico-</w:t>
      </w:r>
      <w:r>
        <w:t>culturale) dei testi analizzati a lezione</w:t>
      </w:r>
      <w:r w:rsidR="000037BB" w:rsidRPr="00D33AB7">
        <w:t>.</w:t>
      </w:r>
    </w:p>
    <w:p w14:paraId="7A6C02A8" w14:textId="77777777" w:rsidR="00404DB3" w:rsidRPr="00FE3ABC" w:rsidRDefault="00404DB3" w:rsidP="00404DB3">
      <w:pPr>
        <w:pStyle w:val="Testo2"/>
      </w:pPr>
      <w:r w:rsidRPr="00FE3ABC">
        <w:t xml:space="preserve">Nel formulare i giudizi si terrà conto della pertinenza nelle risposte, del livello di approfondimento dell’argomento, della capacità di analisi e di sintesi, della chiarezza e della coerenza espositiva, della proprietà espressiva e della capacità di utilizzare </w:t>
      </w:r>
      <w:r>
        <w:t>in modo appropriato la terminologia specifica</w:t>
      </w:r>
      <w:r w:rsidRPr="00FE3ABC">
        <w:t xml:space="preserve"> della materia.</w:t>
      </w:r>
    </w:p>
    <w:p w14:paraId="1CAEF2ED" w14:textId="77777777" w:rsidR="000037BB" w:rsidRDefault="000037BB" w:rsidP="000037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EAA265E" w14:textId="77777777" w:rsidR="000037BB" w:rsidRPr="00D33AB7" w:rsidRDefault="00A33D1E" w:rsidP="00676CE7">
      <w:pPr>
        <w:pStyle w:val="Testo2"/>
      </w:pPr>
      <w:r>
        <w:t>Prerequisit</w:t>
      </w:r>
      <w:r w:rsidR="00FF2CCA">
        <w:t>i sono</w:t>
      </w:r>
      <w:r>
        <w:t xml:space="preserve"> </w:t>
      </w:r>
      <w:r w:rsidR="00EE44B6">
        <w:t>una buona</w:t>
      </w:r>
      <w:r w:rsidR="000037BB" w:rsidRPr="00D33AB7">
        <w:t xml:space="preserve"> conoscenza del greco antico</w:t>
      </w:r>
      <w:r w:rsidR="00676CE7">
        <w:t>,</w:t>
      </w:r>
      <w:r w:rsidR="00EA1CDE">
        <w:t xml:space="preserve"> del latino </w:t>
      </w:r>
      <w:r w:rsidR="00FF2CCA">
        <w:t xml:space="preserve">e della </w:t>
      </w:r>
      <w:r w:rsidR="00676CE7">
        <w:t>s</w:t>
      </w:r>
      <w:r w:rsidR="005A7355">
        <w:t>t</w:t>
      </w:r>
      <w:r w:rsidR="00FF2CCA">
        <w:t>oria antica</w:t>
      </w:r>
      <w:r w:rsidR="000037BB" w:rsidRPr="00D33AB7">
        <w:t>.</w:t>
      </w:r>
    </w:p>
    <w:p w14:paraId="608ECDCC" w14:textId="06BC6E5B" w:rsidR="000037BB" w:rsidRDefault="000037BB" w:rsidP="00EE44B6">
      <w:pPr>
        <w:pStyle w:val="Testo2"/>
      </w:pPr>
      <w:r w:rsidRPr="0036116B">
        <w:t>Gli studenti che sostengono per la prima volta l'esame di Papirologia sono tenuti a preparare il programma del I modulo</w:t>
      </w:r>
      <w:r w:rsidR="007F22F9">
        <w:t>.</w:t>
      </w:r>
    </w:p>
    <w:p w14:paraId="46AFA4D8" w14:textId="77777777" w:rsidR="007F22F9" w:rsidRPr="00F309ED" w:rsidRDefault="007F22F9" w:rsidP="007F22F9">
      <w:pPr>
        <w:pStyle w:val="Testo2"/>
        <w:spacing w:before="120"/>
        <w:rPr>
          <w:i/>
          <w:szCs w:val="18"/>
        </w:rPr>
      </w:pPr>
      <w:r w:rsidRPr="00F309ED">
        <w:rPr>
          <w:i/>
          <w:szCs w:val="18"/>
        </w:rPr>
        <w:t>Orario e luogo di ricevimento:</w:t>
      </w:r>
    </w:p>
    <w:p w14:paraId="5B53DCB7" w14:textId="77777777" w:rsidR="007F22F9" w:rsidRDefault="007F22F9" w:rsidP="007F22F9">
      <w:pPr>
        <w:pStyle w:val="Testo2"/>
      </w:pPr>
      <w:r>
        <w:t>Il</w:t>
      </w:r>
      <w:r w:rsidRPr="00FE3ABC">
        <w:t xml:space="preserve"> Prof. Silvia Barbantani riceve gli studenti presso il suo studio </w:t>
      </w:r>
      <w:r>
        <w:t xml:space="preserve">(stanza 132) </w:t>
      </w:r>
      <w:r w:rsidRPr="00FE3ABC">
        <w:t>nel Dipartimento di Filologia classica, Papirologia e Linguistica storica</w:t>
      </w:r>
      <w:r>
        <w:t>, edificio Gregorianum I piano,</w:t>
      </w:r>
      <w:r w:rsidRPr="00FE3ABC">
        <w:t xml:space="preserve"> nell’orario di ricevimento come da avviso affisso in bacheca e presente sull’aula virtuale. Eventuali variazioni d’orario saranno comunicate nella bacheca della docente e tramite blackboard. Al di fuori del periodo di lezione il ricevimento è solo su appuntamento: la docente è reperibile all’indirizzo email </w:t>
      </w:r>
      <w:hyperlink r:id="rId11" w:history="1">
        <w:r w:rsidRPr="005B22D1">
          <w:rPr>
            <w:rStyle w:val="Collegamentoipertestuale"/>
            <w:i/>
          </w:rPr>
          <w:t>silvia.barbantani@unicatt.it</w:t>
        </w:r>
      </w:hyperlink>
      <w:r w:rsidRPr="00FE3ABC">
        <w:t>.</w:t>
      </w:r>
    </w:p>
    <w:p w14:paraId="18A9D727" w14:textId="77777777" w:rsidR="007F22F9" w:rsidRDefault="007F22F9" w:rsidP="00EE44B6">
      <w:pPr>
        <w:pStyle w:val="Testo2"/>
      </w:pPr>
    </w:p>
    <w:sectPr w:rsidR="007F22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5FD76" w14:textId="77777777" w:rsidR="0057692D" w:rsidRDefault="0057692D" w:rsidP="006A5F41">
      <w:pPr>
        <w:spacing w:line="240" w:lineRule="auto"/>
      </w:pPr>
      <w:r>
        <w:separator/>
      </w:r>
    </w:p>
  </w:endnote>
  <w:endnote w:type="continuationSeparator" w:id="0">
    <w:p w14:paraId="016825CD" w14:textId="77777777" w:rsidR="0057692D" w:rsidRDefault="0057692D" w:rsidP="006A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68B1F" w14:textId="77777777" w:rsidR="0057692D" w:rsidRDefault="0057692D" w:rsidP="006A5F41">
      <w:pPr>
        <w:spacing w:line="240" w:lineRule="auto"/>
      </w:pPr>
      <w:r>
        <w:separator/>
      </w:r>
    </w:p>
  </w:footnote>
  <w:footnote w:type="continuationSeparator" w:id="0">
    <w:p w14:paraId="6054B792" w14:textId="77777777" w:rsidR="0057692D" w:rsidRDefault="0057692D" w:rsidP="006A5F41">
      <w:pPr>
        <w:spacing w:line="240" w:lineRule="auto"/>
      </w:pPr>
      <w:r>
        <w:continuationSeparator/>
      </w:r>
    </w:p>
  </w:footnote>
  <w:footnote w:id="1">
    <w:p w14:paraId="646BEA15" w14:textId="77777777" w:rsidR="0065762A" w:rsidRDefault="0065762A" w:rsidP="006576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B002057" w14:textId="77777777" w:rsidR="0065762A" w:rsidRDefault="0065762A" w:rsidP="0065762A"/>
    <w:p w14:paraId="3C8B0672" w14:textId="0D1FF720" w:rsidR="0065762A" w:rsidRDefault="0065762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B30"/>
    <w:multiLevelType w:val="multilevel"/>
    <w:tmpl w:val="BD10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549DE"/>
    <w:multiLevelType w:val="hybridMultilevel"/>
    <w:tmpl w:val="7D6E810E"/>
    <w:lvl w:ilvl="0" w:tplc="C94E32E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46"/>
    <w:multiLevelType w:val="hybridMultilevel"/>
    <w:tmpl w:val="A4E213C2"/>
    <w:lvl w:ilvl="0" w:tplc="C30C2CB6">
      <w:start w:val="18"/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C62386"/>
    <w:multiLevelType w:val="hybridMultilevel"/>
    <w:tmpl w:val="8168FCDA"/>
    <w:lvl w:ilvl="0" w:tplc="8788D394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1774B"/>
    <w:multiLevelType w:val="hybridMultilevel"/>
    <w:tmpl w:val="CB4E0574"/>
    <w:lvl w:ilvl="0" w:tplc="09264580">
      <w:start w:val="18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5"/>
    <w:rsid w:val="000037BB"/>
    <w:rsid w:val="00022ABB"/>
    <w:rsid w:val="00041278"/>
    <w:rsid w:val="0006236F"/>
    <w:rsid w:val="00077E24"/>
    <w:rsid w:val="000902DA"/>
    <w:rsid w:val="000E6C3C"/>
    <w:rsid w:val="00187B99"/>
    <w:rsid w:val="002014DD"/>
    <w:rsid w:val="00223954"/>
    <w:rsid w:val="00241FB0"/>
    <w:rsid w:val="00247F85"/>
    <w:rsid w:val="002C1C0B"/>
    <w:rsid w:val="002C5FB4"/>
    <w:rsid w:val="002D1381"/>
    <w:rsid w:val="002D5E17"/>
    <w:rsid w:val="002E3A31"/>
    <w:rsid w:val="002E6A48"/>
    <w:rsid w:val="00354AE6"/>
    <w:rsid w:val="003C0040"/>
    <w:rsid w:val="00404DB3"/>
    <w:rsid w:val="00421270"/>
    <w:rsid w:val="00427F9D"/>
    <w:rsid w:val="004746EC"/>
    <w:rsid w:val="004A794A"/>
    <w:rsid w:val="004D1217"/>
    <w:rsid w:val="004D6008"/>
    <w:rsid w:val="0054248A"/>
    <w:rsid w:val="0056227F"/>
    <w:rsid w:val="00573C4A"/>
    <w:rsid w:val="0057692D"/>
    <w:rsid w:val="00583905"/>
    <w:rsid w:val="005A43EA"/>
    <w:rsid w:val="005A7355"/>
    <w:rsid w:val="005B592D"/>
    <w:rsid w:val="005B5974"/>
    <w:rsid w:val="006317B0"/>
    <w:rsid w:val="00640794"/>
    <w:rsid w:val="00651A0F"/>
    <w:rsid w:val="0065762A"/>
    <w:rsid w:val="00676CE7"/>
    <w:rsid w:val="006A5F41"/>
    <w:rsid w:val="006B2D38"/>
    <w:rsid w:val="006F1772"/>
    <w:rsid w:val="0072590E"/>
    <w:rsid w:val="007B1E06"/>
    <w:rsid w:val="007F22F9"/>
    <w:rsid w:val="0084677F"/>
    <w:rsid w:val="00846C6E"/>
    <w:rsid w:val="00856360"/>
    <w:rsid w:val="008600CC"/>
    <w:rsid w:val="00884AFE"/>
    <w:rsid w:val="008942E7"/>
    <w:rsid w:val="008A1204"/>
    <w:rsid w:val="008B5977"/>
    <w:rsid w:val="008D07E1"/>
    <w:rsid w:val="00900CCA"/>
    <w:rsid w:val="00924847"/>
    <w:rsid w:val="00924B77"/>
    <w:rsid w:val="00933E37"/>
    <w:rsid w:val="00940DA2"/>
    <w:rsid w:val="00950F74"/>
    <w:rsid w:val="009E055C"/>
    <w:rsid w:val="00A33D1E"/>
    <w:rsid w:val="00A34AA5"/>
    <w:rsid w:val="00A5776A"/>
    <w:rsid w:val="00A74F6F"/>
    <w:rsid w:val="00AB1896"/>
    <w:rsid w:val="00AD7557"/>
    <w:rsid w:val="00B50C5D"/>
    <w:rsid w:val="00B51253"/>
    <w:rsid w:val="00B525CC"/>
    <w:rsid w:val="00BB06E4"/>
    <w:rsid w:val="00C2236D"/>
    <w:rsid w:val="00CD2A77"/>
    <w:rsid w:val="00CF7EBF"/>
    <w:rsid w:val="00D23269"/>
    <w:rsid w:val="00D404F2"/>
    <w:rsid w:val="00E607E6"/>
    <w:rsid w:val="00EA1CDE"/>
    <w:rsid w:val="00EC0519"/>
    <w:rsid w:val="00EE44B6"/>
    <w:rsid w:val="00F234DE"/>
    <w:rsid w:val="00F77906"/>
    <w:rsid w:val="00FE3ABC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5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B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FE3ABC"/>
  </w:style>
  <w:style w:type="character" w:styleId="Enfasicorsivo">
    <w:name w:val="Emphasis"/>
    <w:basedOn w:val="Carpredefinitoparagrafo"/>
    <w:uiPriority w:val="20"/>
    <w:qFormat/>
    <w:rsid w:val="00FE3A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E3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0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5F4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5F41"/>
    <w:rPr>
      <w:rFonts w:ascii="Times" w:hAnsi="Times"/>
    </w:rPr>
  </w:style>
  <w:style w:type="character" w:styleId="Rimandonotaapidipagina">
    <w:name w:val="footnote reference"/>
    <w:basedOn w:val="Carpredefinitoparagrafo"/>
    <w:rsid w:val="006A5F41"/>
    <w:rPr>
      <w:vertAlign w:val="superscript"/>
    </w:rPr>
  </w:style>
  <w:style w:type="character" w:customStyle="1" w:styleId="acopre">
    <w:name w:val="acopre"/>
    <w:basedOn w:val="Carpredefinitoparagrafo"/>
    <w:rsid w:val="00CF7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B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FE3ABC"/>
  </w:style>
  <w:style w:type="character" w:styleId="Enfasicorsivo">
    <w:name w:val="Emphasis"/>
    <w:basedOn w:val="Carpredefinitoparagrafo"/>
    <w:uiPriority w:val="20"/>
    <w:qFormat/>
    <w:rsid w:val="00FE3A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E3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0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5F4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5F41"/>
    <w:rPr>
      <w:rFonts w:ascii="Times" w:hAnsi="Times"/>
    </w:rPr>
  </w:style>
  <w:style w:type="character" w:styleId="Rimandonotaapidipagina">
    <w:name w:val="footnote reference"/>
    <w:basedOn w:val="Carpredefinitoparagrafo"/>
    <w:rsid w:val="006A5F41"/>
    <w:rPr>
      <w:vertAlign w:val="superscript"/>
    </w:rPr>
  </w:style>
  <w:style w:type="character" w:customStyle="1" w:styleId="acopre">
    <w:name w:val="acopre"/>
    <w:basedOn w:val="Carpredefinitoparagrafo"/>
    <w:rsid w:val="00CF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lvia.barbantan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ric-g-turner/papiri-greci-9788843021659-2221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orsolina-montevecchi/la-papirologia-9788834369104-1404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B3DC-C7AD-4664-97C2-D4E6F693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504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6</cp:revision>
  <cp:lastPrinted>2003-03-27T10:42:00Z</cp:lastPrinted>
  <dcterms:created xsi:type="dcterms:W3CDTF">2021-05-03T06:54:00Z</dcterms:created>
  <dcterms:modified xsi:type="dcterms:W3CDTF">2022-07-25T06:31:00Z</dcterms:modified>
</cp:coreProperties>
</file>