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9636" w14:textId="77777777" w:rsidR="00040037" w:rsidRPr="00B83073" w:rsidRDefault="00040037" w:rsidP="0004003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83073">
        <w:rPr>
          <w:rFonts w:ascii="Times" w:hAnsi="Times"/>
          <w:b/>
          <w:noProof/>
          <w:szCs w:val="20"/>
        </w:rPr>
        <w:t>Linguaggi e semiotica dei prodotti mediali (con laboratorio)</w:t>
      </w:r>
    </w:p>
    <w:p w14:paraId="5E754D70" w14:textId="0A765F55" w:rsidR="00040037" w:rsidRPr="00B83073" w:rsidRDefault="00040037" w:rsidP="0004003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83073">
        <w:rPr>
          <w:rFonts w:ascii="Times" w:hAnsi="Times"/>
          <w:smallCaps/>
          <w:noProof/>
          <w:sz w:val="18"/>
          <w:szCs w:val="20"/>
        </w:rPr>
        <w:t>Prof. Alice Cati</w:t>
      </w:r>
    </w:p>
    <w:p w14:paraId="5528A7E4" w14:textId="77777777" w:rsidR="006F1772" w:rsidRPr="00B83073" w:rsidRDefault="00040037" w:rsidP="00040037">
      <w:pPr>
        <w:spacing w:before="240" w:after="120"/>
        <w:rPr>
          <w:b/>
          <w:sz w:val="18"/>
        </w:rPr>
      </w:pPr>
      <w:r w:rsidRPr="00B83073">
        <w:rPr>
          <w:b/>
          <w:i/>
          <w:sz w:val="18"/>
        </w:rPr>
        <w:t>OBIETTIVO DEL CORSO</w:t>
      </w:r>
      <w:r w:rsidR="00856099">
        <w:rPr>
          <w:b/>
          <w:i/>
          <w:sz w:val="18"/>
        </w:rPr>
        <w:t xml:space="preserve"> E RISULTATI DI APPRENDIMENTO ATTESI</w:t>
      </w:r>
    </w:p>
    <w:p w14:paraId="13BDA661" w14:textId="0D716CF4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Il corso intende fornire gli strumenti per l’analisi </w:t>
      </w:r>
      <w:r w:rsidR="0038691D" w:rsidRPr="00B83073">
        <w:rPr>
          <w:rFonts w:eastAsia="MS Mincho"/>
        </w:rPr>
        <w:t xml:space="preserve">dei prodotti mediali contemporanei, allo scopo di saperne valutare </w:t>
      </w:r>
      <w:r w:rsidRPr="00B83073">
        <w:rPr>
          <w:rFonts w:eastAsia="MS Mincho"/>
        </w:rPr>
        <w:t xml:space="preserve">le potenzialità comunicative </w:t>
      </w:r>
      <w:r w:rsidR="0038691D" w:rsidRPr="00B83073">
        <w:rPr>
          <w:rFonts w:eastAsia="MS Mincho"/>
        </w:rPr>
        <w:t xml:space="preserve">sul piano </w:t>
      </w:r>
      <w:r w:rsidRPr="00B83073">
        <w:rPr>
          <w:rFonts w:eastAsia="MS Mincho"/>
        </w:rPr>
        <w:t>dei linguaggi</w:t>
      </w:r>
      <w:r w:rsidR="0038691D" w:rsidRPr="00B83073">
        <w:rPr>
          <w:rFonts w:eastAsia="MS Mincho"/>
        </w:rPr>
        <w:t xml:space="preserve">, </w:t>
      </w:r>
      <w:r w:rsidRPr="00B83073">
        <w:rPr>
          <w:rFonts w:eastAsia="MS Mincho"/>
        </w:rPr>
        <w:t xml:space="preserve">delle forme </w:t>
      </w:r>
      <w:r w:rsidR="0038691D" w:rsidRPr="00B83073">
        <w:rPr>
          <w:rFonts w:eastAsia="MS Mincho"/>
        </w:rPr>
        <w:t xml:space="preserve">narrative e delle strategie </w:t>
      </w:r>
      <w:r w:rsidRPr="00B83073">
        <w:rPr>
          <w:rFonts w:eastAsia="MS Mincho"/>
        </w:rPr>
        <w:t xml:space="preserve">di </w:t>
      </w:r>
      <w:r w:rsidR="00556412" w:rsidRPr="00B83073">
        <w:rPr>
          <w:rFonts w:eastAsia="MS Mincho"/>
        </w:rPr>
        <w:t>coinvolgimento dei potenziali destinatari</w:t>
      </w:r>
      <w:r w:rsidRPr="00B83073">
        <w:rPr>
          <w:rFonts w:eastAsia="MS Mincho"/>
        </w:rPr>
        <w:t>. Al centro del corso verr</w:t>
      </w:r>
      <w:r w:rsidR="00315B3F" w:rsidRPr="00B83073">
        <w:rPr>
          <w:rFonts w:eastAsia="MS Mincho"/>
        </w:rPr>
        <w:t>à</w:t>
      </w:r>
      <w:r w:rsidRPr="00B83073">
        <w:rPr>
          <w:rFonts w:eastAsia="MS Mincho"/>
        </w:rPr>
        <w:t xml:space="preserve"> post</w:t>
      </w:r>
      <w:r w:rsidR="00315B3F" w:rsidRPr="00B83073">
        <w:rPr>
          <w:rFonts w:eastAsia="MS Mincho"/>
        </w:rPr>
        <w:t xml:space="preserve">a </w:t>
      </w:r>
      <w:r w:rsidRPr="00B83073">
        <w:rPr>
          <w:rFonts w:eastAsia="MS Mincho"/>
        </w:rPr>
        <w:t>l</w:t>
      </w:r>
      <w:r w:rsidR="00315B3F" w:rsidRPr="00B83073">
        <w:rPr>
          <w:rFonts w:eastAsia="MS Mincho"/>
        </w:rPr>
        <w:t>a</w:t>
      </w:r>
      <w:r w:rsidRPr="00B83073">
        <w:rPr>
          <w:rFonts w:eastAsia="MS Mincho"/>
        </w:rPr>
        <w:t xml:space="preserve"> nozion</w:t>
      </w:r>
      <w:r w:rsidR="00315B3F" w:rsidRPr="00B83073">
        <w:rPr>
          <w:rFonts w:eastAsia="MS Mincho"/>
        </w:rPr>
        <w:t>e</w:t>
      </w:r>
      <w:r w:rsidRPr="00B83073">
        <w:rPr>
          <w:rFonts w:eastAsia="MS Mincho"/>
        </w:rPr>
        <w:t xml:space="preserve"> di esperienza mediale</w:t>
      </w:r>
      <w:r w:rsidR="00EC6767" w:rsidRPr="00B83073">
        <w:rPr>
          <w:rFonts w:eastAsia="MS Mincho"/>
        </w:rPr>
        <w:t>,</w:t>
      </w:r>
      <w:r w:rsidR="00315B3F" w:rsidRPr="00B83073">
        <w:rPr>
          <w:rFonts w:eastAsia="MS Mincho"/>
        </w:rPr>
        <w:t xml:space="preserve"> da considerar</w:t>
      </w:r>
      <w:r w:rsidR="00EC6767" w:rsidRPr="00B83073">
        <w:rPr>
          <w:rFonts w:eastAsia="MS Mincho"/>
        </w:rPr>
        <w:t>si</w:t>
      </w:r>
      <w:r w:rsidR="00315B3F" w:rsidRPr="00B83073">
        <w:rPr>
          <w:rFonts w:eastAsia="MS Mincho"/>
        </w:rPr>
        <w:t xml:space="preserve"> come prospettiva a partire dalla quale rileggere la tradizione semiotica. </w:t>
      </w:r>
      <w:r w:rsidR="00EC6767" w:rsidRPr="00B83073">
        <w:rPr>
          <w:rFonts w:eastAsia="MS Mincho"/>
        </w:rPr>
        <w:t>Inoltre, a</w:t>
      </w:r>
      <w:r w:rsidR="00315B3F" w:rsidRPr="00B83073">
        <w:rPr>
          <w:rFonts w:eastAsia="MS Mincho"/>
        </w:rPr>
        <w:t>ttraverso un approccio che combin</w:t>
      </w:r>
      <w:r w:rsidR="00834314" w:rsidRPr="00B83073">
        <w:rPr>
          <w:rFonts w:eastAsia="MS Mincho"/>
        </w:rPr>
        <w:t>erà</w:t>
      </w:r>
      <w:r w:rsidRPr="00B83073">
        <w:rPr>
          <w:rFonts w:eastAsia="MS Mincho"/>
        </w:rPr>
        <w:t xml:space="preserve"> gli studi testuali e quelli di taglio socio-antropologico sulla comunicazione</w:t>
      </w:r>
      <w:r w:rsidR="00315B3F" w:rsidRPr="00B83073">
        <w:rPr>
          <w:rFonts w:eastAsia="MS Mincho"/>
        </w:rPr>
        <w:t xml:space="preserve">, si svilupperà un percorso di approfondimento sul tema della </w:t>
      </w:r>
      <w:r w:rsidR="00F64499">
        <w:rPr>
          <w:rFonts w:eastAsia="MS Mincho"/>
        </w:rPr>
        <w:t>memoria</w:t>
      </w:r>
      <w:r w:rsidR="00315B3F" w:rsidRPr="00B83073">
        <w:rPr>
          <w:rFonts w:eastAsia="MS Mincho"/>
        </w:rPr>
        <w:t xml:space="preserve"> e </w:t>
      </w:r>
      <w:r w:rsidR="00A0425E" w:rsidRPr="00B83073">
        <w:rPr>
          <w:rFonts w:eastAsia="MS Mincho"/>
        </w:rPr>
        <w:t>sui</w:t>
      </w:r>
      <w:r w:rsidR="00315B3F" w:rsidRPr="00B83073">
        <w:rPr>
          <w:rFonts w:eastAsia="MS Mincho"/>
        </w:rPr>
        <w:t xml:space="preserve"> modi di rappresentare </w:t>
      </w:r>
      <w:r w:rsidR="00A0425E" w:rsidRPr="00B83073">
        <w:rPr>
          <w:rFonts w:eastAsia="MS Mincho"/>
        </w:rPr>
        <w:t xml:space="preserve">e raccontare </w:t>
      </w:r>
      <w:r w:rsidR="00F64499">
        <w:rPr>
          <w:rFonts w:eastAsia="MS Mincho"/>
        </w:rPr>
        <w:t>il passato</w:t>
      </w:r>
      <w:r w:rsidR="00315B3F" w:rsidRPr="00B83073">
        <w:rPr>
          <w:rFonts w:eastAsia="MS Mincho"/>
        </w:rPr>
        <w:t xml:space="preserve"> nei media contemporanei</w:t>
      </w:r>
      <w:r w:rsidRPr="00B83073">
        <w:rPr>
          <w:rFonts w:eastAsia="MS Mincho"/>
        </w:rPr>
        <w:t>.</w:t>
      </w:r>
    </w:p>
    <w:p w14:paraId="6DA494D4" w14:textId="77777777" w:rsidR="00B17FDB" w:rsidRPr="00856099" w:rsidRDefault="00856099" w:rsidP="00856099">
      <w:pPr>
        <w:rPr>
          <w:i/>
        </w:rPr>
      </w:pPr>
      <w:r>
        <w:rPr>
          <w:i/>
        </w:rPr>
        <w:t>Risultati d</w:t>
      </w:r>
      <w:r w:rsidRPr="00856099">
        <w:rPr>
          <w:i/>
        </w:rPr>
        <w:t>i Apprendimento Attesi</w:t>
      </w:r>
    </w:p>
    <w:p w14:paraId="5DEE6EB1" w14:textId="7DCA9365" w:rsidR="00856099" w:rsidRDefault="00B17FDB" w:rsidP="00FD3293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Al termine dell’insegnamento lo studente </w:t>
      </w:r>
      <w:r w:rsidR="007F71DB" w:rsidRPr="00825E02">
        <w:rPr>
          <w:rFonts w:eastAsia="MS Mincho"/>
        </w:rPr>
        <w:t>d</w:t>
      </w:r>
      <w:r w:rsidR="007F71DB">
        <w:rPr>
          <w:rFonts w:eastAsia="MS Mincho"/>
        </w:rPr>
        <w:t>ovrà</w:t>
      </w:r>
      <w:r w:rsidR="007F71DB" w:rsidRPr="00825E02">
        <w:rPr>
          <w:rFonts w:eastAsia="MS Mincho"/>
        </w:rPr>
        <w:t xml:space="preserve"> dimostrare </w:t>
      </w:r>
      <w:r w:rsidRPr="00B83073">
        <w:rPr>
          <w:rFonts w:eastAsia="MS Mincho"/>
        </w:rPr>
        <w:t>di</w:t>
      </w:r>
      <w:r w:rsidR="00FD3293" w:rsidRPr="00B83073">
        <w:rPr>
          <w:rFonts w:eastAsia="MS Mincho"/>
        </w:rPr>
        <w:t>:</w:t>
      </w:r>
    </w:p>
    <w:p w14:paraId="1F1968E0" w14:textId="32E27D29" w:rsidR="00FD3293" w:rsidRPr="00B83073" w:rsidRDefault="00F1259E" w:rsidP="000424AE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825E02" w:rsidRPr="00825E02">
        <w:rPr>
          <w:rFonts w:eastAsia="MS Mincho"/>
        </w:rPr>
        <w:t xml:space="preserve">aver acquisito sia il lessico tecnico-specialistico della disciplina, sia i principali metodi e strumenti di analisi </w:t>
      </w:r>
      <w:r w:rsidR="00825E02">
        <w:rPr>
          <w:rFonts w:eastAsia="MS Mincho"/>
        </w:rPr>
        <w:t>semiotica</w:t>
      </w:r>
      <w:r w:rsidR="007F71DB">
        <w:rPr>
          <w:rFonts w:eastAsia="MS Mincho"/>
        </w:rPr>
        <w:t xml:space="preserve"> (</w:t>
      </w:r>
      <w:r w:rsidR="007F71DB" w:rsidRPr="00825E02">
        <w:rPr>
          <w:rFonts w:eastAsia="MS Mincho"/>
        </w:rPr>
        <w:t>Conoscenza e capacità di comprensione</w:t>
      </w:r>
      <w:r w:rsidR="007F71DB">
        <w:rPr>
          <w:rFonts w:eastAsia="MS Mincho"/>
        </w:rPr>
        <w:t>).</w:t>
      </w:r>
      <w:r w:rsidR="00825E02">
        <w:rPr>
          <w:rFonts w:eastAsia="MS Mincho"/>
        </w:rPr>
        <w:t xml:space="preserve"> </w:t>
      </w:r>
    </w:p>
    <w:p w14:paraId="2CD9146C" w14:textId="46E92759" w:rsidR="00FD3293" w:rsidRPr="00B83073" w:rsidRDefault="00F1259E" w:rsidP="000424AE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825E02">
        <w:rPr>
          <w:rFonts w:eastAsia="MS Mincho"/>
        </w:rPr>
        <w:t xml:space="preserve">saper </w:t>
      </w:r>
      <w:r w:rsidR="00825E02" w:rsidRPr="00B83073">
        <w:rPr>
          <w:rFonts w:eastAsia="MS Mincho"/>
        </w:rPr>
        <w:t>svolgere analisi semiotiche di base</w:t>
      </w:r>
      <w:r w:rsidR="00825E02">
        <w:rPr>
          <w:rFonts w:eastAsia="MS Mincho"/>
        </w:rPr>
        <w:t xml:space="preserve"> e</w:t>
      </w:r>
      <w:r w:rsidR="00825E02" w:rsidRPr="00B83073">
        <w:rPr>
          <w:rFonts w:eastAsia="MS Mincho"/>
        </w:rPr>
        <w:t xml:space="preserve"> </w:t>
      </w:r>
      <w:r w:rsidR="00825E02" w:rsidRPr="00825E02">
        <w:rPr>
          <w:rFonts w:eastAsia="MS Mincho"/>
        </w:rPr>
        <w:t>saper riconoscere e descrivere le diverse componenti del linguaggio</w:t>
      </w:r>
      <w:r w:rsidR="000030F3">
        <w:rPr>
          <w:rFonts w:eastAsia="MS Mincho"/>
        </w:rPr>
        <w:t xml:space="preserve"> visivo e</w:t>
      </w:r>
      <w:r w:rsidR="00825E02" w:rsidRPr="00825E02">
        <w:rPr>
          <w:rFonts w:eastAsia="MS Mincho"/>
        </w:rPr>
        <w:t xml:space="preserve"> audiovisivo</w:t>
      </w:r>
      <w:r w:rsidR="007F71DB">
        <w:rPr>
          <w:rFonts w:eastAsia="MS Mincho"/>
        </w:rPr>
        <w:t xml:space="preserve"> (</w:t>
      </w:r>
      <w:r w:rsidR="007F71DB" w:rsidRPr="00825E02">
        <w:rPr>
          <w:rFonts w:eastAsia="MS Mincho"/>
        </w:rPr>
        <w:t>Capacità applicative</w:t>
      </w:r>
      <w:r w:rsidR="007F71DB">
        <w:rPr>
          <w:rFonts w:eastAsia="MS Mincho"/>
        </w:rPr>
        <w:t>)</w:t>
      </w:r>
      <w:r w:rsidR="00825E02">
        <w:rPr>
          <w:rFonts w:eastAsia="MS Mincho"/>
        </w:rPr>
        <w:t>.</w:t>
      </w:r>
    </w:p>
    <w:p w14:paraId="1EF12BCF" w14:textId="7DD3C1FA" w:rsidR="005A75AA" w:rsidRPr="00B83073" w:rsidRDefault="00F1259E" w:rsidP="000424AE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825E02" w:rsidRPr="00825E02">
        <w:rPr>
          <w:rFonts w:eastAsia="MS Mincho"/>
        </w:rPr>
        <w:t xml:space="preserve">saper elaborare l’analisi di un </w:t>
      </w:r>
      <w:r w:rsidR="00825E02">
        <w:rPr>
          <w:rFonts w:eastAsia="MS Mincho"/>
        </w:rPr>
        <w:t>prodotto audiovisivo</w:t>
      </w:r>
      <w:r w:rsidR="00825E02" w:rsidRPr="00825E02">
        <w:rPr>
          <w:rFonts w:eastAsia="MS Mincho"/>
        </w:rPr>
        <w:t xml:space="preserve"> con un approccio critico-interpretativo</w:t>
      </w:r>
      <w:r w:rsidR="007F71DB">
        <w:rPr>
          <w:rFonts w:eastAsia="MS Mincho"/>
        </w:rPr>
        <w:t xml:space="preserve"> (</w:t>
      </w:r>
      <w:r w:rsidR="007F71DB" w:rsidRPr="00825E02">
        <w:rPr>
          <w:rFonts w:eastAsia="MS Mincho"/>
        </w:rPr>
        <w:t>Capacità di apprendimento e abilità comunicative</w:t>
      </w:r>
      <w:r w:rsidR="007F71DB">
        <w:rPr>
          <w:rFonts w:eastAsia="MS Mincho"/>
        </w:rPr>
        <w:t>)</w:t>
      </w:r>
      <w:r w:rsidR="00825E02" w:rsidRPr="00825E02">
        <w:rPr>
          <w:rFonts w:eastAsia="MS Mincho"/>
        </w:rPr>
        <w:t>.</w:t>
      </w:r>
      <w:r w:rsidR="000F6340" w:rsidRPr="00B83073">
        <w:rPr>
          <w:rFonts w:eastAsia="MS Mincho"/>
        </w:rPr>
        <w:t xml:space="preserve"> </w:t>
      </w:r>
    </w:p>
    <w:p w14:paraId="252A5CFF" w14:textId="77777777" w:rsidR="00040037" w:rsidRPr="00B83073" w:rsidRDefault="00040037" w:rsidP="00040037">
      <w:pPr>
        <w:spacing w:before="240" w:after="120"/>
        <w:rPr>
          <w:b/>
          <w:sz w:val="18"/>
        </w:rPr>
      </w:pPr>
      <w:r w:rsidRPr="00B83073">
        <w:rPr>
          <w:b/>
          <w:i/>
          <w:sz w:val="18"/>
        </w:rPr>
        <w:t>PROGRAMMA DEL CORSO</w:t>
      </w:r>
    </w:p>
    <w:p w14:paraId="653E7056" w14:textId="5CB427AB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Il corso è articolato in due moduli. Il primo modulo fornisce le metodiche per l’analisi linguistica e semiotica dei processi di comunicazione attraverso i media. Gli studenti saranno introdotti ai fondamenti della disciplina (scuole, autori e categorie) e guidati </w:t>
      </w:r>
      <w:r w:rsidR="00C21640">
        <w:rPr>
          <w:rFonts w:eastAsia="MS Mincho"/>
        </w:rPr>
        <w:t>ne</w:t>
      </w:r>
      <w:r w:rsidRPr="00B83073">
        <w:rPr>
          <w:rFonts w:eastAsia="MS Mincho"/>
        </w:rPr>
        <w:t>lla conoscenza dei più recenti approcci semiotici ai media e, in particolare, a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 xml:space="preserve"> linguaggi visiv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>.</w:t>
      </w:r>
    </w:p>
    <w:p w14:paraId="27687AF2" w14:textId="32634FE5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Il secondo modulo intende presentare un’analisi critica dei prodotti mediali</w:t>
      </w:r>
      <w:r w:rsidR="0098499E" w:rsidRPr="00B83073">
        <w:rPr>
          <w:rFonts w:eastAsia="MS Mincho"/>
        </w:rPr>
        <w:t xml:space="preserve"> contemporanei</w:t>
      </w:r>
      <w:r w:rsidRPr="00B83073">
        <w:rPr>
          <w:rFonts w:eastAsia="MS Mincho"/>
        </w:rPr>
        <w:t xml:space="preserve">, la cui natura ibrida </w:t>
      </w:r>
      <w:r w:rsidR="0098499E" w:rsidRPr="00B83073">
        <w:rPr>
          <w:rFonts w:eastAsia="MS Mincho"/>
        </w:rPr>
        <w:t>dà</w:t>
      </w:r>
      <w:r w:rsidRPr="00B83073">
        <w:rPr>
          <w:rFonts w:eastAsia="MS Mincho"/>
        </w:rPr>
        <w:t xml:space="preserve"> </w:t>
      </w:r>
      <w:r w:rsidR="0098499E" w:rsidRPr="00B83073">
        <w:rPr>
          <w:rFonts w:eastAsia="MS Mincho"/>
        </w:rPr>
        <w:t xml:space="preserve">origine </w:t>
      </w:r>
      <w:r w:rsidR="007C7176" w:rsidRPr="00B83073">
        <w:rPr>
          <w:rFonts w:eastAsia="MS Mincho"/>
        </w:rPr>
        <w:t xml:space="preserve">sempre di più </w:t>
      </w:r>
      <w:r w:rsidR="0098499E" w:rsidRPr="00B83073">
        <w:rPr>
          <w:rFonts w:eastAsia="MS Mincho"/>
        </w:rPr>
        <w:t>a</w:t>
      </w:r>
      <w:r w:rsidRPr="00B83073">
        <w:rPr>
          <w:rFonts w:eastAsia="MS Mincho"/>
        </w:rPr>
        <w:t xml:space="preserve"> forme testuali e discorsive complesse</w:t>
      </w:r>
      <w:r w:rsidR="00A0425E" w:rsidRPr="00B83073">
        <w:rPr>
          <w:rFonts w:eastAsia="MS Mincho"/>
        </w:rPr>
        <w:t>, perlopiù fondate sul linguaggio audiovisivo</w:t>
      </w:r>
      <w:r w:rsidRPr="00B83073">
        <w:rPr>
          <w:rFonts w:eastAsia="MS Mincho"/>
        </w:rPr>
        <w:t>. A</w:t>
      </w:r>
      <w:r w:rsidR="0098499E" w:rsidRPr="00B83073">
        <w:rPr>
          <w:rFonts w:eastAsia="MS Mincho"/>
        </w:rPr>
        <w:t>dottando un approccio</w:t>
      </w:r>
      <w:r w:rsidRPr="00B83073">
        <w:rPr>
          <w:rFonts w:eastAsia="MS Mincho"/>
        </w:rPr>
        <w:t xml:space="preserve"> interdisciplinare alla comunicazione, verranno </w:t>
      </w:r>
      <w:r w:rsidR="006877B9" w:rsidRPr="00B83073">
        <w:rPr>
          <w:rFonts w:eastAsia="MS Mincho"/>
        </w:rPr>
        <w:t xml:space="preserve">dunque </w:t>
      </w:r>
      <w:r w:rsidRPr="00B83073">
        <w:rPr>
          <w:rFonts w:eastAsia="MS Mincho"/>
        </w:rPr>
        <w:t xml:space="preserve">mostrate le nuove opportunità applicative della semiotica nei diversi ambiti della </w:t>
      </w:r>
      <w:r w:rsidR="0098499E" w:rsidRPr="00B83073">
        <w:rPr>
          <w:rFonts w:eastAsia="MS Mincho"/>
        </w:rPr>
        <w:t>produzione</w:t>
      </w:r>
      <w:r w:rsidRPr="00B83073">
        <w:rPr>
          <w:rFonts w:eastAsia="MS Mincho"/>
        </w:rPr>
        <w:t xml:space="preserve"> </w:t>
      </w:r>
      <w:r w:rsidR="005D0A74" w:rsidRPr="00B83073">
        <w:rPr>
          <w:rFonts w:eastAsia="MS Mincho"/>
        </w:rPr>
        <w:t>audiovisiva</w:t>
      </w:r>
      <w:r w:rsidRPr="00B83073">
        <w:rPr>
          <w:rFonts w:eastAsia="MS Mincho"/>
        </w:rPr>
        <w:t xml:space="preserve"> contemporanea (pubblicità, giornalismo, cinema, televisione, </w:t>
      </w:r>
      <w:proofErr w:type="spellStart"/>
      <w:r w:rsidR="0098499E" w:rsidRPr="00B83073">
        <w:rPr>
          <w:rFonts w:eastAsia="MS Mincho"/>
        </w:rPr>
        <w:t>videoarte</w:t>
      </w:r>
      <w:proofErr w:type="spellEnd"/>
      <w:r w:rsidRPr="00B83073">
        <w:rPr>
          <w:rFonts w:eastAsia="MS Mincho"/>
        </w:rPr>
        <w:t>, web e nuovi media).</w:t>
      </w:r>
      <w:r w:rsidR="0045244A" w:rsidRPr="00B83073">
        <w:rPr>
          <w:rFonts w:eastAsia="MS Mincho"/>
        </w:rPr>
        <w:t xml:space="preserve"> </w:t>
      </w:r>
      <w:r w:rsidRPr="00B83073">
        <w:rPr>
          <w:rFonts w:eastAsia="MS Mincho"/>
        </w:rPr>
        <w:t xml:space="preserve">Il corso sarà inoltre affiancato da lezioni di </w:t>
      </w:r>
      <w:r w:rsidRPr="00B83073">
        <w:rPr>
          <w:rFonts w:eastAsia="MS Mincho"/>
        </w:rPr>
        <w:lastRenderedPageBreak/>
        <w:t xml:space="preserve">approfondimento </w:t>
      </w:r>
      <w:r w:rsidR="0098499E" w:rsidRPr="00B83073">
        <w:rPr>
          <w:rFonts w:eastAsia="MS Mincho"/>
        </w:rPr>
        <w:t>sugli effetti di senso</w:t>
      </w:r>
      <w:r w:rsidRPr="00B83073">
        <w:rPr>
          <w:rFonts w:eastAsia="MS Mincho"/>
        </w:rPr>
        <w:t xml:space="preserve"> </w:t>
      </w:r>
      <w:r w:rsidR="0098499E" w:rsidRPr="00B83073">
        <w:rPr>
          <w:rFonts w:eastAsia="MS Mincho"/>
        </w:rPr>
        <w:t>generati da</w:t>
      </w:r>
      <w:r w:rsidR="00556412" w:rsidRPr="00B83073">
        <w:rPr>
          <w:rFonts w:eastAsia="MS Mincho"/>
        </w:rPr>
        <w:t xml:space="preserve"> </w:t>
      </w:r>
      <w:r w:rsidRPr="00B83073">
        <w:rPr>
          <w:rFonts w:eastAsia="MS Mincho"/>
        </w:rPr>
        <w:t xml:space="preserve">pratiche sociali </w:t>
      </w:r>
      <w:r w:rsidR="00556412" w:rsidRPr="00B83073">
        <w:rPr>
          <w:rFonts w:eastAsia="MS Mincho"/>
        </w:rPr>
        <w:t xml:space="preserve">e </w:t>
      </w:r>
      <w:r w:rsidR="0098499E" w:rsidRPr="00B83073">
        <w:rPr>
          <w:rFonts w:eastAsia="MS Mincho"/>
        </w:rPr>
        <w:t>mediali</w:t>
      </w:r>
      <w:r w:rsidR="00EC6767" w:rsidRPr="00B83073">
        <w:rPr>
          <w:rFonts w:eastAsia="MS Mincho"/>
        </w:rPr>
        <w:t xml:space="preserve"> che modellano il rapporto tra </w:t>
      </w:r>
      <w:r w:rsidR="00E966D3">
        <w:rPr>
          <w:rFonts w:eastAsia="MS Mincho"/>
        </w:rPr>
        <w:t xml:space="preserve">sé e collettività, </w:t>
      </w:r>
      <w:r w:rsidR="00435CEB">
        <w:rPr>
          <w:rFonts w:eastAsia="MS Mincho"/>
        </w:rPr>
        <w:t>passato e presente</w:t>
      </w:r>
      <w:r w:rsidRPr="00B83073">
        <w:rPr>
          <w:rFonts w:eastAsia="MS Mincho"/>
        </w:rPr>
        <w:t>.</w:t>
      </w:r>
    </w:p>
    <w:p w14:paraId="6E41585F" w14:textId="3A4E1E3D" w:rsidR="00040037" w:rsidRPr="00B83073" w:rsidRDefault="00040037" w:rsidP="005C5AF1">
      <w:pPr>
        <w:spacing w:before="240" w:after="120"/>
        <w:rPr>
          <w:b/>
          <w:i/>
          <w:sz w:val="18"/>
        </w:rPr>
      </w:pPr>
      <w:r w:rsidRPr="00B83073">
        <w:rPr>
          <w:b/>
          <w:i/>
          <w:sz w:val="18"/>
        </w:rPr>
        <w:t>BIBLIOGRAFIA</w:t>
      </w:r>
      <w:r w:rsidR="00123D41">
        <w:rPr>
          <w:rStyle w:val="Rimandonotaapidipagina"/>
          <w:b/>
          <w:i/>
          <w:sz w:val="18"/>
        </w:rPr>
        <w:footnoteReference w:id="1"/>
      </w:r>
    </w:p>
    <w:p w14:paraId="5BE83922" w14:textId="319454EB"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 bibliografia del corso sarà fornita all’avvio delle lezioni e potrà essere consultata sull</w:t>
      </w:r>
      <w:r w:rsidR="000E4090"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pagin</w:t>
      </w:r>
      <w:r w:rsidR="000E4090"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web personal</w:t>
      </w:r>
      <w:r w:rsidR="000E4090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E4090">
        <w:rPr>
          <w:rFonts w:ascii="Times" w:hAnsi="Times"/>
          <w:noProof/>
          <w:sz w:val="18"/>
          <w:szCs w:val="20"/>
        </w:rPr>
        <w:t xml:space="preserve">della </w:t>
      </w:r>
      <w:r w:rsidRPr="00B83073">
        <w:rPr>
          <w:rFonts w:ascii="Times" w:hAnsi="Times"/>
          <w:noProof/>
          <w:sz w:val="18"/>
          <w:szCs w:val="20"/>
        </w:rPr>
        <w:t>docent</w:t>
      </w:r>
      <w:r w:rsidR="000E4090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>. Fra i testi di riferimento:</w:t>
      </w:r>
    </w:p>
    <w:p w14:paraId="76E4BAAB" w14:textId="77777777" w:rsidR="00040037" w:rsidRPr="00B83073" w:rsidRDefault="00040037" w:rsidP="005C5AF1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Primo modulo</w:t>
      </w:r>
    </w:p>
    <w:p w14:paraId="3FDA32D9" w14:textId="02791149" w:rsidR="00040037" w:rsidRPr="00123D41" w:rsidRDefault="005D0A74" w:rsidP="00123D41">
      <w:r w:rsidRPr="00B83073">
        <w:rPr>
          <w:rFonts w:ascii="Times" w:hAnsi="Times"/>
          <w:smallCaps/>
          <w:noProof/>
          <w:spacing w:val="-5"/>
          <w:sz w:val="16"/>
          <w:szCs w:val="16"/>
        </w:rPr>
        <w:t>D. Barbieri</w:t>
      </w:r>
      <w:r w:rsidRPr="00B83073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Pr="00B83073">
        <w:rPr>
          <w:rFonts w:ascii="Times" w:hAnsi="Times"/>
          <w:i/>
          <w:noProof/>
          <w:spacing w:val="-5"/>
          <w:sz w:val="18"/>
          <w:szCs w:val="18"/>
        </w:rPr>
        <w:t xml:space="preserve"> Semiotica del fumetto,</w:t>
      </w:r>
      <w:r w:rsidRPr="00B83073">
        <w:rPr>
          <w:rFonts w:ascii="Times" w:hAnsi="Times"/>
          <w:noProof/>
          <w:spacing w:val="-5"/>
          <w:sz w:val="18"/>
          <w:szCs w:val="18"/>
        </w:rPr>
        <w:t xml:space="preserve"> Carocci, Roma, 2017</w:t>
      </w:r>
      <w:r w:rsidR="00EA64EA" w:rsidRPr="00B83073">
        <w:rPr>
          <w:rFonts w:ascii="Times" w:hAnsi="Times"/>
          <w:noProof/>
          <w:spacing w:val="-5"/>
          <w:sz w:val="18"/>
          <w:szCs w:val="18"/>
        </w:rPr>
        <w:t>.</w:t>
      </w:r>
      <w:r w:rsidR="00123D41" w:rsidRPr="00123D41">
        <w:rPr>
          <w:i/>
          <w:sz w:val="16"/>
          <w:szCs w:val="16"/>
        </w:rPr>
        <w:t xml:space="preserve"> </w:t>
      </w:r>
      <w:hyperlink r:id="rId9" w:history="1">
        <w:r w:rsidR="00123D41" w:rsidRPr="00123D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0DD8B12" w14:textId="0ED89A70" w:rsidR="00040037" w:rsidRPr="00123D41" w:rsidRDefault="00040037" w:rsidP="00123D41">
      <w:r w:rsidRPr="00B83073">
        <w:rPr>
          <w:rFonts w:ascii="Times" w:hAnsi="Times"/>
          <w:smallCaps/>
          <w:noProof/>
          <w:spacing w:val="-5"/>
          <w:sz w:val="16"/>
          <w:szCs w:val="20"/>
        </w:rPr>
        <w:t>P. Polidoro,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Che cos'è la semiotica visiva,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Carocci, Roma, 2008.</w:t>
      </w:r>
      <w:r w:rsidR="00123D41" w:rsidRPr="00123D41">
        <w:rPr>
          <w:i/>
          <w:sz w:val="16"/>
          <w:szCs w:val="16"/>
        </w:rPr>
        <w:t xml:space="preserve"> </w:t>
      </w:r>
      <w:hyperlink r:id="rId10" w:history="1">
        <w:r w:rsidR="00123D41" w:rsidRPr="00123D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2CFC05" w14:textId="0529908F" w:rsidR="00040037" w:rsidRPr="00123D41" w:rsidRDefault="00040037" w:rsidP="00123D41">
      <w:r w:rsidRPr="00B83073">
        <w:rPr>
          <w:rFonts w:ascii="Times" w:hAnsi="Times"/>
          <w:smallCaps/>
          <w:noProof/>
          <w:spacing w:val="-5"/>
          <w:sz w:val="16"/>
          <w:szCs w:val="20"/>
        </w:rPr>
        <w:t>U. Volli,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Manuale di semiotica,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Laterza, Roma-Bari, 2007 (o successive edizioni).</w:t>
      </w:r>
      <w:r w:rsidR="00123D41" w:rsidRPr="00123D41">
        <w:rPr>
          <w:i/>
          <w:sz w:val="16"/>
          <w:szCs w:val="16"/>
        </w:rPr>
        <w:t xml:space="preserve"> </w:t>
      </w:r>
      <w:hyperlink r:id="rId11" w:history="1">
        <w:r w:rsidR="00123D41" w:rsidRPr="00123D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954D72" w14:textId="1A2D7BD5" w:rsidR="00F0466C" w:rsidRPr="00435CEB" w:rsidRDefault="00040037" w:rsidP="00435CEB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Secondo modulo</w:t>
      </w:r>
    </w:p>
    <w:p w14:paraId="378893FF" w14:textId="19053C53" w:rsidR="000E4090" w:rsidRDefault="000E4090" w:rsidP="00040037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  <w:lang w:bidi="it-IT"/>
        </w:rPr>
      </w:pPr>
      <w:r w:rsidRPr="000E4090">
        <w:rPr>
          <w:smallCaps/>
          <w:spacing w:val="-5"/>
          <w:sz w:val="16"/>
          <w:szCs w:val="16"/>
          <w:lang w:bidi="it-IT"/>
        </w:rPr>
        <w:t>A. Cati</w:t>
      </w:r>
      <w:r w:rsidR="000424AE">
        <w:rPr>
          <w:smallCaps/>
          <w:spacing w:val="-5"/>
          <w:sz w:val="16"/>
          <w:szCs w:val="16"/>
          <w:lang w:bidi="it-IT"/>
        </w:rPr>
        <w:t>-</w:t>
      </w:r>
      <w:r w:rsidRPr="000E4090">
        <w:rPr>
          <w:smallCaps/>
          <w:spacing w:val="-5"/>
          <w:sz w:val="16"/>
          <w:szCs w:val="16"/>
          <w:lang w:bidi="it-IT"/>
        </w:rPr>
        <w:t xml:space="preserve">R. </w:t>
      </w:r>
      <w:proofErr w:type="spellStart"/>
      <w:r w:rsidRPr="000E4090">
        <w:rPr>
          <w:smallCaps/>
          <w:spacing w:val="-5"/>
          <w:sz w:val="16"/>
          <w:szCs w:val="16"/>
          <w:lang w:bidi="it-IT"/>
        </w:rPr>
        <w:t>Eugeni</w:t>
      </w:r>
      <w:proofErr w:type="spellEnd"/>
      <w:r w:rsidR="000424AE">
        <w:rPr>
          <w:smallCaps/>
          <w:spacing w:val="-5"/>
          <w:sz w:val="16"/>
          <w:szCs w:val="16"/>
          <w:lang w:bidi="it-IT"/>
        </w:rPr>
        <w:t>-</w:t>
      </w:r>
      <w:r w:rsidRPr="000E4090">
        <w:rPr>
          <w:smallCaps/>
          <w:spacing w:val="-5"/>
          <w:sz w:val="16"/>
          <w:szCs w:val="16"/>
          <w:lang w:bidi="it-IT"/>
        </w:rPr>
        <w:t>M. Locatelli,</w:t>
      </w:r>
      <w:r w:rsidRPr="000E4090">
        <w:rPr>
          <w:spacing w:val="-5"/>
          <w:sz w:val="18"/>
          <w:szCs w:val="18"/>
          <w:lang w:bidi="it-IT"/>
        </w:rPr>
        <w:t xml:space="preserve"> </w:t>
      </w:r>
      <w:r w:rsidRPr="000E4090">
        <w:rPr>
          <w:i/>
          <w:iCs/>
          <w:spacing w:val="-5"/>
          <w:sz w:val="18"/>
          <w:szCs w:val="18"/>
          <w:lang w:bidi="it-IT"/>
        </w:rPr>
        <w:t xml:space="preserve">Le forme dell'audiovisivo. Cinema, televisione, </w:t>
      </w:r>
      <w:proofErr w:type="spellStart"/>
      <w:r w:rsidRPr="000E4090">
        <w:rPr>
          <w:i/>
          <w:iCs/>
          <w:spacing w:val="-5"/>
          <w:sz w:val="18"/>
          <w:szCs w:val="18"/>
          <w:lang w:bidi="it-IT"/>
        </w:rPr>
        <w:t>digital</w:t>
      </w:r>
      <w:proofErr w:type="spellEnd"/>
      <w:r w:rsidRPr="000E4090">
        <w:rPr>
          <w:i/>
          <w:iCs/>
          <w:spacing w:val="-5"/>
          <w:sz w:val="18"/>
          <w:szCs w:val="18"/>
          <w:lang w:bidi="it-IT"/>
        </w:rPr>
        <w:t xml:space="preserve"> media</w:t>
      </w:r>
      <w:r w:rsidRPr="000E4090">
        <w:rPr>
          <w:spacing w:val="-5"/>
          <w:sz w:val="18"/>
          <w:szCs w:val="18"/>
          <w:lang w:bidi="it-IT"/>
        </w:rPr>
        <w:t>, Carocci, Roma, 202</w:t>
      </w:r>
      <w:r w:rsidR="005B2440">
        <w:rPr>
          <w:spacing w:val="-5"/>
          <w:sz w:val="18"/>
          <w:szCs w:val="18"/>
          <w:lang w:bidi="it-IT"/>
        </w:rPr>
        <w:t>3</w:t>
      </w:r>
      <w:r>
        <w:rPr>
          <w:spacing w:val="-5"/>
          <w:sz w:val="18"/>
          <w:szCs w:val="18"/>
          <w:lang w:bidi="it-IT"/>
        </w:rPr>
        <w:t>.</w:t>
      </w:r>
    </w:p>
    <w:p w14:paraId="0247261F" w14:textId="3113D90F" w:rsidR="00435CEB" w:rsidRPr="00123D41" w:rsidRDefault="00435CEB" w:rsidP="00123D41">
      <w:r w:rsidRPr="00435CEB">
        <w:rPr>
          <w:rFonts w:ascii="Times" w:hAnsi="Times"/>
          <w:smallCaps/>
          <w:noProof/>
          <w:spacing w:val="-5"/>
          <w:sz w:val="16"/>
          <w:szCs w:val="20"/>
        </w:rPr>
        <w:t>D. Panosetti</w:t>
      </w:r>
      <w:r w:rsidR="000424AE">
        <w:rPr>
          <w:rFonts w:ascii="Times" w:hAnsi="Times"/>
          <w:smallCaps/>
          <w:noProof/>
          <w:spacing w:val="-5"/>
          <w:sz w:val="16"/>
          <w:szCs w:val="20"/>
        </w:rPr>
        <w:t>-</w:t>
      </w:r>
      <w:r w:rsidRPr="00435CEB">
        <w:rPr>
          <w:rFonts w:ascii="Times" w:hAnsi="Times"/>
          <w:smallCaps/>
          <w:noProof/>
          <w:spacing w:val="-5"/>
          <w:sz w:val="16"/>
          <w:szCs w:val="20"/>
        </w:rPr>
        <w:t>M.P. Pozzato</w:t>
      </w:r>
      <w:r>
        <w:rPr>
          <w:spacing w:val="-5"/>
          <w:sz w:val="18"/>
          <w:szCs w:val="18"/>
          <w:lang w:bidi="it-IT"/>
        </w:rPr>
        <w:t xml:space="preserve"> (a cura di), </w:t>
      </w:r>
      <w:r>
        <w:rPr>
          <w:i/>
          <w:iCs/>
          <w:spacing w:val="-5"/>
          <w:sz w:val="18"/>
          <w:szCs w:val="18"/>
          <w:lang w:bidi="it-IT"/>
        </w:rPr>
        <w:t xml:space="preserve">Passione vintage. Il gusto per il passato nei consumi, nei film e nelle serie televisive, </w:t>
      </w:r>
      <w:r>
        <w:rPr>
          <w:spacing w:val="-5"/>
          <w:sz w:val="18"/>
          <w:szCs w:val="18"/>
          <w:lang w:bidi="it-IT"/>
        </w:rPr>
        <w:t>Carocci, Roma, 2013.</w:t>
      </w:r>
      <w:r w:rsidR="00123D41" w:rsidRPr="00123D41">
        <w:rPr>
          <w:i/>
          <w:sz w:val="16"/>
          <w:szCs w:val="16"/>
        </w:rPr>
        <w:t xml:space="preserve"> </w:t>
      </w:r>
      <w:hyperlink r:id="rId12" w:history="1">
        <w:r w:rsidR="00123D41" w:rsidRPr="00123D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8822951" w14:textId="02670FFA" w:rsidR="00040037" w:rsidRPr="00123D41" w:rsidRDefault="00040037" w:rsidP="00123D41">
      <w:r w:rsidRPr="00B83073">
        <w:rPr>
          <w:rFonts w:ascii="Times" w:hAnsi="Times"/>
          <w:smallCaps/>
          <w:noProof/>
          <w:spacing w:val="-5"/>
          <w:sz w:val="16"/>
          <w:szCs w:val="20"/>
        </w:rPr>
        <w:t>P. Peverini,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I media: strumenti di analisi semiotica,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Carocci, Roma, 2012.</w:t>
      </w:r>
      <w:r w:rsidR="00123D41" w:rsidRPr="00123D41">
        <w:rPr>
          <w:i/>
          <w:sz w:val="16"/>
          <w:szCs w:val="16"/>
        </w:rPr>
        <w:t xml:space="preserve"> </w:t>
      </w:r>
      <w:hyperlink r:id="rId13" w:history="1">
        <w:r w:rsidR="00123D41" w:rsidRPr="00123D4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857EF1" w14:textId="331658D4" w:rsidR="000607E3" w:rsidRPr="00B83073" w:rsidRDefault="000607E3" w:rsidP="00040037">
      <w:pPr>
        <w:tabs>
          <w:tab w:val="clear" w:pos="284"/>
        </w:tabs>
        <w:spacing w:line="220" w:lineRule="exact"/>
        <w:ind w:left="284" w:hanging="284"/>
        <w:rPr>
          <w:rFonts w:ascii="Times" w:eastAsia="MS Mincho" w:hAnsi="Times"/>
          <w:noProof/>
          <w:sz w:val="18"/>
          <w:szCs w:val="20"/>
        </w:rPr>
      </w:pPr>
      <w:r w:rsidRPr="00B83073">
        <w:rPr>
          <w:rFonts w:ascii="Times" w:eastAsia="MS Mincho" w:hAnsi="Times"/>
          <w:noProof/>
          <w:sz w:val="18"/>
          <w:szCs w:val="20"/>
        </w:rPr>
        <w:t xml:space="preserve">Ulteriori testi </w:t>
      </w:r>
      <w:r w:rsidR="00BF46BB">
        <w:rPr>
          <w:rFonts w:ascii="Times" w:eastAsia="MS Mincho" w:hAnsi="Times"/>
          <w:noProof/>
          <w:sz w:val="18"/>
          <w:szCs w:val="20"/>
        </w:rPr>
        <w:t xml:space="preserve">o saggi </w:t>
      </w:r>
      <w:r w:rsidRPr="00B83073">
        <w:rPr>
          <w:rFonts w:ascii="Times" w:eastAsia="MS Mincho" w:hAnsi="Times"/>
          <w:noProof/>
          <w:sz w:val="18"/>
          <w:szCs w:val="20"/>
        </w:rPr>
        <w:t>potranno essere indicati da</w:t>
      </w:r>
      <w:r w:rsidR="00BF46BB">
        <w:rPr>
          <w:rFonts w:ascii="Times" w:eastAsia="MS Mincho" w:hAnsi="Times"/>
          <w:noProof/>
          <w:sz w:val="18"/>
          <w:szCs w:val="20"/>
        </w:rPr>
        <w:t>lla</w:t>
      </w:r>
      <w:r w:rsidRPr="00B83073">
        <w:rPr>
          <w:rFonts w:ascii="Times" w:eastAsia="MS Mincho" w:hAnsi="Times"/>
          <w:noProof/>
          <w:sz w:val="18"/>
          <w:szCs w:val="20"/>
        </w:rPr>
        <w:t xml:space="preserve"> docent</w:t>
      </w:r>
      <w:r w:rsidR="00BF46BB">
        <w:rPr>
          <w:rFonts w:ascii="Times" w:eastAsia="MS Mincho" w:hAnsi="Times"/>
          <w:noProof/>
          <w:sz w:val="18"/>
          <w:szCs w:val="20"/>
        </w:rPr>
        <w:t>e</w:t>
      </w:r>
      <w:r w:rsidRPr="00B83073">
        <w:rPr>
          <w:rFonts w:ascii="Times" w:eastAsia="MS Mincho" w:hAnsi="Times"/>
          <w:noProof/>
          <w:sz w:val="18"/>
          <w:szCs w:val="20"/>
        </w:rPr>
        <w:t xml:space="preserve"> durante le lezioni e su Blackboard.</w:t>
      </w:r>
    </w:p>
    <w:p w14:paraId="7B63E253" w14:textId="77777777"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Gli studenti avranno inoltre a disposizione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607E3" w:rsidRPr="00B83073">
        <w:rPr>
          <w:rFonts w:ascii="Times" w:hAnsi="Times"/>
          <w:noProof/>
          <w:sz w:val="18"/>
          <w:szCs w:val="20"/>
        </w:rPr>
        <w:t>sempre</w:t>
      </w:r>
      <w:r w:rsidRPr="00B83073">
        <w:rPr>
          <w:rFonts w:ascii="Times" w:hAnsi="Times"/>
          <w:noProof/>
          <w:sz w:val="18"/>
          <w:szCs w:val="20"/>
        </w:rPr>
        <w:t xml:space="preserve"> su Blackboard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i materiali utilizzati a supporto della didattica frontale.</w:t>
      </w:r>
    </w:p>
    <w:p w14:paraId="41EE973E" w14:textId="77777777"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DIDATTICA DEL CORSO</w:t>
      </w:r>
    </w:p>
    <w:p w14:paraId="792D008F" w14:textId="5A5D83A1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Il corso si svilupperà attraverso lezioni frontali e l’illustrazione di casi di studio. La didattica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</w:t>
      </w:r>
      <w:r w:rsidRPr="00B83073">
        <w:rPr>
          <w:rFonts w:ascii="Times" w:hAnsi="Times"/>
          <w:noProof/>
          <w:sz w:val="18"/>
          <w:szCs w:val="20"/>
        </w:rPr>
        <w:t xml:space="preserve">del primo modulo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del secondo modulo </w:t>
      </w:r>
      <w:r w:rsidRPr="00B83073">
        <w:rPr>
          <w:rFonts w:ascii="Times" w:hAnsi="Times"/>
          <w:noProof/>
          <w:sz w:val="18"/>
          <w:szCs w:val="20"/>
        </w:rPr>
        <w:t>sarà integrata dall’assegnazione</w:t>
      </w:r>
      <w:r w:rsidR="005D0A74" w:rsidRPr="00B83073">
        <w:rPr>
          <w:rFonts w:ascii="Times" w:hAnsi="Times"/>
          <w:noProof/>
          <w:sz w:val="18"/>
          <w:szCs w:val="20"/>
        </w:rPr>
        <w:t xml:space="preserve"> </w:t>
      </w:r>
      <w:r w:rsidRPr="00B83073">
        <w:rPr>
          <w:rFonts w:ascii="Times" w:hAnsi="Times"/>
          <w:noProof/>
          <w:sz w:val="18"/>
          <w:szCs w:val="20"/>
        </w:rPr>
        <w:t>di esercizi di analisi di casi e prodotti mediali. Gli esercizi verranno discussi e corretti individualmente o in momenti appositamente predisposti dal</w:t>
      </w:r>
      <w:r w:rsidR="00BF46BB">
        <w:rPr>
          <w:rFonts w:ascii="Times" w:hAnsi="Times"/>
          <w:noProof/>
          <w:sz w:val="18"/>
          <w:szCs w:val="20"/>
        </w:rPr>
        <w:t>la</w:t>
      </w:r>
      <w:r w:rsidRPr="00B83073">
        <w:rPr>
          <w:rFonts w:ascii="Times" w:hAnsi="Times"/>
          <w:noProof/>
          <w:sz w:val="18"/>
          <w:szCs w:val="20"/>
        </w:rPr>
        <w:t xml:space="preserve"> docente. I materiali didattici e gli esercizi verranno forniti allo studente tramite Blackboard. </w:t>
      </w:r>
    </w:p>
    <w:p w14:paraId="4E7B6263" w14:textId="77777777"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METODO</w:t>
      </w:r>
      <w:r w:rsidR="00B17FDB" w:rsidRPr="00B83073">
        <w:rPr>
          <w:b/>
          <w:i/>
          <w:noProof/>
          <w:sz w:val="18"/>
        </w:rPr>
        <w:t xml:space="preserve"> E CRITERI</w:t>
      </w:r>
      <w:r w:rsidRPr="00B83073">
        <w:rPr>
          <w:b/>
          <w:i/>
          <w:noProof/>
          <w:sz w:val="18"/>
        </w:rPr>
        <w:t xml:space="preserve"> DI VALUTAZIONE</w:t>
      </w:r>
    </w:p>
    <w:p w14:paraId="3202EFF1" w14:textId="14B5D7AE" w:rsidR="00BF46BB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La prova del primo modulo consiste nella verifica delle conoscenze acquisite dallo studente frequentando il corso e in riferimento </w:t>
      </w:r>
      <w:r w:rsidR="00073AA7">
        <w:rPr>
          <w:rFonts w:ascii="Times" w:hAnsi="Times"/>
          <w:noProof/>
          <w:sz w:val="18"/>
          <w:szCs w:val="20"/>
        </w:rPr>
        <w:t>alla compentenza maturata nell’applicazione delle metodiche della semiotica visiva; mentre l</w:t>
      </w:r>
      <w:r w:rsidRPr="00B83073">
        <w:rPr>
          <w:rFonts w:ascii="Times" w:hAnsi="Times"/>
          <w:noProof/>
          <w:sz w:val="18"/>
          <w:szCs w:val="20"/>
        </w:rPr>
        <w:t xml:space="preserve">’esame del secondo modulo consiste in una verifica </w:t>
      </w:r>
      <w:r w:rsidR="00073AA7">
        <w:rPr>
          <w:rFonts w:ascii="Times" w:hAnsi="Times"/>
          <w:noProof/>
          <w:sz w:val="18"/>
          <w:szCs w:val="20"/>
        </w:rPr>
        <w:t>scritta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73AA7">
        <w:rPr>
          <w:rFonts w:ascii="Times" w:hAnsi="Times"/>
          <w:noProof/>
          <w:sz w:val="18"/>
          <w:szCs w:val="20"/>
        </w:rPr>
        <w:t>delle nozioni e delle tecniche apprese per l’analisi dei prodotti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73AA7">
        <w:rPr>
          <w:rFonts w:ascii="Times" w:hAnsi="Times"/>
          <w:noProof/>
          <w:sz w:val="18"/>
          <w:szCs w:val="20"/>
        </w:rPr>
        <w:t xml:space="preserve">audiovisivi. </w:t>
      </w:r>
    </w:p>
    <w:p w14:paraId="1F1FDDCB" w14:textId="56B01BAB" w:rsidR="00073AA7" w:rsidRDefault="00073AA7" w:rsidP="00073AA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La valutazione delle prove scritte</w:t>
      </w:r>
      <w:r w:rsidRPr="00B83073">
        <w:rPr>
          <w:rFonts w:ascii="Times" w:hAnsi="Times"/>
          <w:noProof/>
          <w:sz w:val="18"/>
          <w:szCs w:val="20"/>
        </w:rPr>
        <w:t xml:space="preserve"> sarà determinat</w:t>
      </w:r>
      <w:r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per il 70% dalla correttezza e completezza delle informazioni e per il 30% dalla proprietà linguistica e dall’originalità </w:t>
      </w:r>
      <w:r w:rsidRPr="00B83073">
        <w:rPr>
          <w:rFonts w:ascii="Times" w:hAnsi="Times"/>
          <w:noProof/>
          <w:sz w:val="18"/>
          <w:szCs w:val="20"/>
        </w:rPr>
        <w:lastRenderedPageBreak/>
        <w:t>nello svolgimento degli esercizi.</w:t>
      </w:r>
      <w:r>
        <w:rPr>
          <w:rFonts w:ascii="Times" w:hAnsi="Times"/>
          <w:noProof/>
          <w:sz w:val="18"/>
          <w:szCs w:val="20"/>
        </w:rPr>
        <w:t xml:space="preserve"> In ogni caso, i</w:t>
      </w:r>
      <w:r w:rsidRPr="00B83073">
        <w:rPr>
          <w:rFonts w:ascii="Times" w:hAnsi="Times"/>
          <w:noProof/>
          <w:sz w:val="18"/>
          <w:szCs w:val="20"/>
        </w:rPr>
        <w:t>l voto ottenuto relativamente a ciascun modulo ha una validità pari al 50% della valutazione complessiva.</w:t>
      </w:r>
    </w:p>
    <w:p w14:paraId="6600A366" w14:textId="179C0FB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Gli studenti saranno inoltre invitati a </w:t>
      </w:r>
      <w:r w:rsidR="00EC6767" w:rsidRPr="00B83073">
        <w:rPr>
          <w:rFonts w:ascii="Times" w:hAnsi="Times"/>
          <w:noProof/>
          <w:sz w:val="18"/>
          <w:szCs w:val="20"/>
        </w:rPr>
        <w:t xml:space="preserve">partecipare a forum </w:t>
      </w:r>
      <w:r w:rsidR="000E753F" w:rsidRPr="00B83073">
        <w:rPr>
          <w:rFonts w:ascii="Times" w:hAnsi="Times"/>
          <w:noProof/>
          <w:sz w:val="18"/>
          <w:szCs w:val="20"/>
        </w:rPr>
        <w:t xml:space="preserve">di discussione </w:t>
      </w:r>
      <w:r w:rsidR="00EC6767" w:rsidRPr="00B83073">
        <w:rPr>
          <w:rFonts w:ascii="Times" w:hAnsi="Times"/>
          <w:noProof/>
          <w:sz w:val="18"/>
          <w:szCs w:val="20"/>
        </w:rPr>
        <w:t xml:space="preserve">e a </w:t>
      </w:r>
      <w:r w:rsidRPr="00B83073">
        <w:rPr>
          <w:rFonts w:ascii="Times" w:hAnsi="Times"/>
          <w:noProof/>
          <w:sz w:val="18"/>
          <w:szCs w:val="20"/>
        </w:rPr>
        <w:t>presentare lavor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 xml:space="preserve"> facoltativ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>, individual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 xml:space="preserve"> o di gruppo, cui verrà attribuito un voto tra 0,5 e </w:t>
      </w:r>
      <w:r w:rsidR="0003596C">
        <w:rPr>
          <w:rFonts w:ascii="Times" w:hAnsi="Times"/>
          <w:noProof/>
          <w:sz w:val="18"/>
          <w:szCs w:val="20"/>
        </w:rPr>
        <w:t>3</w:t>
      </w:r>
      <w:r w:rsidRPr="00B83073">
        <w:rPr>
          <w:rFonts w:ascii="Times" w:hAnsi="Times"/>
          <w:noProof/>
          <w:sz w:val="18"/>
          <w:szCs w:val="20"/>
        </w:rPr>
        <w:t xml:space="preserve"> punti da sommare alla </w:t>
      </w:r>
      <w:r w:rsidR="005C299B">
        <w:rPr>
          <w:rFonts w:ascii="Times" w:hAnsi="Times"/>
          <w:noProof/>
          <w:sz w:val="18"/>
          <w:szCs w:val="20"/>
        </w:rPr>
        <w:t>media dei risultati ottenuti con le prove scritte</w:t>
      </w:r>
      <w:r w:rsidRPr="00B83073">
        <w:rPr>
          <w:rFonts w:ascii="Times" w:hAnsi="Times"/>
          <w:noProof/>
          <w:sz w:val="18"/>
          <w:szCs w:val="20"/>
        </w:rPr>
        <w:t xml:space="preserve">. </w:t>
      </w:r>
    </w:p>
    <w:p w14:paraId="52C538C0" w14:textId="7777777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Nel corso dell’anno potranno essere proposti agli studenti test di verifica dello stato di avanzamento del percorso di formazione. La partecipazione a tali test è libera e consigliata ai soli studenti frequentanti.</w:t>
      </w:r>
    </w:p>
    <w:p w14:paraId="731F0D51" w14:textId="77777777" w:rsidR="00040037" w:rsidRPr="00B83073" w:rsidRDefault="00040037" w:rsidP="00040037">
      <w:pPr>
        <w:spacing w:before="240" w:after="120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AVVERTENZE</w:t>
      </w:r>
      <w:r w:rsidR="00B17FDB" w:rsidRPr="00B83073">
        <w:rPr>
          <w:b/>
          <w:i/>
          <w:noProof/>
          <w:sz w:val="18"/>
        </w:rPr>
        <w:t xml:space="preserve"> E PREREQUISITI</w:t>
      </w:r>
    </w:p>
    <w:p w14:paraId="094EC807" w14:textId="579924C1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Gli studenti che fossero, per motivate ragioni, impossibilitati a frequentare il corso dovranno prendere contatto con </w:t>
      </w:r>
      <w:r w:rsidR="0003596C">
        <w:rPr>
          <w:rFonts w:ascii="Times" w:hAnsi="Times"/>
          <w:noProof/>
          <w:sz w:val="18"/>
          <w:szCs w:val="20"/>
        </w:rPr>
        <w:t>la</w:t>
      </w:r>
      <w:r w:rsidRPr="00B83073">
        <w:rPr>
          <w:rFonts w:ascii="Times" w:hAnsi="Times"/>
          <w:noProof/>
          <w:sz w:val="18"/>
          <w:szCs w:val="20"/>
        </w:rPr>
        <w:t xml:space="preserve"> docent</w:t>
      </w:r>
      <w:r w:rsidR="0003596C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 xml:space="preserve"> all’inizio dell’anno per individuare un eventuale programma d’esame integrativo o sostitutivo alla frequenza.</w:t>
      </w:r>
    </w:p>
    <w:p w14:paraId="2E5C61BA" w14:textId="7777777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Le indicazioni relative ai modi di iscrizione, alle norme di frequenza e alla verbalizzazione del laboratorio saranno fornite agli studenti all’avvio delle lezioni.</w:t>
      </w:r>
    </w:p>
    <w:p w14:paraId="291DE45A" w14:textId="47D7B200" w:rsidR="00B17FDB" w:rsidRDefault="00B17FDB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Essendo un corso introduttivo alla semiotica, non sono </w:t>
      </w:r>
      <w:r w:rsidR="00C21640">
        <w:rPr>
          <w:rFonts w:ascii="Times" w:hAnsi="Times"/>
          <w:noProof/>
          <w:sz w:val="18"/>
          <w:szCs w:val="20"/>
        </w:rPr>
        <w:t xml:space="preserve">richiesti </w:t>
      </w:r>
      <w:r w:rsidRPr="00B83073">
        <w:rPr>
          <w:rFonts w:ascii="Times" w:hAnsi="Times"/>
          <w:noProof/>
          <w:sz w:val="18"/>
          <w:szCs w:val="20"/>
        </w:rPr>
        <w:t xml:space="preserve">prerequisiti relativi ai contenuti. Si presuppone comunque una buona conoscenza del panorama mediale contemporaneo </w:t>
      </w:r>
      <w:r w:rsidR="00B846DF" w:rsidRPr="00B83073">
        <w:rPr>
          <w:rFonts w:ascii="Times" w:hAnsi="Times"/>
          <w:noProof/>
          <w:sz w:val="18"/>
          <w:szCs w:val="20"/>
        </w:rPr>
        <w:t xml:space="preserve">e una positiva attitudine all’approfondimento e all’analisi critica. </w:t>
      </w:r>
      <w:r w:rsidR="00556412" w:rsidRPr="00B83073">
        <w:rPr>
          <w:rFonts w:ascii="Times" w:hAnsi="Times"/>
          <w:noProof/>
          <w:sz w:val="18"/>
          <w:szCs w:val="20"/>
        </w:rPr>
        <w:t xml:space="preserve">Infine, </w:t>
      </w:r>
      <w:r w:rsidR="0010666F" w:rsidRPr="00B83073">
        <w:rPr>
          <w:rFonts w:ascii="Times" w:hAnsi="Times"/>
          <w:noProof/>
          <w:sz w:val="18"/>
          <w:szCs w:val="20"/>
        </w:rPr>
        <w:t>lo studio dei modelli teorici e degli strumenti metodologici</w:t>
      </w:r>
      <w:r w:rsidR="00556412" w:rsidRPr="00B83073">
        <w:rPr>
          <w:rFonts w:ascii="Times" w:hAnsi="Times"/>
          <w:noProof/>
          <w:sz w:val="18"/>
          <w:szCs w:val="20"/>
        </w:rPr>
        <w:t xml:space="preserve"> presentati nel primo modulo è da </w:t>
      </w:r>
      <w:r w:rsidR="0010666F" w:rsidRPr="00B83073">
        <w:rPr>
          <w:rFonts w:ascii="Times" w:hAnsi="Times"/>
          <w:noProof/>
          <w:sz w:val="18"/>
          <w:szCs w:val="20"/>
        </w:rPr>
        <w:t>considerarsi propedeutico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all’accesso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 contenuti,</w:t>
      </w:r>
      <w:r w:rsidR="00556412" w:rsidRPr="00B83073">
        <w:rPr>
          <w:rFonts w:ascii="Times" w:hAnsi="Times"/>
          <w:noProof/>
          <w:sz w:val="18"/>
          <w:szCs w:val="20"/>
        </w:rPr>
        <w:t xml:space="preserve"> metodi </w:t>
      </w:r>
      <w:r w:rsidR="0010666F" w:rsidRPr="00B83073">
        <w:rPr>
          <w:rFonts w:ascii="Times" w:hAnsi="Times"/>
          <w:noProof/>
          <w:sz w:val="18"/>
          <w:szCs w:val="20"/>
        </w:rPr>
        <w:t xml:space="preserve">analitici </w:t>
      </w:r>
      <w:r w:rsidR="00556412" w:rsidRPr="00B83073">
        <w:rPr>
          <w:rFonts w:ascii="Times" w:hAnsi="Times"/>
          <w:noProof/>
          <w:sz w:val="18"/>
          <w:szCs w:val="20"/>
        </w:rPr>
        <w:t xml:space="preserve">e </w:t>
      </w:r>
      <w:r w:rsidR="0010666F" w:rsidRPr="00B83073">
        <w:rPr>
          <w:rFonts w:ascii="Times" w:hAnsi="Times"/>
          <w:noProof/>
          <w:sz w:val="18"/>
          <w:szCs w:val="20"/>
        </w:rPr>
        <w:t xml:space="preserve">strumenti interpretativi </w:t>
      </w:r>
      <w:r w:rsidR="00556412" w:rsidRPr="00B83073">
        <w:rPr>
          <w:rFonts w:ascii="Times" w:hAnsi="Times"/>
          <w:noProof/>
          <w:sz w:val="18"/>
          <w:szCs w:val="20"/>
        </w:rPr>
        <w:t>del secondo modulo.</w:t>
      </w:r>
    </w:p>
    <w:p w14:paraId="7ACE2AFB" w14:textId="77777777" w:rsidR="00856099" w:rsidRDefault="00856099" w:rsidP="00856099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253DAAA" w14:textId="77777777" w:rsidR="00040037" w:rsidRPr="00B83073" w:rsidRDefault="00040037" w:rsidP="0004003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B83073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75F892C8" w14:textId="3A87E3CD" w:rsidR="00040037" w:rsidRPr="00B83073" w:rsidRDefault="00C636B6" w:rsidP="005C5AF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</w:t>
      </w:r>
      <w:r w:rsidR="00040037" w:rsidRPr="00B83073">
        <w:rPr>
          <w:rFonts w:ascii="Times" w:hAnsi="Times"/>
          <w:noProof/>
          <w:sz w:val="18"/>
          <w:szCs w:val="20"/>
        </w:rPr>
        <w:t xml:space="preserve"> Prof. Alice</w:t>
      </w:r>
      <w:r w:rsidR="00B17FDB" w:rsidRPr="00B83073">
        <w:rPr>
          <w:rFonts w:ascii="Times" w:hAnsi="Times"/>
          <w:noProof/>
          <w:sz w:val="18"/>
          <w:szCs w:val="20"/>
        </w:rPr>
        <w:t xml:space="preserve"> Cati </w:t>
      </w:r>
      <w:r w:rsidR="00040037" w:rsidRPr="00B83073">
        <w:rPr>
          <w:rFonts w:ascii="Times" w:hAnsi="Times"/>
          <w:noProof/>
          <w:sz w:val="18"/>
          <w:szCs w:val="20"/>
        </w:rPr>
        <w:t>comunicher</w:t>
      </w:r>
      <w:r w:rsidR="000E4090">
        <w:rPr>
          <w:rFonts w:ascii="Times" w:hAnsi="Times"/>
          <w:noProof/>
          <w:sz w:val="18"/>
          <w:szCs w:val="20"/>
        </w:rPr>
        <w:t>à</w:t>
      </w:r>
      <w:r w:rsidR="00040037" w:rsidRPr="00B83073">
        <w:rPr>
          <w:rFonts w:ascii="Times" w:hAnsi="Times"/>
          <w:noProof/>
          <w:sz w:val="18"/>
          <w:szCs w:val="20"/>
        </w:rPr>
        <w:t xml:space="preserve"> a lezione e pubblicher</w:t>
      </w:r>
      <w:r w:rsidR="000E4090">
        <w:rPr>
          <w:rFonts w:ascii="Times" w:hAnsi="Times"/>
          <w:noProof/>
          <w:sz w:val="18"/>
          <w:szCs w:val="20"/>
        </w:rPr>
        <w:t>à</w:t>
      </w:r>
      <w:r w:rsidR="00040037" w:rsidRPr="00B83073">
        <w:rPr>
          <w:rFonts w:ascii="Times" w:hAnsi="Times"/>
          <w:noProof/>
          <w:sz w:val="18"/>
          <w:szCs w:val="20"/>
        </w:rPr>
        <w:t xml:space="preserve"> sulla </w:t>
      </w:r>
      <w:r w:rsidR="000E4090">
        <w:rPr>
          <w:rFonts w:ascii="Times" w:hAnsi="Times"/>
          <w:noProof/>
          <w:sz w:val="18"/>
          <w:szCs w:val="20"/>
        </w:rPr>
        <w:t>propria</w:t>
      </w:r>
      <w:r w:rsidR="00040037" w:rsidRPr="00B83073">
        <w:rPr>
          <w:rFonts w:ascii="Times" w:hAnsi="Times"/>
          <w:noProof/>
          <w:sz w:val="18"/>
          <w:szCs w:val="20"/>
        </w:rPr>
        <w:t xml:space="preserve"> pagina web personale l’orario e il luogo di ricevimento degli studenti. Nell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bache</w:t>
      </w:r>
      <w:r w:rsidR="000E4090">
        <w:rPr>
          <w:rFonts w:ascii="Times" w:hAnsi="Times"/>
          <w:noProof/>
          <w:sz w:val="18"/>
          <w:szCs w:val="20"/>
        </w:rPr>
        <w:t>ca</w:t>
      </w:r>
      <w:r w:rsidR="00040037" w:rsidRPr="00B83073">
        <w:rPr>
          <w:rFonts w:ascii="Times" w:hAnsi="Times"/>
          <w:noProof/>
          <w:sz w:val="18"/>
          <w:szCs w:val="20"/>
        </w:rPr>
        <w:t xml:space="preserve"> dell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pagin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web e/o su Blackboard saranno inoltre segnalati eventuali sospensioni o spostamenti di orario, nonché tutti gli avvisi relativi al corso.</w:t>
      </w:r>
      <w:r w:rsidR="00B43525">
        <w:rPr>
          <w:rFonts w:ascii="Times" w:hAnsi="Times"/>
          <w:noProof/>
          <w:sz w:val="18"/>
          <w:szCs w:val="20"/>
        </w:rPr>
        <w:t xml:space="preserve"> </w:t>
      </w:r>
      <w:r w:rsidR="00B43525" w:rsidRPr="00B43525">
        <w:rPr>
          <w:rFonts w:ascii="Times" w:hAnsi="Times"/>
          <w:noProof/>
          <w:sz w:val="18"/>
          <w:szCs w:val="20"/>
        </w:rPr>
        <w:t>Per eventuali richieste e/o chiarimenti l'indirizzo e-mail è: alice.cati@unicatt.it.</w:t>
      </w:r>
    </w:p>
    <w:sectPr w:rsidR="00040037" w:rsidRPr="00B830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8DF6" w14:textId="77777777" w:rsidR="00123D41" w:rsidRDefault="00123D41" w:rsidP="00123D41">
      <w:pPr>
        <w:spacing w:line="240" w:lineRule="auto"/>
      </w:pPr>
      <w:r>
        <w:separator/>
      </w:r>
    </w:p>
  </w:endnote>
  <w:endnote w:type="continuationSeparator" w:id="0">
    <w:p w14:paraId="7D34540B" w14:textId="77777777" w:rsidR="00123D41" w:rsidRDefault="00123D41" w:rsidP="00123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947E3" w14:textId="77777777" w:rsidR="00123D41" w:rsidRDefault="00123D41" w:rsidP="00123D41">
      <w:pPr>
        <w:spacing w:line="240" w:lineRule="auto"/>
      </w:pPr>
      <w:r>
        <w:separator/>
      </w:r>
    </w:p>
  </w:footnote>
  <w:footnote w:type="continuationSeparator" w:id="0">
    <w:p w14:paraId="714C0453" w14:textId="77777777" w:rsidR="00123D41" w:rsidRDefault="00123D41" w:rsidP="00123D41">
      <w:pPr>
        <w:spacing w:line="240" w:lineRule="auto"/>
      </w:pPr>
      <w:r>
        <w:continuationSeparator/>
      </w:r>
    </w:p>
  </w:footnote>
  <w:footnote w:id="1">
    <w:p w14:paraId="4E0B399E" w14:textId="77777777" w:rsidR="00123D41" w:rsidRDefault="00123D41" w:rsidP="00123D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1EAE053" w14:textId="221B4C3C" w:rsidR="00123D41" w:rsidRDefault="00123D4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6E67"/>
    <w:multiLevelType w:val="hybridMultilevel"/>
    <w:tmpl w:val="5790A1F0"/>
    <w:lvl w:ilvl="0" w:tplc="B19A00E2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30F3"/>
    <w:rsid w:val="0003596C"/>
    <w:rsid w:val="00040037"/>
    <w:rsid w:val="000424AE"/>
    <w:rsid w:val="000607E3"/>
    <w:rsid w:val="00073AA7"/>
    <w:rsid w:val="00097EEA"/>
    <w:rsid w:val="000E4090"/>
    <w:rsid w:val="000E753F"/>
    <w:rsid w:val="000F6340"/>
    <w:rsid w:val="0010666F"/>
    <w:rsid w:val="00123D41"/>
    <w:rsid w:val="00187B99"/>
    <w:rsid w:val="002014DD"/>
    <w:rsid w:val="00226148"/>
    <w:rsid w:val="00315B3F"/>
    <w:rsid w:val="0038691D"/>
    <w:rsid w:val="003E2593"/>
    <w:rsid w:val="004351CB"/>
    <w:rsid w:val="00435CEB"/>
    <w:rsid w:val="0045244A"/>
    <w:rsid w:val="004D1217"/>
    <w:rsid w:val="004D6008"/>
    <w:rsid w:val="005027BA"/>
    <w:rsid w:val="00556412"/>
    <w:rsid w:val="00567BD7"/>
    <w:rsid w:val="005A75AA"/>
    <w:rsid w:val="005B2440"/>
    <w:rsid w:val="005C299B"/>
    <w:rsid w:val="005C5AF1"/>
    <w:rsid w:val="005D0A74"/>
    <w:rsid w:val="006877B9"/>
    <w:rsid w:val="006F1772"/>
    <w:rsid w:val="00743D88"/>
    <w:rsid w:val="007C7176"/>
    <w:rsid w:val="007F71DB"/>
    <w:rsid w:val="00825E02"/>
    <w:rsid w:val="00834314"/>
    <w:rsid w:val="00856099"/>
    <w:rsid w:val="00872C15"/>
    <w:rsid w:val="008A1204"/>
    <w:rsid w:val="00900CCA"/>
    <w:rsid w:val="00924B77"/>
    <w:rsid w:val="009306D9"/>
    <w:rsid w:val="00940DA2"/>
    <w:rsid w:val="0098499E"/>
    <w:rsid w:val="009E055C"/>
    <w:rsid w:val="00A0425E"/>
    <w:rsid w:val="00A633BA"/>
    <w:rsid w:val="00A74F6F"/>
    <w:rsid w:val="00AD7557"/>
    <w:rsid w:val="00B17FDB"/>
    <w:rsid w:val="00B3131E"/>
    <w:rsid w:val="00B43525"/>
    <w:rsid w:val="00B51253"/>
    <w:rsid w:val="00B525CC"/>
    <w:rsid w:val="00B83073"/>
    <w:rsid w:val="00B846DF"/>
    <w:rsid w:val="00BC27B9"/>
    <w:rsid w:val="00BF46BB"/>
    <w:rsid w:val="00C1574D"/>
    <w:rsid w:val="00C21640"/>
    <w:rsid w:val="00C636B6"/>
    <w:rsid w:val="00C8634E"/>
    <w:rsid w:val="00D404F2"/>
    <w:rsid w:val="00E607E6"/>
    <w:rsid w:val="00E74BAE"/>
    <w:rsid w:val="00E966D3"/>
    <w:rsid w:val="00EA64EA"/>
    <w:rsid w:val="00EC6767"/>
    <w:rsid w:val="00F0466C"/>
    <w:rsid w:val="00F1259E"/>
    <w:rsid w:val="00F64499"/>
    <w:rsid w:val="00F90DC2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3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329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77B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77B9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123D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3D41"/>
  </w:style>
  <w:style w:type="character" w:styleId="Rimandonotaapidipagina">
    <w:name w:val="footnote reference"/>
    <w:basedOn w:val="Carpredefinitoparagrafo"/>
    <w:semiHidden/>
    <w:unhideWhenUsed/>
    <w:rsid w:val="00123D41"/>
    <w:rPr>
      <w:vertAlign w:val="superscript"/>
    </w:rPr>
  </w:style>
  <w:style w:type="character" w:styleId="Collegamentoipertestuale">
    <w:name w:val="Hyperlink"/>
    <w:basedOn w:val="Carpredefinitoparagrafo"/>
    <w:unhideWhenUsed/>
    <w:rsid w:val="00123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329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77B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77B9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123D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3D41"/>
  </w:style>
  <w:style w:type="character" w:styleId="Rimandonotaapidipagina">
    <w:name w:val="footnote reference"/>
    <w:basedOn w:val="Carpredefinitoparagrafo"/>
    <w:semiHidden/>
    <w:unhideWhenUsed/>
    <w:rsid w:val="00123D41"/>
    <w:rPr>
      <w:vertAlign w:val="superscript"/>
    </w:rPr>
  </w:style>
  <w:style w:type="character" w:styleId="Collegamentoipertestuale">
    <w:name w:val="Hyperlink"/>
    <w:basedOn w:val="Carpredefinitoparagrafo"/>
    <w:unhideWhenUsed/>
    <w:rsid w:val="00123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olo-peverini/i-media-strumenti-di-analisi-semiotica-9788843063697-21378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anosetti-daniela-pozzato-m-pia/passione-vintage-9788843066599-1832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olli-ugo/manuale-di-semiotica-9788842069195-17421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iero-polidoro/che-cose-la-semiotica-visiva-9788843045792-2171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niele-barbieri/semiotica-del-fumetto-9788843088812-25423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DB04-A816-43A6-8892-5FD5E4C7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4</cp:revision>
  <cp:lastPrinted>2003-03-27T09:42:00Z</cp:lastPrinted>
  <dcterms:created xsi:type="dcterms:W3CDTF">2022-05-23T16:22:00Z</dcterms:created>
  <dcterms:modified xsi:type="dcterms:W3CDTF">2022-07-20T10:01:00Z</dcterms:modified>
</cp:coreProperties>
</file>