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E02A" w14:textId="77777777" w:rsidR="00A06491" w:rsidRPr="006D5272" w:rsidRDefault="00A06491" w:rsidP="00A06491">
      <w:pPr>
        <w:pStyle w:val="Titolo1"/>
        <w:rPr>
          <w:rFonts w:ascii="Times New Roman" w:hAnsi="Times New Roman"/>
        </w:rPr>
      </w:pPr>
      <w:r w:rsidRPr="006D5272">
        <w:rPr>
          <w:rFonts w:ascii="Times New Roman" w:hAnsi="Times New Roman"/>
        </w:rPr>
        <w:t>Istituzioni di storia del cinema</w:t>
      </w:r>
    </w:p>
    <w:p w14:paraId="769077D5" w14:textId="77777777" w:rsidR="00A06491" w:rsidRPr="008072F9" w:rsidRDefault="00A06491" w:rsidP="00A06491">
      <w:pPr>
        <w:pStyle w:val="Titolo2"/>
      </w:pPr>
      <w:r w:rsidRPr="008072F9">
        <w:t>Prof. Maria Francesca Piredda</w:t>
      </w:r>
      <w:r>
        <w:t xml:space="preserve">; </w:t>
      </w:r>
      <w:r w:rsidRPr="008072F9">
        <w:t>Prof. Andrea Chimento</w:t>
      </w:r>
    </w:p>
    <w:p w14:paraId="1F5218A6" w14:textId="77777777" w:rsidR="00A06491" w:rsidRPr="00F04EB3" w:rsidRDefault="00A06491" w:rsidP="00A06491">
      <w:pPr>
        <w:spacing w:before="240" w:after="120" w:line="240" w:lineRule="exact"/>
        <w:rPr>
          <w:b/>
          <w:sz w:val="18"/>
          <w:szCs w:val="20"/>
        </w:rPr>
      </w:pPr>
      <w:r w:rsidRPr="00F04EB3">
        <w:rPr>
          <w:b/>
          <w:i/>
          <w:sz w:val="18"/>
          <w:szCs w:val="20"/>
        </w:rPr>
        <w:t>OBIETTIVO DEL CORSO E RISULTATI DI APPRENDIMENTO ATTESI</w:t>
      </w:r>
    </w:p>
    <w:p w14:paraId="2B884BEF" w14:textId="77777777" w:rsidR="00A06491" w:rsidRPr="001540DB" w:rsidRDefault="00A06491" w:rsidP="00A06491">
      <w:pPr>
        <w:pStyle w:val="NormaleWeb"/>
        <w:spacing w:before="0" w:beforeAutospacing="0" w:after="0" w:afterAutospacing="0" w:line="240" w:lineRule="exact"/>
        <w:jc w:val="both"/>
        <w:rPr>
          <w:rFonts w:ascii="Times New Roman" w:hAnsi="Times New Roman"/>
        </w:rPr>
      </w:pPr>
      <w:r w:rsidRPr="006D5272">
        <w:rPr>
          <w:rFonts w:ascii="Times New Roman" w:hAnsi="Times New Roman"/>
        </w:rPr>
        <w:t>Il corso intende fornire strumenti di tipo storico, linguistico e teorico utili alla conoscenza e alla comprensione del cinema a livello internazionale, dagli esordi ai giorni nostri</w:t>
      </w:r>
      <w:r>
        <w:rPr>
          <w:rFonts w:ascii="Times New Roman" w:hAnsi="Times New Roman"/>
        </w:rPr>
        <w:t>, e alla lettura dell’opera cinematografica, intesa sia come prodotto estetico-culturale, sia come prodotto economico e sociale</w:t>
      </w:r>
      <w:r w:rsidRPr="006D5272">
        <w:rPr>
          <w:rFonts w:ascii="Times New Roman" w:hAnsi="Times New Roman"/>
        </w:rPr>
        <w:t xml:space="preserve">. </w:t>
      </w:r>
      <w:r w:rsidRPr="006D5272">
        <w:t xml:space="preserve">Al termine dell’insegnamento, lo studente sarà in grado di: </w:t>
      </w:r>
    </w:p>
    <w:p w14:paraId="26D5C912" w14:textId="77777777" w:rsidR="00A06491" w:rsidRPr="006D5272" w:rsidRDefault="00A06491" w:rsidP="00A06491">
      <w:pPr>
        <w:pStyle w:val="Paragrafoelenco"/>
        <w:numPr>
          <w:ilvl w:val="0"/>
          <w:numId w:val="3"/>
        </w:numPr>
        <w:ind w:left="284" w:hanging="284"/>
        <w:rPr>
          <w:szCs w:val="20"/>
        </w:rPr>
      </w:pPr>
      <w:r w:rsidRPr="006D5272">
        <w:rPr>
          <w:szCs w:val="20"/>
        </w:rPr>
        <w:t xml:space="preserve">riconoscere e comprendere le principali forme espressive della storia del cinema (Conoscenza e capacità di comprensione); </w:t>
      </w:r>
    </w:p>
    <w:p w14:paraId="728F88AF" w14:textId="77777777" w:rsidR="00A06491" w:rsidRPr="006D5272" w:rsidRDefault="00A06491" w:rsidP="00A06491">
      <w:pPr>
        <w:pStyle w:val="Paragrafoelenco"/>
        <w:numPr>
          <w:ilvl w:val="0"/>
          <w:numId w:val="3"/>
        </w:numPr>
        <w:ind w:left="284" w:hanging="284"/>
        <w:rPr>
          <w:szCs w:val="20"/>
        </w:rPr>
      </w:pPr>
      <w:r w:rsidRPr="006D5272">
        <w:rPr>
          <w:szCs w:val="20"/>
        </w:rPr>
        <w:t xml:space="preserve">cogliere le evoluzioni che hanno interessato il linguaggio audiovisivo (Capacità di apprendere); </w:t>
      </w:r>
    </w:p>
    <w:p w14:paraId="077B96EA" w14:textId="77777777" w:rsidR="00A06491" w:rsidRPr="006D5272" w:rsidRDefault="00A06491" w:rsidP="00A06491">
      <w:pPr>
        <w:pStyle w:val="Paragrafoelenco"/>
        <w:numPr>
          <w:ilvl w:val="0"/>
          <w:numId w:val="3"/>
        </w:numPr>
        <w:ind w:left="284" w:hanging="284"/>
        <w:rPr>
          <w:szCs w:val="20"/>
        </w:rPr>
      </w:pPr>
      <w:r w:rsidRPr="006D5272">
        <w:rPr>
          <w:szCs w:val="20"/>
        </w:rPr>
        <w:t xml:space="preserve">leggere e analizzare un testo cinematografico in maniera approfondita (Conoscenza e capacità di comprensione applicate); </w:t>
      </w:r>
    </w:p>
    <w:p w14:paraId="2B5953DE" w14:textId="77777777" w:rsidR="00A06491" w:rsidRPr="006D5272" w:rsidRDefault="00A06491" w:rsidP="00A06491">
      <w:pPr>
        <w:pStyle w:val="Paragrafoelenco"/>
        <w:numPr>
          <w:ilvl w:val="0"/>
          <w:numId w:val="3"/>
        </w:numPr>
        <w:ind w:left="284" w:hanging="284"/>
        <w:rPr>
          <w:szCs w:val="20"/>
        </w:rPr>
      </w:pPr>
      <w:r w:rsidRPr="006D5272">
        <w:rPr>
          <w:szCs w:val="20"/>
        </w:rPr>
        <w:t>sviluppare capacità comunicative ed espositive nell’ambito cinematografico (Abilità comunicative).</w:t>
      </w:r>
    </w:p>
    <w:p w14:paraId="1CF342B8" w14:textId="77777777" w:rsidR="00A06491" w:rsidRPr="00F04EB3" w:rsidRDefault="00A06491" w:rsidP="00A06491">
      <w:pPr>
        <w:spacing w:before="240" w:after="120" w:line="240" w:lineRule="exact"/>
        <w:rPr>
          <w:b/>
          <w:sz w:val="18"/>
          <w:szCs w:val="20"/>
        </w:rPr>
      </w:pPr>
      <w:r w:rsidRPr="00F04EB3">
        <w:rPr>
          <w:b/>
          <w:i/>
          <w:sz w:val="18"/>
          <w:szCs w:val="20"/>
        </w:rPr>
        <w:t>PROGRAMMA DEL CORSO</w:t>
      </w:r>
    </w:p>
    <w:p w14:paraId="3B5342DE" w14:textId="77777777" w:rsidR="00A06491" w:rsidRPr="006D5272" w:rsidRDefault="00A06491" w:rsidP="00A06491">
      <w:pPr>
        <w:pStyle w:val="NormaleWeb"/>
        <w:spacing w:before="0" w:beforeAutospacing="0" w:after="0" w:afterAutospacing="0" w:line="240" w:lineRule="exact"/>
        <w:jc w:val="both"/>
        <w:rPr>
          <w:rFonts w:ascii="Times New Roman" w:hAnsi="Times New Roman"/>
        </w:rPr>
      </w:pPr>
      <w:r w:rsidRPr="006D5272">
        <w:rPr>
          <w:rFonts w:ascii="Times New Roman" w:hAnsi="Times New Roman"/>
        </w:rPr>
        <w:t>Il percorso didattico, diacronicamente e sincronicamente, si snoderà attraverso le epoche e si soffermerà sulla produzione più significativa di alcuni dei Paesi della cinematografia occidentale</w:t>
      </w:r>
      <w:r>
        <w:rPr>
          <w:rFonts w:ascii="Times New Roman" w:hAnsi="Times New Roman"/>
        </w:rPr>
        <w:t>, con particolare attenzione per le forme di rappresentazione elaborate entro il sistema dei generi e del cinema d’autore</w:t>
      </w:r>
      <w:r w:rsidRPr="006D5272">
        <w:rPr>
          <w:rFonts w:ascii="Times New Roman" w:hAnsi="Times New Roman"/>
        </w:rPr>
        <w:t xml:space="preserve">. </w:t>
      </w:r>
      <w:r>
        <w:rPr>
          <w:rFonts w:ascii="Times New Roman" w:hAnsi="Times New Roman"/>
        </w:rPr>
        <w:t>La storia del cinema verrà affrontata anche tramite il filtro dei principali film festival a livello internazionale: l’analisi di alcuni film rappresentativi permetterà di rilevare sia l’evoluzione linguistica ed estetica del medium sia le logiche</w:t>
      </w:r>
      <w:r w:rsidRPr="009032E6">
        <w:rPr>
          <w:rFonts w:ascii="Times New Roman" w:hAnsi="Times New Roman"/>
        </w:rPr>
        <w:t xml:space="preserve"> </w:t>
      </w:r>
      <w:r>
        <w:rPr>
          <w:rFonts w:ascii="Times New Roman" w:hAnsi="Times New Roman"/>
        </w:rPr>
        <w:t xml:space="preserve">culturali, politiche ed economiche che governano la circolazione delle opere presso il pubblico. </w:t>
      </w:r>
    </w:p>
    <w:p w14:paraId="04391711" w14:textId="77777777" w:rsidR="00A06491" w:rsidRDefault="00A06491" w:rsidP="00A06491">
      <w:pPr>
        <w:spacing w:line="240" w:lineRule="exact"/>
        <w:rPr>
          <w:szCs w:val="20"/>
        </w:rPr>
      </w:pPr>
      <w:r w:rsidRPr="006D5272">
        <w:rPr>
          <w:szCs w:val="20"/>
        </w:rPr>
        <w:t xml:space="preserve">Il corso è articolato in due </w:t>
      </w:r>
      <w:r>
        <w:rPr>
          <w:szCs w:val="20"/>
        </w:rPr>
        <w:t>moduli, corrispondenti ai due semestri.</w:t>
      </w:r>
    </w:p>
    <w:p w14:paraId="1D36A78B" w14:textId="77777777" w:rsidR="00A06491" w:rsidRPr="006D5272" w:rsidRDefault="00A06491" w:rsidP="00A06491">
      <w:pPr>
        <w:spacing w:before="120" w:line="240" w:lineRule="exact"/>
        <w:rPr>
          <w:szCs w:val="20"/>
        </w:rPr>
      </w:pPr>
      <w:r w:rsidRPr="00F04EB3">
        <w:rPr>
          <w:smallCaps/>
          <w:noProof/>
          <w:sz w:val="18"/>
          <w:szCs w:val="20"/>
        </w:rPr>
        <w:t>Modulo I</w:t>
      </w:r>
      <w:r>
        <w:rPr>
          <w:smallCaps/>
          <w:noProof/>
          <w:sz w:val="18"/>
          <w:szCs w:val="20"/>
        </w:rPr>
        <w:t xml:space="preserve"> </w:t>
      </w:r>
      <w:r w:rsidRPr="006D5272">
        <w:rPr>
          <w:szCs w:val="20"/>
        </w:rPr>
        <w:t>(</w:t>
      </w:r>
      <w:r w:rsidRPr="006D5272">
        <w:rPr>
          <w:i/>
          <w:szCs w:val="20"/>
        </w:rPr>
        <w:t>Prof. Maria Francesca Piredda)</w:t>
      </w:r>
    </w:p>
    <w:p w14:paraId="54C63418" w14:textId="77777777" w:rsidR="00A06491" w:rsidRDefault="00A06491" w:rsidP="00A06491">
      <w:pPr>
        <w:spacing w:line="240" w:lineRule="exact"/>
        <w:rPr>
          <w:szCs w:val="20"/>
        </w:rPr>
      </w:pPr>
      <w:r w:rsidRPr="006D5272">
        <w:rPr>
          <w:szCs w:val="20"/>
        </w:rPr>
        <w:t xml:space="preserve">Affronterà le principali fasi dello sviluppo del cinema dalle sue origini fino alla Seconda guerra mondiale (30 ore), con un focus monografico </w:t>
      </w:r>
      <w:r>
        <w:rPr>
          <w:szCs w:val="20"/>
        </w:rPr>
        <w:t xml:space="preserve">su 5 film presentati nei principali festival del cinema esistenti tra anni Trenta e </w:t>
      </w:r>
      <w:r w:rsidRPr="006D5272">
        <w:rPr>
          <w:szCs w:val="20"/>
        </w:rPr>
        <w:t>Quaranta.</w:t>
      </w:r>
    </w:p>
    <w:p w14:paraId="52C96A30" w14:textId="77777777" w:rsidR="00A06491" w:rsidRPr="00F04EB3" w:rsidRDefault="00A06491" w:rsidP="00A06491">
      <w:pPr>
        <w:spacing w:before="120" w:line="240" w:lineRule="exact"/>
        <w:rPr>
          <w:sz w:val="18"/>
          <w:szCs w:val="20"/>
        </w:rPr>
      </w:pPr>
      <w:r w:rsidRPr="00F04EB3">
        <w:rPr>
          <w:smallCaps/>
          <w:noProof/>
          <w:sz w:val="18"/>
          <w:szCs w:val="20"/>
        </w:rPr>
        <w:t>Modulo II</w:t>
      </w:r>
      <w:r w:rsidRPr="00F04EB3">
        <w:rPr>
          <w:sz w:val="18"/>
          <w:szCs w:val="20"/>
        </w:rPr>
        <w:t xml:space="preserve"> </w:t>
      </w:r>
      <w:r w:rsidRPr="006D5272">
        <w:rPr>
          <w:szCs w:val="20"/>
        </w:rPr>
        <w:t>(</w:t>
      </w:r>
      <w:r w:rsidRPr="006D5272">
        <w:rPr>
          <w:i/>
          <w:szCs w:val="20"/>
        </w:rPr>
        <w:t>Prof. Andrea Chimento</w:t>
      </w:r>
      <w:r w:rsidRPr="006D5272">
        <w:rPr>
          <w:szCs w:val="20"/>
        </w:rPr>
        <w:t>)</w:t>
      </w:r>
    </w:p>
    <w:p w14:paraId="13FB9BBE" w14:textId="77777777" w:rsidR="00A06491" w:rsidRPr="006D5272" w:rsidRDefault="00A06491" w:rsidP="00A06491">
      <w:pPr>
        <w:spacing w:line="240" w:lineRule="exact"/>
        <w:rPr>
          <w:szCs w:val="20"/>
        </w:rPr>
      </w:pPr>
      <w:r w:rsidRPr="006D5272">
        <w:rPr>
          <w:szCs w:val="20"/>
        </w:rPr>
        <w:t>Ricost</w:t>
      </w:r>
      <w:r>
        <w:rPr>
          <w:szCs w:val="20"/>
        </w:rPr>
        <w:t>ruirà la storia del cinema dal S</w:t>
      </w:r>
      <w:r w:rsidRPr="006D5272">
        <w:rPr>
          <w:szCs w:val="20"/>
        </w:rPr>
        <w:t xml:space="preserve">econdo dopoguerra ai nostri giorni, </w:t>
      </w:r>
      <w:bookmarkStart w:id="0" w:name="_Hlk514937793"/>
      <w:r w:rsidRPr="006D5272">
        <w:rPr>
          <w:szCs w:val="20"/>
        </w:rPr>
        <w:t xml:space="preserve">con un focus </w:t>
      </w:r>
      <w:r>
        <w:rPr>
          <w:szCs w:val="20"/>
        </w:rPr>
        <w:t xml:space="preserve">monografico su </w:t>
      </w:r>
      <w:proofErr w:type="gramStart"/>
      <w:r>
        <w:rPr>
          <w:szCs w:val="20"/>
        </w:rPr>
        <w:t>5</w:t>
      </w:r>
      <w:proofErr w:type="gramEnd"/>
      <w:r>
        <w:rPr>
          <w:szCs w:val="20"/>
        </w:rPr>
        <w:t xml:space="preserve"> film presentati in alcuni dei principali festival internazionali </w:t>
      </w:r>
      <w:bookmarkEnd w:id="0"/>
      <w:r>
        <w:rPr>
          <w:szCs w:val="20"/>
        </w:rPr>
        <w:t>del secondo dopoguerra.</w:t>
      </w:r>
    </w:p>
    <w:p w14:paraId="36927581" w14:textId="77777777" w:rsidR="00A06491" w:rsidRPr="00F04EB3" w:rsidRDefault="00A06491" w:rsidP="00A06491">
      <w:pPr>
        <w:keepNext/>
        <w:spacing w:before="240" w:after="120" w:line="240" w:lineRule="exact"/>
        <w:rPr>
          <w:b/>
          <w:i/>
          <w:sz w:val="18"/>
          <w:szCs w:val="20"/>
        </w:rPr>
      </w:pPr>
      <w:r w:rsidRPr="00F04EB3">
        <w:rPr>
          <w:b/>
          <w:i/>
          <w:sz w:val="18"/>
          <w:szCs w:val="20"/>
        </w:rPr>
        <w:lastRenderedPageBreak/>
        <w:t>BIBLIOGRAFIA</w:t>
      </w:r>
      <w:r>
        <w:rPr>
          <w:rStyle w:val="Rimandonotaapidipagina"/>
          <w:b/>
          <w:i/>
          <w:sz w:val="18"/>
          <w:szCs w:val="20"/>
        </w:rPr>
        <w:footnoteReference w:id="1"/>
      </w:r>
    </w:p>
    <w:p w14:paraId="2BB2B985" w14:textId="77777777" w:rsidR="00A06491" w:rsidRPr="00F04EB3" w:rsidRDefault="00A06491" w:rsidP="00A06491">
      <w:pPr>
        <w:pStyle w:val="Testo1"/>
        <w:keepNext/>
        <w:spacing w:after="120" w:line="240" w:lineRule="exact"/>
        <w:rPr>
          <w:rFonts w:ascii="Times New Roman" w:hAnsi="Times New Roman"/>
          <w:i/>
          <w:szCs w:val="16"/>
        </w:rPr>
      </w:pPr>
      <w:r w:rsidRPr="00F04EB3">
        <w:rPr>
          <w:rFonts w:ascii="Times New Roman" w:hAnsi="Times New Roman"/>
          <w:i/>
          <w:szCs w:val="16"/>
        </w:rPr>
        <w:t>Studenti con esame da 6 cfu</w:t>
      </w:r>
    </w:p>
    <w:p w14:paraId="0283ED20" w14:textId="77777777" w:rsidR="00A06491" w:rsidRPr="00D64F08" w:rsidRDefault="00A06491" w:rsidP="00A06491">
      <w:r w:rsidRPr="00D64F08">
        <w:rPr>
          <w:smallCaps/>
          <w:spacing w:val="-5"/>
          <w:sz w:val="18"/>
          <w:szCs w:val="18"/>
        </w:rPr>
        <w:t xml:space="preserve">D. </w:t>
      </w:r>
      <w:proofErr w:type="spellStart"/>
      <w:r w:rsidRPr="00D64F08">
        <w:rPr>
          <w:smallCaps/>
          <w:spacing w:val="-5"/>
          <w:sz w:val="18"/>
          <w:szCs w:val="18"/>
        </w:rPr>
        <w:t>Bordwell</w:t>
      </w:r>
      <w:proofErr w:type="spellEnd"/>
      <w:r w:rsidRPr="00D64F08">
        <w:rPr>
          <w:smallCaps/>
          <w:spacing w:val="-5"/>
          <w:sz w:val="18"/>
          <w:szCs w:val="18"/>
        </w:rPr>
        <w:t>-K. Thompson,</w:t>
      </w:r>
      <w:r w:rsidRPr="00D64F08">
        <w:rPr>
          <w:i/>
          <w:spacing w:val="-5"/>
          <w:sz w:val="18"/>
          <w:szCs w:val="18"/>
        </w:rPr>
        <w:t xml:space="preserve"> Storia del cinema. Un’introduzione</w:t>
      </w:r>
      <w:r w:rsidRPr="00D64F08">
        <w:rPr>
          <w:spacing w:val="-5"/>
          <w:sz w:val="18"/>
          <w:szCs w:val="18"/>
        </w:rPr>
        <w:t>, a cura di D. Bruni-E. Mosconi, 6e, McGraw Hill, Milano, 2022 (capitoli 1-10 + Appendice).</w:t>
      </w:r>
      <w:r w:rsidRPr="00D64F08">
        <w:rPr>
          <w:i/>
          <w:sz w:val="18"/>
          <w:szCs w:val="18"/>
        </w:rPr>
        <w:t xml:space="preserve"> </w:t>
      </w:r>
      <w:hyperlink r:id="rId8" w:history="1">
        <w:r w:rsidRPr="00D64F08">
          <w:rPr>
            <w:rStyle w:val="Collegamentoipertestuale"/>
            <w:i/>
            <w:sz w:val="16"/>
            <w:szCs w:val="16"/>
          </w:rPr>
          <w:t>Acquista da VP</w:t>
        </w:r>
      </w:hyperlink>
    </w:p>
    <w:p w14:paraId="1A2C94E2" w14:textId="77777777" w:rsidR="00A06491" w:rsidRPr="00D64F08" w:rsidRDefault="00A06491" w:rsidP="00A06491">
      <w:r w:rsidRPr="00D64F08">
        <w:rPr>
          <w:smallCaps/>
          <w:spacing w:val="-5"/>
          <w:sz w:val="18"/>
          <w:szCs w:val="18"/>
        </w:rPr>
        <w:t>M.F. Piredda,</w:t>
      </w:r>
      <w:r w:rsidRPr="00D64F08">
        <w:rPr>
          <w:i/>
          <w:spacing w:val="-5"/>
          <w:sz w:val="18"/>
          <w:szCs w:val="18"/>
        </w:rPr>
        <w:t xml:space="preserve"> I festival del cinema in Italia. Forme e pratiche dalle origini al Covid-19</w:t>
      </w:r>
      <w:r w:rsidRPr="00D64F08">
        <w:rPr>
          <w:sz w:val="18"/>
          <w:szCs w:val="18"/>
        </w:rPr>
        <w:t xml:space="preserve">, </w:t>
      </w:r>
      <w:r w:rsidRPr="00D64F08">
        <w:rPr>
          <w:spacing w:val="-5"/>
          <w:sz w:val="18"/>
          <w:szCs w:val="18"/>
        </w:rPr>
        <w:t>Carocci, Roma, 2022, pp. 7-143.</w:t>
      </w:r>
      <w:r w:rsidRPr="00D64F08">
        <w:rPr>
          <w:i/>
          <w:sz w:val="16"/>
          <w:szCs w:val="16"/>
        </w:rPr>
        <w:t xml:space="preserve"> </w:t>
      </w:r>
      <w:hyperlink r:id="rId9" w:history="1">
        <w:r w:rsidRPr="00D64F08">
          <w:rPr>
            <w:rStyle w:val="Collegamentoipertestuale"/>
            <w:i/>
            <w:sz w:val="16"/>
            <w:szCs w:val="16"/>
          </w:rPr>
          <w:t>Acquista da VP</w:t>
        </w:r>
      </w:hyperlink>
    </w:p>
    <w:p w14:paraId="3B5854AE" w14:textId="77777777" w:rsidR="00A06491" w:rsidRPr="00F04EB3" w:rsidRDefault="00A06491" w:rsidP="00A06491">
      <w:pPr>
        <w:pStyle w:val="Testo1"/>
        <w:spacing w:before="0" w:line="240" w:lineRule="exact"/>
        <w:rPr>
          <w:rFonts w:ascii="Times New Roman" w:hAnsi="Times New Roman"/>
          <w:spacing w:val="-5"/>
          <w:szCs w:val="16"/>
        </w:rPr>
      </w:pPr>
      <w:r w:rsidRPr="00F04EB3">
        <w:rPr>
          <w:rFonts w:ascii="Times New Roman" w:hAnsi="Times New Roman"/>
          <w:szCs w:val="16"/>
        </w:rPr>
        <w:t xml:space="preserve">Materiali integrativi che saranno resi disponibili sulla pagina Blackboard del corso e indicati durante le lezioni. </w:t>
      </w:r>
    </w:p>
    <w:p w14:paraId="46B578FE" w14:textId="77777777" w:rsidR="00A06491" w:rsidRPr="00F04EB3" w:rsidRDefault="00A06491" w:rsidP="00A06491">
      <w:pPr>
        <w:pStyle w:val="Testo1"/>
        <w:spacing w:before="0" w:line="240" w:lineRule="exact"/>
        <w:rPr>
          <w:rFonts w:ascii="Times New Roman" w:hAnsi="Times New Roman"/>
          <w:szCs w:val="16"/>
        </w:rPr>
      </w:pPr>
      <w:r w:rsidRPr="00F04EB3">
        <w:rPr>
          <w:rFonts w:ascii="Times New Roman" w:hAnsi="Times New Roman"/>
          <w:szCs w:val="16"/>
        </w:rPr>
        <w:t>Visione integrale dei seguenti film, disponibili presso la Mediateca dell'Ateneo:</w:t>
      </w:r>
    </w:p>
    <w:p w14:paraId="3AEF83B0" w14:textId="77777777" w:rsidR="00A06491" w:rsidRPr="001B24F6" w:rsidRDefault="00A06491" w:rsidP="00A06491">
      <w:pPr>
        <w:pStyle w:val="Testo1"/>
        <w:spacing w:before="0" w:line="240" w:lineRule="exact"/>
        <w:ind w:left="568"/>
        <w:rPr>
          <w:rFonts w:ascii="Times New Roman" w:hAnsi="Times New Roman"/>
          <w:szCs w:val="16"/>
          <w:lang w:val="fr-FR"/>
        </w:rPr>
      </w:pPr>
      <w:r w:rsidRPr="001B24F6">
        <w:rPr>
          <w:rFonts w:ascii="Times New Roman" w:hAnsi="Times New Roman"/>
          <w:i/>
          <w:szCs w:val="16"/>
          <w:lang w:val="fr-FR"/>
        </w:rPr>
        <w:t xml:space="preserve">A me la libertà </w:t>
      </w:r>
      <w:r w:rsidRPr="001B24F6">
        <w:rPr>
          <w:rFonts w:ascii="Times New Roman" w:hAnsi="Times New Roman"/>
          <w:szCs w:val="16"/>
          <w:lang w:val="fr-FR"/>
        </w:rPr>
        <w:t>(</w:t>
      </w:r>
      <w:r w:rsidRPr="001B24F6">
        <w:rPr>
          <w:rFonts w:ascii="Times New Roman" w:hAnsi="Times New Roman"/>
          <w:i/>
          <w:szCs w:val="16"/>
          <w:lang w:val="fr-FR"/>
        </w:rPr>
        <w:t>À nous la libertè</w:t>
      </w:r>
      <w:r w:rsidRPr="001B24F6">
        <w:rPr>
          <w:rFonts w:ascii="Times New Roman" w:hAnsi="Times New Roman"/>
          <w:iCs/>
          <w:szCs w:val="16"/>
          <w:lang w:val="fr-FR"/>
        </w:rPr>
        <w:t>,</w:t>
      </w:r>
      <w:r w:rsidRPr="001B24F6">
        <w:rPr>
          <w:rFonts w:ascii="Times New Roman" w:hAnsi="Times New Roman"/>
          <w:szCs w:val="16"/>
          <w:lang w:val="fr-FR"/>
        </w:rPr>
        <w:t xml:space="preserve"> René Clair, 1931)</w:t>
      </w:r>
    </w:p>
    <w:p w14:paraId="119BC17F" w14:textId="77777777" w:rsidR="00A06491" w:rsidRPr="00374D0B" w:rsidRDefault="00A06491" w:rsidP="00A06491">
      <w:pPr>
        <w:pStyle w:val="Testo1"/>
        <w:spacing w:before="0" w:line="240" w:lineRule="exact"/>
        <w:ind w:left="568"/>
        <w:rPr>
          <w:rFonts w:ascii="Times New Roman" w:hAnsi="Times New Roman"/>
          <w:szCs w:val="16"/>
          <w:lang w:val="en-US"/>
        </w:rPr>
      </w:pPr>
      <w:r w:rsidRPr="00374D0B">
        <w:rPr>
          <w:rFonts w:ascii="Times New Roman" w:hAnsi="Times New Roman"/>
          <w:i/>
          <w:szCs w:val="16"/>
          <w:lang w:val="en-US"/>
        </w:rPr>
        <w:t xml:space="preserve">Accadde una notte </w:t>
      </w:r>
      <w:r w:rsidRPr="00374D0B">
        <w:rPr>
          <w:rFonts w:ascii="Times New Roman" w:hAnsi="Times New Roman"/>
          <w:szCs w:val="16"/>
          <w:lang w:val="en-US"/>
        </w:rPr>
        <w:t>(</w:t>
      </w:r>
      <w:r w:rsidRPr="00374D0B">
        <w:rPr>
          <w:rFonts w:ascii="Times New Roman" w:hAnsi="Times New Roman"/>
          <w:i/>
          <w:iCs/>
          <w:szCs w:val="16"/>
          <w:lang w:val="en-US"/>
        </w:rPr>
        <w:t>It Happened One Night</w:t>
      </w:r>
      <w:r w:rsidRPr="00374D0B">
        <w:rPr>
          <w:rFonts w:ascii="Times New Roman" w:hAnsi="Times New Roman"/>
          <w:szCs w:val="16"/>
          <w:lang w:val="en-US"/>
        </w:rPr>
        <w:t>, Frank Capra, 1934)</w:t>
      </w:r>
    </w:p>
    <w:p w14:paraId="1F5ACE59" w14:textId="77777777" w:rsidR="00A06491" w:rsidRPr="009166C6" w:rsidRDefault="00A06491" w:rsidP="00A06491">
      <w:pPr>
        <w:pStyle w:val="Testo1"/>
        <w:spacing w:before="0" w:line="240" w:lineRule="exact"/>
        <w:ind w:left="568"/>
        <w:rPr>
          <w:rFonts w:ascii="Times New Roman" w:hAnsi="Times New Roman"/>
          <w:szCs w:val="16"/>
        </w:rPr>
      </w:pPr>
      <w:r w:rsidRPr="009166C6">
        <w:rPr>
          <w:rFonts w:ascii="Times New Roman" w:hAnsi="Times New Roman"/>
          <w:i/>
          <w:szCs w:val="16"/>
        </w:rPr>
        <w:t xml:space="preserve">Lo squadrone bianco </w:t>
      </w:r>
      <w:r w:rsidRPr="009166C6">
        <w:rPr>
          <w:rFonts w:ascii="Times New Roman" w:hAnsi="Times New Roman"/>
          <w:szCs w:val="16"/>
        </w:rPr>
        <w:t>(</w:t>
      </w:r>
      <w:r>
        <w:rPr>
          <w:rFonts w:ascii="Times New Roman" w:hAnsi="Times New Roman"/>
          <w:i/>
          <w:iCs/>
          <w:szCs w:val="16"/>
        </w:rPr>
        <w:t>Id.</w:t>
      </w:r>
      <w:r>
        <w:rPr>
          <w:rFonts w:ascii="Times New Roman" w:hAnsi="Times New Roman"/>
          <w:szCs w:val="16"/>
        </w:rPr>
        <w:t>,</w:t>
      </w:r>
      <w:r>
        <w:rPr>
          <w:rFonts w:ascii="Times New Roman" w:hAnsi="Times New Roman"/>
          <w:i/>
          <w:iCs/>
          <w:szCs w:val="16"/>
        </w:rPr>
        <w:t xml:space="preserve"> </w:t>
      </w:r>
      <w:r w:rsidRPr="009166C6">
        <w:rPr>
          <w:rFonts w:ascii="Times New Roman" w:hAnsi="Times New Roman"/>
          <w:szCs w:val="16"/>
        </w:rPr>
        <w:t>Augusto Genina, 1936)</w:t>
      </w:r>
    </w:p>
    <w:p w14:paraId="79AB026C" w14:textId="77777777" w:rsidR="00A06491" w:rsidRPr="005C054E" w:rsidRDefault="00A06491" w:rsidP="00A06491">
      <w:pPr>
        <w:pStyle w:val="Testo1"/>
        <w:spacing w:before="0" w:line="240" w:lineRule="exact"/>
        <w:ind w:left="568"/>
        <w:rPr>
          <w:rFonts w:ascii="Times New Roman" w:hAnsi="Times New Roman"/>
          <w:szCs w:val="16"/>
          <w:lang w:val="fr-FR"/>
        </w:rPr>
      </w:pPr>
      <w:r w:rsidRPr="005C054E">
        <w:rPr>
          <w:rFonts w:ascii="Times New Roman" w:hAnsi="Times New Roman"/>
          <w:i/>
          <w:szCs w:val="16"/>
          <w:lang w:val="fr-FR"/>
        </w:rPr>
        <w:t xml:space="preserve">La grande illusione </w:t>
      </w:r>
      <w:r w:rsidRPr="005C054E">
        <w:rPr>
          <w:rFonts w:ascii="Times New Roman" w:hAnsi="Times New Roman"/>
          <w:szCs w:val="16"/>
          <w:lang w:val="fr-FR"/>
        </w:rPr>
        <w:t>(</w:t>
      </w:r>
      <w:r w:rsidRPr="005C054E">
        <w:rPr>
          <w:rFonts w:ascii="Times New Roman" w:hAnsi="Times New Roman"/>
          <w:i/>
          <w:iCs/>
          <w:szCs w:val="16"/>
          <w:lang w:val="fr-FR"/>
        </w:rPr>
        <w:t>La grand illusion</w:t>
      </w:r>
      <w:r w:rsidRPr="005C054E">
        <w:rPr>
          <w:rFonts w:ascii="Times New Roman" w:hAnsi="Times New Roman"/>
          <w:iCs/>
          <w:szCs w:val="16"/>
          <w:lang w:val="fr-FR"/>
        </w:rPr>
        <w:t>,</w:t>
      </w:r>
      <w:r w:rsidRPr="005C054E">
        <w:rPr>
          <w:rFonts w:ascii="Times New Roman" w:hAnsi="Times New Roman"/>
          <w:szCs w:val="16"/>
          <w:lang w:val="fr-FR"/>
        </w:rPr>
        <w:t xml:space="preserve"> Jean Renoir, 1937)</w:t>
      </w:r>
    </w:p>
    <w:p w14:paraId="3088DE20" w14:textId="77777777" w:rsidR="00A06491" w:rsidRPr="005C054E" w:rsidRDefault="00A06491" w:rsidP="00A06491">
      <w:pPr>
        <w:pStyle w:val="Testo1"/>
        <w:spacing w:before="0" w:line="240" w:lineRule="exact"/>
        <w:ind w:left="568"/>
        <w:rPr>
          <w:rFonts w:ascii="Times New Roman" w:hAnsi="Times New Roman"/>
          <w:szCs w:val="16"/>
          <w:lang w:val="en-US"/>
        </w:rPr>
      </w:pPr>
      <w:r w:rsidRPr="005C054E">
        <w:rPr>
          <w:rFonts w:ascii="Times New Roman" w:hAnsi="Times New Roman"/>
          <w:i/>
          <w:szCs w:val="16"/>
          <w:lang w:val="en-US"/>
        </w:rPr>
        <w:t>Giorni perduti</w:t>
      </w:r>
      <w:r w:rsidRPr="005C054E">
        <w:rPr>
          <w:rFonts w:ascii="Times New Roman" w:hAnsi="Times New Roman"/>
          <w:szCs w:val="16"/>
          <w:lang w:val="en-US"/>
        </w:rPr>
        <w:t xml:space="preserve"> (</w:t>
      </w:r>
      <w:r w:rsidRPr="005C054E">
        <w:rPr>
          <w:rFonts w:ascii="Times New Roman" w:hAnsi="Times New Roman"/>
          <w:i/>
          <w:szCs w:val="16"/>
          <w:lang w:val="en-US"/>
        </w:rPr>
        <w:t>The Lost Weekend</w:t>
      </w:r>
      <w:r w:rsidRPr="005C054E">
        <w:rPr>
          <w:rFonts w:ascii="Times New Roman" w:hAnsi="Times New Roman"/>
          <w:szCs w:val="16"/>
          <w:lang w:val="en-US"/>
        </w:rPr>
        <w:t>, Billy Wilder, 1945)</w:t>
      </w:r>
    </w:p>
    <w:p w14:paraId="0DBE32E4" w14:textId="77777777" w:rsidR="00A06491" w:rsidRPr="00F04EB3" w:rsidRDefault="00A06491" w:rsidP="00A06491">
      <w:pPr>
        <w:pStyle w:val="Testo1"/>
        <w:spacing w:after="120" w:line="240" w:lineRule="exact"/>
        <w:rPr>
          <w:rFonts w:ascii="Times New Roman" w:hAnsi="Times New Roman"/>
          <w:i/>
          <w:szCs w:val="16"/>
        </w:rPr>
      </w:pPr>
      <w:r w:rsidRPr="00F04EB3">
        <w:rPr>
          <w:rFonts w:ascii="Times New Roman" w:hAnsi="Times New Roman"/>
          <w:i/>
          <w:szCs w:val="16"/>
        </w:rPr>
        <w:t>Studenti con esame da 12 cfu</w:t>
      </w:r>
    </w:p>
    <w:p w14:paraId="54B31052" w14:textId="77777777" w:rsidR="00A06491" w:rsidRPr="00D64F08" w:rsidRDefault="00A06491" w:rsidP="00A06491">
      <w:r w:rsidRPr="00D64F08">
        <w:rPr>
          <w:smallCaps/>
          <w:spacing w:val="-5"/>
          <w:sz w:val="18"/>
          <w:szCs w:val="18"/>
        </w:rPr>
        <w:t xml:space="preserve">D. </w:t>
      </w:r>
      <w:proofErr w:type="spellStart"/>
      <w:r w:rsidRPr="00D64F08">
        <w:rPr>
          <w:smallCaps/>
          <w:spacing w:val="-5"/>
          <w:sz w:val="18"/>
          <w:szCs w:val="18"/>
        </w:rPr>
        <w:t>Bordwell</w:t>
      </w:r>
      <w:proofErr w:type="spellEnd"/>
      <w:r w:rsidRPr="00D64F08">
        <w:rPr>
          <w:smallCaps/>
          <w:spacing w:val="-5"/>
          <w:sz w:val="18"/>
          <w:szCs w:val="18"/>
        </w:rPr>
        <w:t>-K. Thompson,</w:t>
      </w:r>
      <w:r w:rsidRPr="00D64F08">
        <w:rPr>
          <w:i/>
          <w:spacing w:val="-5"/>
          <w:sz w:val="18"/>
          <w:szCs w:val="18"/>
        </w:rPr>
        <w:t xml:space="preserve"> Storia del cinema. </w:t>
      </w:r>
      <w:r w:rsidRPr="00D64F08">
        <w:rPr>
          <w:i/>
          <w:iCs/>
          <w:spacing w:val="-5"/>
          <w:sz w:val="18"/>
          <w:szCs w:val="18"/>
        </w:rPr>
        <w:t>Un’introduzione</w:t>
      </w:r>
      <w:r w:rsidRPr="00D64F08">
        <w:rPr>
          <w:spacing w:val="-5"/>
          <w:sz w:val="18"/>
          <w:szCs w:val="18"/>
        </w:rPr>
        <w:t>, a cura di D. Bruni-E. Mosconi,</w:t>
      </w:r>
      <w:r w:rsidRPr="00D64F08">
        <w:rPr>
          <w:smallCaps/>
          <w:spacing w:val="-5"/>
          <w:sz w:val="18"/>
          <w:szCs w:val="18"/>
        </w:rPr>
        <w:t xml:space="preserve"> </w:t>
      </w:r>
      <w:r w:rsidRPr="00D64F08">
        <w:rPr>
          <w:spacing w:val="-5"/>
          <w:sz w:val="18"/>
          <w:szCs w:val="18"/>
        </w:rPr>
        <w:t>6e, McGraw Hill, Milano, 2022, (capitoli 1-16 e 19-20 + Appendice).</w:t>
      </w:r>
      <w:r w:rsidRPr="00D64F08">
        <w:rPr>
          <w:i/>
          <w:sz w:val="16"/>
          <w:szCs w:val="16"/>
        </w:rPr>
        <w:t xml:space="preserve"> </w:t>
      </w:r>
      <w:hyperlink r:id="rId10" w:history="1">
        <w:r w:rsidRPr="00D64F08">
          <w:rPr>
            <w:rStyle w:val="Collegamentoipertestuale"/>
            <w:i/>
            <w:sz w:val="16"/>
            <w:szCs w:val="16"/>
          </w:rPr>
          <w:t>Acquista da VP</w:t>
        </w:r>
      </w:hyperlink>
    </w:p>
    <w:p w14:paraId="7485FC2B" w14:textId="77777777" w:rsidR="00A06491" w:rsidRPr="00D64F08" w:rsidRDefault="00A06491" w:rsidP="00A06491">
      <w:r w:rsidRPr="00D64F08">
        <w:rPr>
          <w:smallCaps/>
          <w:spacing w:val="-5"/>
          <w:sz w:val="18"/>
          <w:szCs w:val="18"/>
        </w:rPr>
        <w:t>M.F. Piredda,</w:t>
      </w:r>
      <w:r w:rsidRPr="00D64F08">
        <w:rPr>
          <w:i/>
          <w:spacing w:val="-5"/>
          <w:sz w:val="18"/>
          <w:szCs w:val="18"/>
        </w:rPr>
        <w:t xml:space="preserve"> I festival del cinema in Italia. Forme e pratiche dalle origini al Covid-19</w:t>
      </w:r>
      <w:r w:rsidRPr="00D64F08">
        <w:rPr>
          <w:sz w:val="18"/>
          <w:szCs w:val="18"/>
        </w:rPr>
        <w:t xml:space="preserve">, </w:t>
      </w:r>
      <w:r w:rsidRPr="00D64F08">
        <w:rPr>
          <w:spacing w:val="-5"/>
          <w:sz w:val="18"/>
          <w:szCs w:val="18"/>
        </w:rPr>
        <w:t>Carocci, Roma, 2022, pp. 7-143.</w:t>
      </w:r>
      <w:r w:rsidRPr="00D64F08">
        <w:rPr>
          <w:i/>
          <w:sz w:val="16"/>
          <w:szCs w:val="16"/>
        </w:rPr>
        <w:t xml:space="preserve"> </w:t>
      </w:r>
      <w:hyperlink r:id="rId11" w:history="1">
        <w:r w:rsidRPr="00D64F08">
          <w:rPr>
            <w:rStyle w:val="Collegamentoipertestuale"/>
            <w:i/>
            <w:sz w:val="16"/>
            <w:szCs w:val="16"/>
          </w:rPr>
          <w:t>Acquista da VP</w:t>
        </w:r>
      </w:hyperlink>
    </w:p>
    <w:p w14:paraId="5327EA6B" w14:textId="77777777" w:rsidR="00A06491" w:rsidRPr="00F04EB3" w:rsidRDefault="00A06491" w:rsidP="00A06491">
      <w:pPr>
        <w:pStyle w:val="Testo1"/>
        <w:spacing w:before="0" w:line="240" w:lineRule="exact"/>
        <w:rPr>
          <w:rFonts w:ascii="Times New Roman" w:hAnsi="Times New Roman"/>
          <w:spacing w:val="-5"/>
          <w:szCs w:val="16"/>
        </w:rPr>
      </w:pPr>
      <w:r w:rsidRPr="00F04EB3">
        <w:rPr>
          <w:rFonts w:ascii="Times New Roman" w:hAnsi="Times New Roman"/>
          <w:szCs w:val="16"/>
        </w:rPr>
        <w:t xml:space="preserve">Materiali integrativi relativi ai film in programma disponibili sulla pagina Blackboard del corso e indicati durante le lezioni. </w:t>
      </w:r>
    </w:p>
    <w:p w14:paraId="3D58DAD2" w14:textId="77777777" w:rsidR="00A06491" w:rsidRPr="00F04EB3" w:rsidRDefault="00A06491" w:rsidP="00A06491">
      <w:pPr>
        <w:pStyle w:val="Testo1"/>
        <w:spacing w:before="0" w:line="240" w:lineRule="exact"/>
        <w:rPr>
          <w:rFonts w:ascii="Times New Roman" w:hAnsi="Times New Roman"/>
          <w:szCs w:val="16"/>
        </w:rPr>
      </w:pPr>
      <w:r w:rsidRPr="00F04EB3">
        <w:rPr>
          <w:rFonts w:ascii="Times New Roman" w:hAnsi="Times New Roman"/>
          <w:szCs w:val="16"/>
        </w:rPr>
        <w:t>Visione integrale dei seguenti film, disponibili presso la Mediateca dell'Ateneo:</w:t>
      </w:r>
    </w:p>
    <w:p w14:paraId="14CF7CDD" w14:textId="77777777" w:rsidR="00A06491" w:rsidRPr="001B24F6" w:rsidRDefault="00A06491" w:rsidP="00A06491">
      <w:pPr>
        <w:pStyle w:val="Testo1"/>
        <w:spacing w:before="0" w:line="240" w:lineRule="exact"/>
        <w:ind w:left="568"/>
        <w:rPr>
          <w:rFonts w:ascii="Times New Roman" w:hAnsi="Times New Roman"/>
          <w:szCs w:val="16"/>
          <w:lang w:val="fr-FR"/>
        </w:rPr>
      </w:pPr>
      <w:r w:rsidRPr="001B24F6">
        <w:rPr>
          <w:rFonts w:ascii="Times New Roman" w:hAnsi="Times New Roman"/>
          <w:i/>
          <w:szCs w:val="16"/>
          <w:lang w:val="fr-FR"/>
        </w:rPr>
        <w:t xml:space="preserve">A me la libertà </w:t>
      </w:r>
      <w:r w:rsidRPr="001B24F6">
        <w:rPr>
          <w:rFonts w:ascii="Times New Roman" w:hAnsi="Times New Roman"/>
          <w:szCs w:val="16"/>
          <w:lang w:val="fr-FR"/>
        </w:rPr>
        <w:t>(</w:t>
      </w:r>
      <w:r w:rsidRPr="001B24F6">
        <w:rPr>
          <w:rFonts w:ascii="Times New Roman" w:hAnsi="Times New Roman"/>
          <w:i/>
          <w:szCs w:val="16"/>
          <w:lang w:val="fr-FR"/>
        </w:rPr>
        <w:t>À nous la libertè</w:t>
      </w:r>
      <w:r w:rsidRPr="001B24F6">
        <w:rPr>
          <w:rFonts w:ascii="Times New Roman" w:hAnsi="Times New Roman"/>
          <w:iCs/>
          <w:szCs w:val="16"/>
          <w:lang w:val="fr-FR"/>
        </w:rPr>
        <w:t>,</w:t>
      </w:r>
      <w:r w:rsidRPr="001B24F6">
        <w:rPr>
          <w:rFonts w:ascii="Times New Roman" w:hAnsi="Times New Roman"/>
          <w:szCs w:val="16"/>
          <w:lang w:val="fr-FR"/>
        </w:rPr>
        <w:t xml:space="preserve"> René Clair, 1931)</w:t>
      </w:r>
    </w:p>
    <w:p w14:paraId="76F5E434" w14:textId="77777777" w:rsidR="00A06491" w:rsidRPr="00374D0B" w:rsidRDefault="00A06491" w:rsidP="00A06491">
      <w:pPr>
        <w:pStyle w:val="Testo1"/>
        <w:spacing w:before="0" w:line="240" w:lineRule="exact"/>
        <w:ind w:left="568"/>
        <w:rPr>
          <w:rFonts w:ascii="Times New Roman" w:hAnsi="Times New Roman"/>
          <w:szCs w:val="16"/>
          <w:lang w:val="en-US"/>
        </w:rPr>
      </w:pPr>
      <w:r w:rsidRPr="00374D0B">
        <w:rPr>
          <w:rFonts w:ascii="Times New Roman" w:hAnsi="Times New Roman"/>
          <w:i/>
          <w:szCs w:val="16"/>
          <w:lang w:val="en-US"/>
        </w:rPr>
        <w:t xml:space="preserve">Accadde una notte </w:t>
      </w:r>
      <w:r w:rsidRPr="00374D0B">
        <w:rPr>
          <w:rFonts w:ascii="Times New Roman" w:hAnsi="Times New Roman"/>
          <w:szCs w:val="16"/>
          <w:lang w:val="en-US"/>
        </w:rPr>
        <w:t>(</w:t>
      </w:r>
      <w:r w:rsidRPr="00374D0B">
        <w:rPr>
          <w:rFonts w:ascii="Times New Roman" w:hAnsi="Times New Roman"/>
          <w:i/>
          <w:iCs/>
          <w:szCs w:val="16"/>
          <w:lang w:val="en-US"/>
        </w:rPr>
        <w:t>It Happened One Night</w:t>
      </w:r>
      <w:r w:rsidRPr="00374D0B">
        <w:rPr>
          <w:rFonts w:ascii="Times New Roman" w:hAnsi="Times New Roman"/>
          <w:szCs w:val="16"/>
          <w:lang w:val="en-US"/>
        </w:rPr>
        <w:t>, Frank Capra, 1934)</w:t>
      </w:r>
    </w:p>
    <w:p w14:paraId="52408864" w14:textId="77777777" w:rsidR="00A06491" w:rsidRPr="009166C6" w:rsidRDefault="00A06491" w:rsidP="00A06491">
      <w:pPr>
        <w:pStyle w:val="Testo1"/>
        <w:spacing w:before="0" w:line="240" w:lineRule="exact"/>
        <w:ind w:left="568"/>
        <w:rPr>
          <w:rFonts w:ascii="Times New Roman" w:hAnsi="Times New Roman"/>
          <w:szCs w:val="16"/>
        </w:rPr>
      </w:pPr>
      <w:r w:rsidRPr="009166C6">
        <w:rPr>
          <w:rFonts w:ascii="Times New Roman" w:hAnsi="Times New Roman"/>
          <w:i/>
          <w:szCs w:val="16"/>
        </w:rPr>
        <w:t xml:space="preserve">Lo squadrone bianco </w:t>
      </w:r>
      <w:r w:rsidRPr="009166C6">
        <w:rPr>
          <w:rFonts w:ascii="Times New Roman" w:hAnsi="Times New Roman"/>
          <w:szCs w:val="16"/>
        </w:rPr>
        <w:t>(</w:t>
      </w:r>
      <w:r>
        <w:rPr>
          <w:rFonts w:ascii="Times New Roman" w:hAnsi="Times New Roman"/>
          <w:i/>
          <w:iCs/>
          <w:szCs w:val="16"/>
        </w:rPr>
        <w:t>Id.</w:t>
      </w:r>
      <w:r>
        <w:rPr>
          <w:rFonts w:ascii="Times New Roman" w:hAnsi="Times New Roman"/>
          <w:szCs w:val="16"/>
        </w:rPr>
        <w:t>,</w:t>
      </w:r>
      <w:r>
        <w:rPr>
          <w:rFonts w:ascii="Times New Roman" w:hAnsi="Times New Roman"/>
          <w:i/>
          <w:iCs/>
          <w:szCs w:val="16"/>
        </w:rPr>
        <w:t xml:space="preserve"> </w:t>
      </w:r>
      <w:r w:rsidRPr="009166C6">
        <w:rPr>
          <w:rFonts w:ascii="Times New Roman" w:hAnsi="Times New Roman"/>
          <w:szCs w:val="16"/>
        </w:rPr>
        <w:t>Augusto Genina, 1936)</w:t>
      </w:r>
    </w:p>
    <w:p w14:paraId="10BD3494" w14:textId="77777777" w:rsidR="00A06491" w:rsidRPr="005C054E" w:rsidRDefault="00A06491" w:rsidP="00A06491">
      <w:pPr>
        <w:pStyle w:val="Testo1"/>
        <w:spacing w:before="0" w:line="240" w:lineRule="exact"/>
        <w:ind w:left="568"/>
        <w:rPr>
          <w:rFonts w:ascii="Times New Roman" w:hAnsi="Times New Roman"/>
          <w:szCs w:val="16"/>
          <w:lang w:val="fr-FR"/>
        </w:rPr>
      </w:pPr>
      <w:r w:rsidRPr="005C054E">
        <w:rPr>
          <w:rFonts w:ascii="Times New Roman" w:hAnsi="Times New Roman"/>
          <w:i/>
          <w:szCs w:val="16"/>
          <w:lang w:val="fr-FR"/>
        </w:rPr>
        <w:t xml:space="preserve">La grande illusione </w:t>
      </w:r>
      <w:r w:rsidRPr="005C054E">
        <w:rPr>
          <w:rFonts w:ascii="Times New Roman" w:hAnsi="Times New Roman"/>
          <w:szCs w:val="16"/>
          <w:lang w:val="fr-FR"/>
        </w:rPr>
        <w:t>(</w:t>
      </w:r>
      <w:r w:rsidRPr="005C054E">
        <w:rPr>
          <w:rFonts w:ascii="Times New Roman" w:hAnsi="Times New Roman"/>
          <w:i/>
          <w:iCs/>
          <w:szCs w:val="16"/>
          <w:lang w:val="fr-FR"/>
        </w:rPr>
        <w:t>La grand illusion</w:t>
      </w:r>
      <w:r w:rsidRPr="005C054E">
        <w:rPr>
          <w:rFonts w:ascii="Times New Roman" w:hAnsi="Times New Roman"/>
          <w:iCs/>
          <w:szCs w:val="16"/>
          <w:lang w:val="fr-FR"/>
        </w:rPr>
        <w:t>,</w:t>
      </w:r>
      <w:r w:rsidRPr="005C054E">
        <w:rPr>
          <w:rFonts w:ascii="Times New Roman" w:hAnsi="Times New Roman"/>
          <w:szCs w:val="16"/>
          <w:lang w:val="fr-FR"/>
        </w:rPr>
        <w:t xml:space="preserve"> Jean Renoir, 1937)</w:t>
      </w:r>
    </w:p>
    <w:p w14:paraId="4596D9D9" w14:textId="77777777" w:rsidR="00A06491" w:rsidRPr="005C054E" w:rsidRDefault="00A06491" w:rsidP="00A06491">
      <w:pPr>
        <w:pStyle w:val="Testo1"/>
        <w:spacing w:before="0" w:line="240" w:lineRule="exact"/>
        <w:ind w:left="568"/>
        <w:rPr>
          <w:rFonts w:ascii="Times New Roman" w:hAnsi="Times New Roman"/>
          <w:szCs w:val="16"/>
          <w:lang w:val="en-US"/>
        </w:rPr>
      </w:pPr>
      <w:r w:rsidRPr="005C054E">
        <w:rPr>
          <w:rFonts w:ascii="Times New Roman" w:hAnsi="Times New Roman"/>
          <w:i/>
          <w:szCs w:val="16"/>
          <w:lang w:val="en-US"/>
        </w:rPr>
        <w:t>Giorni perduti</w:t>
      </w:r>
      <w:r w:rsidRPr="005C054E">
        <w:rPr>
          <w:rFonts w:ascii="Times New Roman" w:hAnsi="Times New Roman"/>
          <w:szCs w:val="16"/>
          <w:lang w:val="en-US"/>
        </w:rPr>
        <w:t xml:space="preserve"> (</w:t>
      </w:r>
      <w:r w:rsidRPr="005C054E">
        <w:rPr>
          <w:rFonts w:ascii="Times New Roman" w:hAnsi="Times New Roman"/>
          <w:i/>
          <w:szCs w:val="16"/>
          <w:lang w:val="en-US"/>
        </w:rPr>
        <w:t>The Lost Weekend</w:t>
      </w:r>
      <w:r w:rsidRPr="005C054E">
        <w:rPr>
          <w:rFonts w:ascii="Times New Roman" w:hAnsi="Times New Roman"/>
          <w:szCs w:val="16"/>
          <w:lang w:val="en-US"/>
        </w:rPr>
        <w:t>, Billy Wilder, 1945)</w:t>
      </w:r>
    </w:p>
    <w:p w14:paraId="473029A1" w14:textId="77777777" w:rsidR="00A06491" w:rsidRPr="00094D07" w:rsidRDefault="00A06491" w:rsidP="00A06491">
      <w:pPr>
        <w:pStyle w:val="xmsonormal"/>
        <w:spacing w:before="0" w:beforeAutospacing="0" w:after="0" w:afterAutospacing="0" w:line="240" w:lineRule="exact"/>
        <w:ind w:left="284"/>
        <w:rPr>
          <w:rFonts w:ascii="Times New Roman" w:eastAsia="Times New Roman" w:hAnsi="Times New Roman" w:cs="Times New Roman"/>
          <w:iCs/>
          <w:noProof/>
          <w:sz w:val="18"/>
          <w:szCs w:val="16"/>
          <w:lang w:val="it-IT" w:eastAsia="it-IT"/>
        </w:rPr>
      </w:pPr>
      <w:r w:rsidRPr="00094D07">
        <w:rPr>
          <w:rFonts w:ascii="Times New Roman" w:eastAsia="Times New Roman" w:hAnsi="Times New Roman" w:cs="Times New Roman"/>
          <w:i/>
          <w:noProof/>
          <w:sz w:val="18"/>
          <w:szCs w:val="16"/>
          <w:lang w:val="it-IT" w:eastAsia="it-IT"/>
        </w:rPr>
        <w:t xml:space="preserve">Germania anno zero </w:t>
      </w:r>
      <w:r w:rsidRPr="00094D07">
        <w:rPr>
          <w:rFonts w:ascii="Times New Roman" w:eastAsia="Times New Roman" w:hAnsi="Times New Roman" w:cs="Times New Roman"/>
          <w:iCs/>
          <w:noProof/>
          <w:sz w:val="18"/>
          <w:szCs w:val="16"/>
          <w:lang w:val="it-IT" w:eastAsia="it-IT"/>
        </w:rPr>
        <w:t>(Roberto Rossellini, 1949)</w:t>
      </w:r>
      <w:r>
        <w:rPr>
          <w:rFonts w:ascii="Times New Roman" w:eastAsia="Times New Roman" w:hAnsi="Times New Roman" w:cs="Times New Roman"/>
          <w:iCs/>
          <w:noProof/>
          <w:sz w:val="18"/>
          <w:szCs w:val="16"/>
          <w:lang w:val="it-IT" w:eastAsia="it-IT"/>
        </w:rPr>
        <w:t xml:space="preserve"> </w:t>
      </w:r>
    </w:p>
    <w:p w14:paraId="1DB9F07D" w14:textId="77777777" w:rsidR="00A06491" w:rsidRPr="005B26A9" w:rsidRDefault="00A06491" w:rsidP="00A06491">
      <w:pPr>
        <w:pStyle w:val="xmsonormal"/>
        <w:spacing w:before="0" w:beforeAutospacing="0" w:after="0" w:afterAutospacing="0" w:line="240" w:lineRule="exact"/>
        <w:ind w:left="284"/>
        <w:rPr>
          <w:rFonts w:ascii="Times New Roman" w:eastAsia="Times New Roman" w:hAnsi="Times New Roman" w:cs="Times New Roman"/>
          <w:iCs/>
          <w:noProof/>
          <w:sz w:val="18"/>
          <w:szCs w:val="16"/>
          <w:highlight w:val="yellow"/>
          <w:lang w:val="it-IT" w:eastAsia="it-IT"/>
        </w:rPr>
      </w:pPr>
      <w:r w:rsidRPr="005B26A9">
        <w:rPr>
          <w:rFonts w:ascii="Times New Roman" w:eastAsia="Times New Roman" w:hAnsi="Times New Roman" w:cs="Times New Roman"/>
          <w:i/>
          <w:noProof/>
          <w:sz w:val="18"/>
          <w:szCs w:val="16"/>
          <w:lang w:val="it-IT" w:eastAsia="it-IT"/>
        </w:rPr>
        <w:t xml:space="preserve">Il posto delle fragole </w:t>
      </w:r>
      <w:r w:rsidRPr="005B26A9">
        <w:rPr>
          <w:rFonts w:ascii="Times New Roman" w:eastAsia="Times New Roman" w:hAnsi="Times New Roman" w:cs="Times New Roman"/>
          <w:iCs/>
          <w:noProof/>
          <w:sz w:val="18"/>
          <w:szCs w:val="16"/>
          <w:lang w:val="it-IT" w:eastAsia="it-IT"/>
        </w:rPr>
        <w:t>(</w:t>
      </w:r>
      <w:r w:rsidRPr="005B26A9">
        <w:rPr>
          <w:rFonts w:ascii="Times New Roman" w:eastAsia="Times New Roman" w:hAnsi="Times New Roman" w:cs="Times New Roman"/>
          <w:i/>
          <w:noProof/>
          <w:sz w:val="18"/>
          <w:szCs w:val="16"/>
          <w:lang w:val="it-IT" w:eastAsia="it-IT"/>
        </w:rPr>
        <w:t>Smultronstället</w:t>
      </w:r>
      <w:r w:rsidRPr="005B26A9">
        <w:rPr>
          <w:rFonts w:ascii="Times New Roman" w:eastAsia="Times New Roman" w:hAnsi="Times New Roman" w:cs="Times New Roman"/>
          <w:iCs/>
          <w:noProof/>
          <w:sz w:val="18"/>
          <w:szCs w:val="16"/>
          <w:lang w:val="it-IT" w:eastAsia="it-IT"/>
        </w:rPr>
        <w:t xml:space="preserve">, Ingmar Bergman, 1957) </w:t>
      </w:r>
    </w:p>
    <w:p w14:paraId="014BAD93" w14:textId="77777777" w:rsidR="00A06491" w:rsidRDefault="00A06491" w:rsidP="00A06491">
      <w:pPr>
        <w:pStyle w:val="xmsonormal"/>
        <w:spacing w:before="0" w:beforeAutospacing="0" w:after="0" w:afterAutospacing="0" w:line="240" w:lineRule="exact"/>
        <w:ind w:left="284"/>
        <w:rPr>
          <w:rFonts w:ascii="Times New Roman" w:eastAsia="Times New Roman" w:hAnsi="Times New Roman" w:cs="Times New Roman"/>
          <w:iCs/>
          <w:noProof/>
          <w:sz w:val="18"/>
          <w:szCs w:val="16"/>
          <w:lang w:val="it-IT" w:eastAsia="it-IT"/>
        </w:rPr>
      </w:pPr>
      <w:r>
        <w:rPr>
          <w:rFonts w:ascii="Times New Roman" w:eastAsia="Times New Roman" w:hAnsi="Times New Roman" w:cs="Times New Roman"/>
          <w:i/>
          <w:noProof/>
          <w:sz w:val="18"/>
          <w:szCs w:val="16"/>
          <w:lang w:val="it-IT" w:eastAsia="it-IT"/>
        </w:rPr>
        <w:t xml:space="preserve">Donne sull’orlo di una crisi di nervi </w:t>
      </w:r>
      <w:r>
        <w:rPr>
          <w:rFonts w:ascii="Times New Roman" w:eastAsia="Times New Roman" w:hAnsi="Times New Roman" w:cs="Times New Roman"/>
          <w:iCs/>
          <w:noProof/>
          <w:sz w:val="18"/>
          <w:szCs w:val="16"/>
          <w:lang w:val="it-IT" w:eastAsia="it-IT"/>
        </w:rPr>
        <w:t>(</w:t>
      </w:r>
      <w:r>
        <w:rPr>
          <w:rFonts w:ascii="Times New Roman" w:eastAsia="Times New Roman" w:hAnsi="Times New Roman" w:cs="Times New Roman"/>
          <w:i/>
          <w:noProof/>
          <w:sz w:val="18"/>
          <w:szCs w:val="16"/>
          <w:lang w:val="it-IT" w:eastAsia="it-IT"/>
        </w:rPr>
        <w:t>Mujeres al borde de un ataque de nervios</w:t>
      </w:r>
      <w:r>
        <w:rPr>
          <w:rFonts w:ascii="Times New Roman" w:eastAsia="Times New Roman" w:hAnsi="Times New Roman" w:cs="Times New Roman"/>
          <w:iCs/>
          <w:noProof/>
          <w:sz w:val="18"/>
          <w:szCs w:val="16"/>
          <w:lang w:val="it-IT" w:eastAsia="it-IT"/>
        </w:rPr>
        <w:t xml:space="preserve">, Pedro Almodovar, 1988) </w:t>
      </w:r>
    </w:p>
    <w:p w14:paraId="4F4EA2CA" w14:textId="77777777" w:rsidR="00A06491" w:rsidRPr="005B26A9" w:rsidRDefault="00A06491" w:rsidP="00A06491">
      <w:pPr>
        <w:pStyle w:val="xmsonormal"/>
        <w:spacing w:before="0" w:beforeAutospacing="0" w:after="0" w:afterAutospacing="0" w:line="240" w:lineRule="exact"/>
        <w:ind w:left="284"/>
        <w:rPr>
          <w:rFonts w:ascii="Times New Roman" w:eastAsia="Times New Roman" w:hAnsi="Times New Roman" w:cs="Times New Roman"/>
          <w:iCs/>
          <w:noProof/>
          <w:sz w:val="18"/>
          <w:szCs w:val="16"/>
          <w:lang w:val="it-IT" w:eastAsia="it-IT"/>
        </w:rPr>
      </w:pPr>
      <w:r>
        <w:rPr>
          <w:rFonts w:ascii="Times New Roman" w:eastAsia="Times New Roman" w:hAnsi="Times New Roman" w:cs="Times New Roman"/>
          <w:i/>
          <w:noProof/>
          <w:sz w:val="18"/>
          <w:szCs w:val="16"/>
          <w:lang w:val="it-IT" w:eastAsia="it-IT"/>
        </w:rPr>
        <w:t xml:space="preserve">Le iene </w:t>
      </w:r>
      <w:r>
        <w:rPr>
          <w:rFonts w:ascii="Times New Roman" w:eastAsia="Times New Roman" w:hAnsi="Times New Roman" w:cs="Times New Roman"/>
          <w:iCs/>
          <w:noProof/>
          <w:sz w:val="18"/>
          <w:szCs w:val="16"/>
          <w:lang w:val="it-IT" w:eastAsia="it-IT"/>
        </w:rPr>
        <w:t>(</w:t>
      </w:r>
      <w:r>
        <w:rPr>
          <w:rFonts w:ascii="Times New Roman" w:eastAsia="Times New Roman" w:hAnsi="Times New Roman" w:cs="Times New Roman"/>
          <w:i/>
          <w:noProof/>
          <w:sz w:val="18"/>
          <w:szCs w:val="16"/>
          <w:lang w:val="it-IT" w:eastAsia="it-IT"/>
        </w:rPr>
        <w:t>Reservoir Dogs</w:t>
      </w:r>
      <w:r>
        <w:rPr>
          <w:rFonts w:ascii="Times New Roman" w:eastAsia="Times New Roman" w:hAnsi="Times New Roman" w:cs="Times New Roman"/>
          <w:iCs/>
          <w:noProof/>
          <w:sz w:val="18"/>
          <w:szCs w:val="16"/>
          <w:lang w:val="it-IT" w:eastAsia="it-IT"/>
        </w:rPr>
        <w:t>, Quentin Tarantino, 1992)</w:t>
      </w:r>
    </w:p>
    <w:p w14:paraId="16C7F6AE" w14:textId="77777777" w:rsidR="00A06491" w:rsidRPr="00F04EB3" w:rsidRDefault="00A06491" w:rsidP="00A06491">
      <w:pPr>
        <w:spacing w:line="240" w:lineRule="exact"/>
        <w:ind w:left="284"/>
        <w:rPr>
          <w:i/>
          <w:sz w:val="18"/>
          <w:szCs w:val="16"/>
        </w:rPr>
      </w:pPr>
      <w:r w:rsidRPr="005B26A9">
        <w:rPr>
          <w:i/>
          <w:noProof/>
          <w:sz w:val="18"/>
          <w:szCs w:val="16"/>
        </w:rPr>
        <w:t xml:space="preserve">Roma </w:t>
      </w:r>
      <w:r w:rsidRPr="005B26A9">
        <w:rPr>
          <w:iCs/>
          <w:noProof/>
          <w:sz w:val="18"/>
          <w:szCs w:val="16"/>
        </w:rPr>
        <w:t>(</w:t>
      </w:r>
      <w:r w:rsidRPr="005B26A9">
        <w:rPr>
          <w:i/>
          <w:noProof/>
          <w:sz w:val="18"/>
          <w:szCs w:val="16"/>
        </w:rPr>
        <w:t>Id.</w:t>
      </w:r>
      <w:r w:rsidRPr="005B26A9">
        <w:rPr>
          <w:iCs/>
          <w:noProof/>
          <w:sz w:val="18"/>
          <w:szCs w:val="16"/>
        </w:rPr>
        <w:t>, Alfonso Cuaron, 2018)</w:t>
      </w:r>
    </w:p>
    <w:p w14:paraId="104F213E" w14:textId="77777777" w:rsidR="00A06491" w:rsidRPr="00F04EB3" w:rsidRDefault="00A06491" w:rsidP="00A06491">
      <w:pPr>
        <w:pStyle w:val="Testo1"/>
        <w:keepNext/>
        <w:spacing w:after="120" w:line="240" w:lineRule="exact"/>
        <w:rPr>
          <w:rFonts w:ascii="Times New Roman" w:hAnsi="Times New Roman"/>
          <w:i/>
          <w:szCs w:val="16"/>
        </w:rPr>
      </w:pPr>
      <w:r w:rsidRPr="00F04EB3">
        <w:rPr>
          <w:rFonts w:ascii="Times New Roman" w:hAnsi="Times New Roman"/>
          <w:i/>
          <w:szCs w:val="16"/>
        </w:rPr>
        <w:lastRenderedPageBreak/>
        <w:t>Studenti non frequentanti</w:t>
      </w:r>
    </w:p>
    <w:p w14:paraId="46BB0B8F" w14:textId="77777777" w:rsidR="00A06491" w:rsidRPr="00F04EB3" w:rsidRDefault="00A06491" w:rsidP="00A06491">
      <w:pPr>
        <w:pStyle w:val="Testo1"/>
        <w:spacing w:before="0" w:line="240" w:lineRule="exact"/>
        <w:rPr>
          <w:rFonts w:ascii="Times New Roman" w:hAnsi="Times New Roman"/>
          <w:szCs w:val="16"/>
        </w:rPr>
      </w:pPr>
      <w:r w:rsidRPr="00F04EB3">
        <w:rPr>
          <w:rFonts w:ascii="Times New Roman" w:hAnsi="Times New Roman"/>
          <w:szCs w:val="16"/>
        </w:rPr>
        <w:t>Oltre ai testi e ai film già segnalati gli studenti devono concordare un programma specifico contattando il docente.</w:t>
      </w:r>
    </w:p>
    <w:p w14:paraId="10B74418" w14:textId="77777777" w:rsidR="00A06491" w:rsidRPr="00F04EB3" w:rsidRDefault="00A06491" w:rsidP="00A06491">
      <w:pPr>
        <w:pStyle w:val="Testo1"/>
        <w:keepNext/>
        <w:spacing w:after="120" w:line="240" w:lineRule="exact"/>
        <w:rPr>
          <w:rFonts w:ascii="Times New Roman" w:hAnsi="Times New Roman"/>
          <w:i/>
          <w:szCs w:val="16"/>
        </w:rPr>
      </w:pPr>
      <w:r w:rsidRPr="00F04EB3">
        <w:rPr>
          <w:rFonts w:ascii="Times New Roman" w:hAnsi="Times New Roman"/>
          <w:i/>
          <w:szCs w:val="16"/>
        </w:rPr>
        <w:t>Studenti Erasmus</w:t>
      </w:r>
    </w:p>
    <w:p w14:paraId="61BC09B5" w14:textId="77777777" w:rsidR="00A06491" w:rsidRPr="00F04EB3" w:rsidRDefault="00A06491" w:rsidP="00A06491">
      <w:pPr>
        <w:pStyle w:val="Testo1"/>
        <w:spacing w:after="120" w:line="240" w:lineRule="exact"/>
        <w:rPr>
          <w:rFonts w:ascii="Times New Roman" w:hAnsi="Times New Roman"/>
          <w:szCs w:val="16"/>
        </w:rPr>
      </w:pPr>
      <w:r w:rsidRPr="00F04EB3">
        <w:rPr>
          <w:rFonts w:ascii="Times New Roman" w:hAnsi="Times New Roman"/>
          <w:szCs w:val="16"/>
        </w:rPr>
        <w:t>Gli studenti Erasmus sono invitati a concordare un programma apposito con il docente.</w:t>
      </w:r>
    </w:p>
    <w:p w14:paraId="05CD5F6A" w14:textId="77777777" w:rsidR="00A06491" w:rsidRPr="00F04EB3" w:rsidRDefault="00A06491" w:rsidP="00A06491">
      <w:pPr>
        <w:keepNext/>
        <w:spacing w:before="240" w:after="120" w:line="240" w:lineRule="exact"/>
        <w:rPr>
          <w:b/>
          <w:i/>
          <w:sz w:val="18"/>
          <w:szCs w:val="20"/>
        </w:rPr>
      </w:pPr>
      <w:r w:rsidRPr="00F04EB3">
        <w:rPr>
          <w:b/>
          <w:i/>
          <w:sz w:val="18"/>
          <w:szCs w:val="20"/>
        </w:rPr>
        <w:t>DIDATTICA DEL CORSO</w:t>
      </w:r>
    </w:p>
    <w:p w14:paraId="32D2263F" w14:textId="77777777" w:rsidR="00A06491" w:rsidRPr="00F04EB3" w:rsidRDefault="00A06491" w:rsidP="00A06491">
      <w:pPr>
        <w:pStyle w:val="Testo2"/>
        <w:numPr>
          <w:ilvl w:val="0"/>
          <w:numId w:val="5"/>
        </w:numPr>
        <w:tabs>
          <w:tab w:val="clear" w:pos="284"/>
        </w:tabs>
        <w:spacing w:line="240" w:lineRule="exact"/>
        <w:ind w:left="284" w:hanging="284"/>
        <w:rPr>
          <w:rFonts w:ascii="Times New Roman" w:hAnsi="Times New Roman"/>
        </w:rPr>
      </w:pPr>
      <w:r w:rsidRPr="00F04EB3">
        <w:rPr>
          <w:rFonts w:ascii="Times New Roman" w:hAnsi="Times New Roman"/>
        </w:rPr>
        <w:t>Lezioni frontali, durante le quali è prevista la visione e l’analisi di materiali audiovisivi</w:t>
      </w:r>
    </w:p>
    <w:p w14:paraId="43121654" w14:textId="77777777" w:rsidR="00A06491" w:rsidRPr="00F04EB3" w:rsidRDefault="00A06491" w:rsidP="00A06491">
      <w:pPr>
        <w:pStyle w:val="Testo2"/>
        <w:numPr>
          <w:ilvl w:val="0"/>
          <w:numId w:val="5"/>
        </w:numPr>
        <w:tabs>
          <w:tab w:val="clear" w:pos="284"/>
        </w:tabs>
        <w:spacing w:line="240" w:lineRule="exact"/>
        <w:ind w:left="284" w:hanging="284"/>
        <w:rPr>
          <w:rFonts w:ascii="Times New Roman" w:hAnsi="Times New Roman"/>
        </w:rPr>
      </w:pPr>
      <w:r w:rsidRPr="00F04EB3">
        <w:rPr>
          <w:rFonts w:ascii="Times New Roman" w:hAnsi="Times New Roman"/>
        </w:rPr>
        <w:t>Lavoro a distanza (sui testi del corso e sui materiali disponibili entro la pagina Blackboard del corso).</w:t>
      </w:r>
    </w:p>
    <w:p w14:paraId="27EF6D62" w14:textId="77777777" w:rsidR="00A06491" w:rsidRPr="00F04EB3" w:rsidRDefault="00A06491" w:rsidP="00A06491">
      <w:pPr>
        <w:pStyle w:val="Testo2"/>
        <w:numPr>
          <w:ilvl w:val="0"/>
          <w:numId w:val="5"/>
        </w:numPr>
        <w:tabs>
          <w:tab w:val="clear" w:pos="284"/>
        </w:tabs>
        <w:spacing w:line="240" w:lineRule="exact"/>
        <w:ind w:left="284" w:hanging="284"/>
        <w:rPr>
          <w:rFonts w:ascii="Times New Roman" w:hAnsi="Times New Roman"/>
        </w:rPr>
      </w:pPr>
      <w:r w:rsidRPr="00F04EB3">
        <w:rPr>
          <w:rFonts w:ascii="Times New Roman" w:hAnsi="Times New Roman"/>
        </w:rPr>
        <w:t>Seminario integrativo facoltativo (per i soli studenti da 12 cfu, che si svolgerà nel secondo semestre).</w:t>
      </w:r>
    </w:p>
    <w:p w14:paraId="27440C6A" w14:textId="77777777" w:rsidR="00A06491" w:rsidRPr="00F04EB3" w:rsidRDefault="00A06491" w:rsidP="00A06491">
      <w:pPr>
        <w:keepNext/>
        <w:spacing w:before="240" w:after="120" w:line="240" w:lineRule="exact"/>
        <w:rPr>
          <w:b/>
          <w:i/>
          <w:sz w:val="18"/>
          <w:szCs w:val="20"/>
        </w:rPr>
      </w:pPr>
      <w:r w:rsidRPr="00F04EB3">
        <w:rPr>
          <w:b/>
          <w:i/>
          <w:sz w:val="18"/>
          <w:szCs w:val="20"/>
        </w:rPr>
        <w:t>METODO E CRITERI DI VALUTAZIONE</w:t>
      </w:r>
    </w:p>
    <w:p w14:paraId="789D00BE" w14:textId="77777777" w:rsidR="00A06491" w:rsidRPr="00F04EB3" w:rsidRDefault="00A06491" w:rsidP="00A06491">
      <w:pPr>
        <w:pStyle w:val="Testo2"/>
        <w:spacing w:line="240" w:lineRule="exact"/>
        <w:rPr>
          <w:rFonts w:ascii="Times New Roman" w:hAnsi="Times New Roman"/>
        </w:rPr>
      </w:pPr>
      <w:r w:rsidRPr="00F04EB3">
        <w:rPr>
          <w:rFonts w:ascii="Times New Roman" w:hAnsi="Times New Roman"/>
        </w:rPr>
        <w:t>Al termine di ciascun semestre si svolgerà una prova intermedia, aperta solo ai frequentanti, consistente in un test scritto (a domande aperte) sui capitoli del manuale. Il risultato del test andrà completato con un colloquio orale che verterà sui film e il testo del monografico. A partire dagli appelli ufficiali, anche gli studenti non frequentanti potranno dividere l’intero programma in prove parziali (scritta il manuale, orale la restante parte).</w:t>
      </w:r>
    </w:p>
    <w:p w14:paraId="3A3268BE" w14:textId="77777777" w:rsidR="00A06491" w:rsidRPr="00F04EB3" w:rsidRDefault="00A06491" w:rsidP="00A06491">
      <w:pPr>
        <w:pStyle w:val="Testo2"/>
        <w:spacing w:line="240" w:lineRule="exact"/>
        <w:rPr>
          <w:rFonts w:ascii="Times New Roman" w:hAnsi="Times New Roman"/>
        </w:rPr>
      </w:pPr>
      <w:r w:rsidRPr="00F04EB3">
        <w:rPr>
          <w:rFonts w:ascii="Times New Roman" w:hAnsi="Times New Roman"/>
        </w:rPr>
        <w:t>In generale, la parte manualistica copre il 70% del voto finale e la parte monografica il 30%. La partecipazione al seminario integrativo – che si svolgerà nel secondo semestre - darà luogo per gli studenti da 12 cfu all’attribuzione di 1 punto da sommare al punteggio acquisito con le altre prove.</w:t>
      </w:r>
    </w:p>
    <w:p w14:paraId="3AE91445" w14:textId="77777777" w:rsidR="00A06491" w:rsidRPr="00F04EB3" w:rsidRDefault="00A06491" w:rsidP="00A06491">
      <w:pPr>
        <w:keepNext/>
        <w:spacing w:before="240" w:after="120" w:line="240" w:lineRule="exact"/>
        <w:rPr>
          <w:b/>
          <w:i/>
          <w:sz w:val="18"/>
          <w:szCs w:val="20"/>
        </w:rPr>
      </w:pPr>
      <w:r w:rsidRPr="00F04EB3">
        <w:rPr>
          <w:b/>
          <w:i/>
          <w:sz w:val="18"/>
          <w:szCs w:val="20"/>
        </w:rPr>
        <w:t>AVVERTENZE E PREREQUISITI</w:t>
      </w:r>
    </w:p>
    <w:p w14:paraId="1ABB6D57" w14:textId="77777777" w:rsidR="00A06491" w:rsidRPr="00F04EB3" w:rsidRDefault="00A06491" w:rsidP="00A06491">
      <w:pPr>
        <w:pStyle w:val="Testo2"/>
        <w:spacing w:line="240" w:lineRule="exact"/>
        <w:rPr>
          <w:rFonts w:ascii="Times New Roman" w:hAnsi="Times New Roman"/>
          <w:szCs w:val="18"/>
        </w:rPr>
      </w:pPr>
      <w:r w:rsidRPr="00F04EB3">
        <w:rPr>
          <w:rFonts w:ascii="Times New Roman" w:hAnsi="Times New Roman"/>
          <w:szCs w:val="18"/>
        </w:rPr>
        <w:t>Gli studenti che fossero, per motivate ragioni, impossibilitati a frequentare il corso dovranno prendere contatto con il docente all’inizio dell’anno.</w:t>
      </w:r>
    </w:p>
    <w:p w14:paraId="235E6704" w14:textId="77777777" w:rsidR="00A06491" w:rsidRPr="00F04EB3" w:rsidRDefault="00A06491" w:rsidP="00A06491">
      <w:pPr>
        <w:pStyle w:val="Testo2"/>
        <w:spacing w:line="240" w:lineRule="exact"/>
        <w:rPr>
          <w:rFonts w:ascii="Times New Roman" w:hAnsi="Times New Roman"/>
          <w:szCs w:val="18"/>
        </w:rPr>
      </w:pPr>
      <w:r w:rsidRPr="00F04EB3">
        <w:rPr>
          <w:rFonts w:ascii="Times New Roman" w:hAnsi="Times New Roman"/>
          <w:szCs w:val="18"/>
        </w:rPr>
        <w:t>Le indicazioni relative ai modi di iscrizione, alle norme di frequenza e di esame saranno fornite agli studenti all’avvio delle lezioni.</w:t>
      </w:r>
    </w:p>
    <w:p w14:paraId="77A2D812" w14:textId="77777777" w:rsidR="00A06491" w:rsidRPr="00F04EB3" w:rsidRDefault="00A06491" w:rsidP="00A06491">
      <w:pPr>
        <w:pStyle w:val="Testo2"/>
        <w:spacing w:line="240" w:lineRule="exact"/>
        <w:rPr>
          <w:rFonts w:ascii="Times New Roman" w:hAnsi="Times New Roman"/>
          <w:szCs w:val="18"/>
        </w:rPr>
      </w:pPr>
      <w:r w:rsidRPr="00F04EB3">
        <w:rPr>
          <w:rFonts w:ascii="Times New Roman" w:hAnsi="Times New Roman"/>
          <w:szCs w:val="18"/>
        </w:rPr>
        <w:t xml:space="preserve">Si consiglia di consultare frequentemente la pagina web del docente e quella Blackboard del corso per prendere visione di comunicazioni, precisazioni, materiali e aggiornamenti sul corso. </w:t>
      </w:r>
    </w:p>
    <w:p w14:paraId="3D481FA7" w14:textId="77777777" w:rsidR="00A06491" w:rsidRDefault="00A06491" w:rsidP="00A06491">
      <w:pPr>
        <w:pStyle w:val="Testo2"/>
        <w:rPr>
          <w:rFonts w:ascii="Times New Roman" w:hAnsi="Times New Roman"/>
          <w:szCs w:val="18"/>
        </w:rPr>
      </w:pPr>
      <w:r w:rsidRPr="00F04EB3">
        <w:rPr>
          <w:rFonts w:ascii="Times New Roman" w:hAnsi="Times New Roman"/>
          <w:szCs w:val="18"/>
        </w:rPr>
        <w:t>Essendo un corso introduttivo, non sono previsti prerequisiti. Le nozioni e la metodologia proposti nel primo modulo sono propedeutici, tuttavia, ai contenuti del secondo, pertanto gli studenti che scelgono il corso a completamento del proprio piano di studi (6 cfu) devono necessariamente inserire il Modulo 1.</w:t>
      </w:r>
    </w:p>
    <w:p w14:paraId="12F31FEA" w14:textId="77777777" w:rsidR="00A06491" w:rsidRPr="004324C1" w:rsidRDefault="00A06491" w:rsidP="00A06491">
      <w:pPr>
        <w:pStyle w:val="Testo2"/>
        <w:rPr>
          <w:rFonts w:ascii="Times New Roman" w:hAnsi="Times New Roman"/>
          <w:szCs w:val="18"/>
        </w:rPr>
      </w:pPr>
      <w:r w:rsidRPr="004324C1">
        <w:rPr>
          <w:color w:val="201F1E"/>
          <w:szCs w:val="18"/>
          <w:shd w:val="clear" w:color="auto" w:fill="FFFFFF"/>
          <w:lang w:eastAsia="zh-CN"/>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141C0A1C" w14:textId="77777777" w:rsidR="00A06491" w:rsidRPr="00F04EB3" w:rsidRDefault="00A06491" w:rsidP="00A06491">
      <w:pPr>
        <w:pStyle w:val="Testo2"/>
        <w:keepNext/>
        <w:spacing w:before="120" w:line="240" w:lineRule="exact"/>
        <w:jc w:val="left"/>
        <w:rPr>
          <w:rFonts w:ascii="Times New Roman" w:hAnsi="Times New Roman"/>
          <w:i/>
          <w:szCs w:val="18"/>
        </w:rPr>
      </w:pPr>
      <w:r w:rsidRPr="00F04EB3">
        <w:rPr>
          <w:rFonts w:ascii="Times New Roman" w:hAnsi="Times New Roman"/>
          <w:i/>
          <w:szCs w:val="18"/>
        </w:rPr>
        <w:t>Orario e luogo di ricevimento</w:t>
      </w:r>
    </w:p>
    <w:p w14:paraId="66817368" w14:textId="77777777" w:rsidR="00A06491" w:rsidRDefault="00A06491" w:rsidP="00A06491">
      <w:pPr>
        <w:pStyle w:val="Testo2"/>
        <w:spacing w:line="240" w:lineRule="exact"/>
        <w:rPr>
          <w:rStyle w:val="Collegamentoipertestuale"/>
          <w:rFonts w:ascii="Times New Roman" w:hAnsi="Times New Roman"/>
          <w:i/>
          <w:szCs w:val="18"/>
        </w:rPr>
      </w:pPr>
      <w:r w:rsidRPr="00F04EB3">
        <w:rPr>
          <w:rFonts w:ascii="Times New Roman" w:hAnsi="Times New Roman"/>
          <w:szCs w:val="18"/>
        </w:rPr>
        <w:t xml:space="preserve">La Prof..ssa Maria Francesca Piredda riceve gli studenti presso il Dipartimento di Scienze della comunicazione e dello spettacolo in via Sant’Agnese 2 (IV piano) </w:t>
      </w:r>
      <w:r>
        <w:rPr>
          <w:rFonts w:ascii="Times New Roman" w:hAnsi="Times New Roman"/>
          <w:iCs/>
          <w:szCs w:val="18"/>
        </w:rPr>
        <w:t xml:space="preserve">oppure a distanza su Teams previo </w:t>
      </w:r>
      <w:r w:rsidRPr="00F04EB3">
        <w:rPr>
          <w:rFonts w:ascii="Times New Roman" w:hAnsi="Times New Roman"/>
          <w:szCs w:val="18"/>
        </w:rPr>
        <w:t xml:space="preserve">appuntamento da concordare inviando una email a </w:t>
      </w:r>
      <w:hyperlink r:id="rId12" w:history="1">
        <w:r w:rsidRPr="00F04EB3">
          <w:rPr>
            <w:rStyle w:val="Collegamentoipertestuale"/>
            <w:rFonts w:ascii="Times New Roman" w:hAnsi="Times New Roman"/>
            <w:i/>
            <w:szCs w:val="18"/>
          </w:rPr>
          <w:t>francesca.piredda@unicatt.it</w:t>
        </w:r>
      </w:hyperlink>
    </w:p>
    <w:p w14:paraId="0F35381F" w14:textId="77777777" w:rsidR="00A06491" w:rsidRPr="00BF3949" w:rsidRDefault="00A06491" w:rsidP="00A06491">
      <w:pPr>
        <w:pStyle w:val="Testo2"/>
        <w:spacing w:line="240" w:lineRule="exact"/>
        <w:rPr>
          <w:rFonts w:ascii="Times New Roman" w:hAnsi="Times New Roman"/>
          <w:i/>
          <w:szCs w:val="18"/>
        </w:rPr>
      </w:pPr>
      <w:r w:rsidRPr="00BF3949">
        <w:rPr>
          <w:rFonts w:ascii="Times New Roman" w:hAnsi="Times New Roman"/>
          <w:szCs w:val="18"/>
        </w:rPr>
        <w:t xml:space="preserve">Il Prof. Andrea Chimento riceve gli studenti presso il Dipartimento di Scienze della comunicazione e dello spettacolo in via Sant’Agnese 2 (IV piano) </w:t>
      </w:r>
      <w:r w:rsidRPr="00BF3949">
        <w:rPr>
          <w:rFonts w:ascii="Times New Roman" w:hAnsi="Times New Roman"/>
          <w:iCs/>
          <w:szCs w:val="18"/>
        </w:rPr>
        <w:t xml:space="preserve">oppure a distanza su Teams previo </w:t>
      </w:r>
      <w:r w:rsidRPr="00BF3949">
        <w:rPr>
          <w:rFonts w:ascii="Times New Roman" w:hAnsi="Times New Roman"/>
          <w:szCs w:val="18"/>
        </w:rPr>
        <w:t xml:space="preserve">appuntamento da concordare inviando una email a: </w:t>
      </w:r>
      <w:hyperlink r:id="rId13" w:history="1">
        <w:r w:rsidRPr="00BF3949">
          <w:rPr>
            <w:rStyle w:val="Collegamentoipertestuale"/>
            <w:rFonts w:ascii="Times New Roman" w:hAnsi="Times New Roman"/>
            <w:i/>
            <w:szCs w:val="18"/>
          </w:rPr>
          <w:t>andrea.chimento@unicatt.it</w:t>
        </w:r>
      </w:hyperlink>
      <w:r w:rsidRPr="00BF3949">
        <w:rPr>
          <w:rFonts w:ascii="Times New Roman" w:hAnsi="Times New Roman"/>
          <w:i/>
          <w:szCs w:val="18"/>
        </w:rPr>
        <w:t>.</w:t>
      </w:r>
    </w:p>
    <w:sectPr w:rsidR="00A06491" w:rsidRPr="00BF394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F29E" w14:textId="77777777" w:rsidR="00A06491" w:rsidRDefault="00A06491" w:rsidP="00A06491">
      <w:pPr>
        <w:spacing w:line="240" w:lineRule="auto"/>
      </w:pPr>
      <w:r>
        <w:separator/>
      </w:r>
    </w:p>
  </w:endnote>
  <w:endnote w:type="continuationSeparator" w:id="0">
    <w:p w14:paraId="7A598BF2" w14:textId="77777777" w:rsidR="00A06491" w:rsidRDefault="00A06491" w:rsidP="00A06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EAAB" w14:textId="77777777" w:rsidR="00A06491" w:rsidRDefault="00A06491" w:rsidP="00A06491">
      <w:pPr>
        <w:spacing w:line="240" w:lineRule="auto"/>
      </w:pPr>
      <w:r>
        <w:separator/>
      </w:r>
    </w:p>
  </w:footnote>
  <w:footnote w:type="continuationSeparator" w:id="0">
    <w:p w14:paraId="75320304" w14:textId="77777777" w:rsidR="00A06491" w:rsidRDefault="00A06491" w:rsidP="00A06491">
      <w:pPr>
        <w:spacing w:line="240" w:lineRule="auto"/>
      </w:pPr>
      <w:r>
        <w:continuationSeparator/>
      </w:r>
    </w:p>
  </w:footnote>
  <w:footnote w:id="1">
    <w:p w14:paraId="09111888" w14:textId="77777777" w:rsidR="00A06491" w:rsidRDefault="00A06491" w:rsidP="00A0649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6FE6C8C2" w14:textId="77777777" w:rsidR="00A06491" w:rsidRDefault="00A06491" w:rsidP="00A06491"/>
    <w:p w14:paraId="03B0B2E4" w14:textId="77777777" w:rsidR="00A06491" w:rsidRDefault="00A06491" w:rsidP="00A0649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070"/>
    <w:multiLevelType w:val="hybridMultilevel"/>
    <w:tmpl w:val="8C984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945B1F"/>
    <w:multiLevelType w:val="hybridMultilevel"/>
    <w:tmpl w:val="9806C964"/>
    <w:lvl w:ilvl="0" w:tplc="0A1E75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2A0006"/>
    <w:multiLevelType w:val="hybridMultilevel"/>
    <w:tmpl w:val="2EA858F6"/>
    <w:lvl w:ilvl="0" w:tplc="0A1E7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E6888"/>
    <w:multiLevelType w:val="hybridMultilevel"/>
    <w:tmpl w:val="6AD4CC50"/>
    <w:lvl w:ilvl="0" w:tplc="FD0E9AD8">
      <w:numFmt w:val="bullet"/>
      <w:lvlText w:val="–"/>
      <w:lvlJc w:val="left"/>
      <w:pPr>
        <w:ind w:left="-208" w:hanging="360"/>
      </w:pPr>
      <w:rPr>
        <w:rFonts w:ascii="Times" w:eastAsia="Times New Roman" w:hAnsi="Times" w:cs="Times" w:hint="default"/>
      </w:rPr>
    </w:lvl>
    <w:lvl w:ilvl="1" w:tplc="04090003" w:tentative="1">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4" w15:restartNumberingAfterBreak="0">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1367677">
    <w:abstractNumId w:val="4"/>
  </w:num>
  <w:num w:numId="2" w16cid:durableId="24866875">
    <w:abstractNumId w:val="3"/>
  </w:num>
  <w:num w:numId="3" w16cid:durableId="1424186064">
    <w:abstractNumId w:val="1"/>
  </w:num>
  <w:num w:numId="4" w16cid:durableId="19210077">
    <w:abstractNumId w:val="0"/>
  </w:num>
  <w:num w:numId="5" w16cid:durableId="33117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F8"/>
    <w:rsid w:val="00045C03"/>
    <w:rsid w:val="00053EC8"/>
    <w:rsid w:val="00070FF2"/>
    <w:rsid w:val="0007208E"/>
    <w:rsid w:val="0008063A"/>
    <w:rsid w:val="00094D07"/>
    <w:rsid w:val="00096311"/>
    <w:rsid w:val="000A4F96"/>
    <w:rsid w:val="00103A48"/>
    <w:rsid w:val="00131F43"/>
    <w:rsid w:val="00133D42"/>
    <w:rsid w:val="001540DB"/>
    <w:rsid w:val="00187B99"/>
    <w:rsid w:val="0019480F"/>
    <w:rsid w:val="00195FC8"/>
    <w:rsid w:val="00197BFB"/>
    <w:rsid w:val="001A36A9"/>
    <w:rsid w:val="001B1FCF"/>
    <w:rsid w:val="001B24F6"/>
    <w:rsid w:val="001B2DC1"/>
    <w:rsid w:val="001E5F13"/>
    <w:rsid w:val="001F3BEB"/>
    <w:rsid w:val="001F432A"/>
    <w:rsid w:val="002014DD"/>
    <w:rsid w:val="00241C40"/>
    <w:rsid w:val="00270818"/>
    <w:rsid w:val="00285BAA"/>
    <w:rsid w:val="0029468E"/>
    <w:rsid w:val="002C27F3"/>
    <w:rsid w:val="002D5E17"/>
    <w:rsid w:val="00301A74"/>
    <w:rsid w:val="003121FD"/>
    <w:rsid w:val="00323238"/>
    <w:rsid w:val="003566A0"/>
    <w:rsid w:val="00364C99"/>
    <w:rsid w:val="00374D0B"/>
    <w:rsid w:val="00375B88"/>
    <w:rsid w:val="00391987"/>
    <w:rsid w:val="003E65DF"/>
    <w:rsid w:val="00402092"/>
    <w:rsid w:val="004060B7"/>
    <w:rsid w:val="00410D0B"/>
    <w:rsid w:val="004324C1"/>
    <w:rsid w:val="00444B3F"/>
    <w:rsid w:val="00447913"/>
    <w:rsid w:val="00467E25"/>
    <w:rsid w:val="00492A6F"/>
    <w:rsid w:val="004A68EC"/>
    <w:rsid w:val="004D1217"/>
    <w:rsid w:val="004D6008"/>
    <w:rsid w:val="00510A2B"/>
    <w:rsid w:val="00527FD1"/>
    <w:rsid w:val="00537931"/>
    <w:rsid w:val="00553D50"/>
    <w:rsid w:val="00555F33"/>
    <w:rsid w:val="005B26A9"/>
    <w:rsid w:val="005C054E"/>
    <w:rsid w:val="005F6976"/>
    <w:rsid w:val="00637538"/>
    <w:rsid w:val="00640794"/>
    <w:rsid w:val="00652B08"/>
    <w:rsid w:val="00673BBB"/>
    <w:rsid w:val="00693545"/>
    <w:rsid w:val="006B181B"/>
    <w:rsid w:val="006B3F0B"/>
    <w:rsid w:val="006D5272"/>
    <w:rsid w:val="006E22CC"/>
    <w:rsid w:val="006F1772"/>
    <w:rsid w:val="006F33EC"/>
    <w:rsid w:val="007A0EDA"/>
    <w:rsid w:val="007A5D41"/>
    <w:rsid w:val="007E7C09"/>
    <w:rsid w:val="007F2B41"/>
    <w:rsid w:val="008072F9"/>
    <w:rsid w:val="008600E0"/>
    <w:rsid w:val="008606F8"/>
    <w:rsid w:val="008669C5"/>
    <w:rsid w:val="00891634"/>
    <w:rsid w:val="008942E7"/>
    <w:rsid w:val="008A1204"/>
    <w:rsid w:val="008F3362"/>
    <w:rsid w:val="00900CCA"/>
    <w:rsid w:val="009032E6"/>
    <w:rsid w:val="009166C6"/>
    <w:rsid w:val="00924B77"/>
    <w:rsid w:val="00933695"/>
    <w:rsid w:val="009371E8"/>
    <w:rsid w:val="00940DA2"/>
    <w:rsid w:val="0095084C"/>
    <w:rsid w:val="00951AB1"/>
    <w:rsid w:val="0099121E"/>
    <w:rsid w:val="009E055C"/>
    <w:rsid w:val="009E3281"/>
    <w:rsid w:val="00A06491"/>
    <w:rsid w:val="00A443C4"/>
    <w:rsid w:val="00A44ED7"/>
    <w:rsid w:val="00A74AAF"/>
    <w:rsid w:val="00A74F6F"/>
    <w:rsid w:val="00A93628"/>
    <w:rsid w:val="00AA65BD"/>
    <w:rsid w:val="00AC41A4"/>
    <w:rsid w:val="00AC4579"/>
    <w:rsid w:val="00AC778A"/>
    <w:rsid w:val="00AD6533"/>
    <w:rsid w:val="00AD7557"/>
    <w:rsid w:val="00AF7E1A"/>
    <w:rsid w:val="00B16874"/>
    <w:rsid w:val="00B23A67"/>
    <w:rsid w:val="00B36238"/>
    <w:rsid w:val="00B46C97"/>
    <w:rsid w:val="00B50C5D"/>
    <w:rsid w:val="00B51253"/>
    <w:rsid w:val="00B525CC"/>
    <w:rsid w:val="00B71783"/>
    <w:rsid w:val="00B96427"/>
    <w:rsid w:val="00BF64F5"/>
    <w:rsid w:val="00C2188A"/>
    <w:rsid w:val="00C964E0"/>
    <w:rsid w:val="00C96FDA"/>
    <w:rsid w:val="00CA1292"/>
    <w:rsid w:val="00CF3DD5"/>
    <w:rsid w:val="00D404F2"/>
    <w:rsid w:val="00D42894"/>
    <w:rsid w:val="00D63A5D"/>
    <w:rsid w:val="00DB5B6E"/>
    <w:rsid w:val="00DC23B1"/>
    <w:rsid w:val="00DD3759"/>
    <w:rsid w:val="00DF2DC6"/>
    <w:rsid w:val="00E42E0E"/>
    <w:rsid w:val="00E607E6"/>
    <w:rsid w:val="00E642DA"/>
    <w:rsid w:val="00E80E70"/>
    <w:rsid w:val="00EB37A2"/>
    <w:rsid w:val="00ED43D1"/>
    <w:rsid w:val="00EE773D"/>
    <w:rsid w:val="00F04EB3"/>
    <w:rsid w:val="00F23AAC"/>
    <w:rsid w:val="00F931F7"/>
    <w:rsid w:val="00FB3B60"/>
    <w:rsid w:val="00FB4F18"/>
    <w:rsid w:val="00FC45F5"/>
    <w:rsid w:val="00FF1B9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C2777"/>
  <w15:docId w15:val="{2E950701-31DA-4D7C-A33C-B197DB96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63A"/>
    <w:pPr>
      <w:spacing w:line="240" w:lineRule="exact"/>
      <w:ind w:left="720"/>
      <w:contextualSpacing/>
    </w:pPr>
  </w:style>
  <w:style w:type="character" w:styleId="Collegamentoipertestuale">
    <w:name w:val="Hyperlink"/>
    <w:basedOn w:val="Carpredefinitoparagrafo"/>
    <w:unhideWhenUsed/>
    <w:rsid w:val="0008063A"/>
    <w:rPr>
      <w:color w:val="0563C1" w:themeColor="hyperlink"/>
      <w:u w:val="single"/>
    </w:rPr>
  </w:style>
  <w:style w:type="character" w:styleId="Rimandocommento">
    <w:name w:val="annotation reference"/>
    <w:basedOn w:val="Carpredefinitoparagrafo"/>
    <w:rsid w:val="00527FD1"/>
    <w:rPr>
      <w:sz w:val="18"/>
      <w:szCs w:val="18"/>
    </w:rPr>
  </w:style>
  <w:style w:type="paragraph" w:styleId="Testocommento">
    <w:name w:val="annotation text"/>
    <w:basedOn w:val="Normale"/>
    <w:link w:val="TestocommentoCarattere"/>
    <w:rsid w:val="00527FD1"/>
    <w:pPr>
      <w:spacing w:line="240" w:lineRule="auto"/>
    </w:pPr>
    <w:rPr>
      <w:sz w:val="24"/>
    </w:rPr>
  </w:style>
  <w:style w:type="character" w:customStyle="1" w:styleId="TestocommentoCarattere">
    <w:name w:val="Testo commento Carattere"/>
    <w:basedOn w:val="Carpredefinitoparagrafo"/>
    <w:link w:val="Testocommento"/>
    <w:rsid w:val="00527FD1"/>
    <w:rPr>
      <w:sz w:val="24"/>
      <w:szCs w:val="24"/>
    </w:rPr>
  </w:style>
  <w:style w:type="paragraph" w:styleId="Soggettocommento">
    <w:name w:val="annotation subject"/>
    <w:basedOn w:val="Testocommento"/>
    <w:next w:val="Testocommento"/>
    <w:link w:val="SoggettocommentoCarattere"/>
    <w:rsid w:val="00527FD1"/>
    <w:rPr>
      <w:b/>
      <w:bCs/>
      <w:sz w:val="20"/>
      <w:szCs w:val="20"/>
    </w:rPr>
  </w:style>
  <w:style w:type="character" w:customStyle="1" w:styleId="SoggettocommentoCarattere">
    <w:name w:val="Soggetto commento Carattere"/>
    <w:basedOn w:val="TestocommentoCarattere"/>
    <w:link w:val="Soggettocommento"/>
    <w:rsid w:val="00527FD1"/>
    <w:rPr>
      <w:b/>
      <w:bCs/>
      <w:sz w:val="24"/>
      <w:szCs w:val="24"/>
    </w:rPr>
  </w:style>
  <w:style w:type="paragraph" w:styleId="Testofumetto">
    <w:name w:val="Balloon Text"/>
    <w:basedOn w:val="Normale"/>
    <w:link w:val="TestofumettoCarattere"/>
    <w:rsid w:val="00527FD1"/>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27FD1"/>
    <w:rPr>
      <w:rFonts w:ascii="Lucida Grande" w:hAnsi="Lucida Grande" w:cs="Lucida Grande"/>
      <w:sz w:val="18"/>
      <w:szCs w:val="18"/>
    </w:rPr>
  </w:style>
  <w:style w:type="paragraph" w:styleId="NormaleWeb">
    <w:name w:val="Normal (Web)"/>
    <w:basedOn w:val="Normale"/>
    <w:uiPriority w:val="99"/>
    <w:unhideWhenUsed/>
    <w:rsid w:val="00364C99"/>
    <w:pPr>
      <w:tabs>
        <w:tab w:val="clear" w:pos="284"/>
      </w:tabs>
      <w:spacing w:before="100" w:beforeAutospacing="1" w:after="100" w:afterAutospacing="1" w:line="240" w:lineRule="auto"/>
      <w:jc w:val="left"/>
    </w:pPr>
    <w:rPr>
      <w:rFonts w:ascii="Times" w:hAnsi="Times"/>
      <w:szCs w:val="20"/>
    </w:rPr>
  </w:style>
  <w:style w:type="paragraph" w:customStyle="1" w:styleId="xmsonormal">
    <w:name w:val="x_msonormal"/>
    <w:basedOn w:val="Normale"/>
    <w:rsid w:val="007A0EDA"/>
    <w:pPr>
      <w:tabs>
        <w:tab w:val="clear" w:pos="284"/>
      </w:tabs>
      <w:spacing w:before="100" w:beforeAutospacing="1" w:after="100" w:afterAutospacing="1" w:line="240" w:lineRule="auto"/>
      <w:jc w:val="left"/>
    </w:pPr>
    <w:rPr>
      <w:rFonts w:ascii="Calibri" w:eastAsiaTheme="minorHAnsi" w:hAnsi="Calibri" w:cs="Calibri"/>
      <w:sz w:val="22"/>
      <w:szCs w:val="22"/>
      <w:lang w:val="en-US" w:eastAsia="en-US"/>
    </w:rPr>
  </w:style>
  <w:style w:type="character" w:customStyle="1" w:styleId="acopre">
    <w:name w:val="acopre"/>
    <w:basedOn w:val="Carpredefinitoparagrafo"/>
    <w:rsid w:val="00ED43D1"/>
  </w:style>
  <w:style w:type="character" w:styleId="Enfasigrassetto">
    <w:name w:val="Strong"/>
    <w:basedOn w:val="Carpredefinitoparagrafo"/>
    <w:uiPriority w:val="22"/>
    <w:qFormat/>
    <w:rsid w:val="008669C5"/>
    <w:rPr>
      <w:b/>
      <w:bCs/>
    </w:rPr>
  </w:style>
  <w:style w:type="paragraph" w:styleId="Testonotaapidipagina">
    <w:name w:val="footnote text"/>
    <w:basedOn w:val="Normale"/>
    <w:link w:val="TestonotaapidipaginaCarattere"/>
    <w:unhideWhenUsed/>
    <w:rsid w:val="00A06491"/>
    <w:pPr>
      <w:spacing w:line="240" w:lineRule="auto"/>
    </w:pPr>
    <w:rPr>
      <w:szCs w:val="20"/>
    </w:rPr>
  </w:style>
  <w:style w:type="character" w:customStyle="1" w:styleId="TestonotaapidipaginaCarattere">
    <w:name w:val="Testo nota a piè di pagina Carattere"/>
    <w:basedOn w:val="Carpredefinitoparagrafo"/>
    <w:link w:val="Testonotaapidipagina"/>
    <w:rsid w:val="00A06491"/>
  </w:style>
  <w:style w:type="character" w:styleId="Rimandonotaapidipagina">
    <w:name w:val="footnote reference"/>
    <w:basedOn w:val="Carpredefinitoparagrafo"/>
    <w:semiHidden/>
    <w:unhideWhenUsed/>
    <w:rsid w:val="00A06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4821">
      <w:bodyDiv w:val="1"/>
      <w:marLeft w:val="0"/>
      <w:marRight w:val="0"/>
      <w:marTop w:val="0"/>
      <w:marBottom w:val="0"/>
      <w:divBdr>
        <w:top w:val="none" w:sz="0" w:space="0" w:color="auto"/>
        <w:left w:val="none" w:sz="0" w:space="0" w:color="auto"/>
        <w:bottom w:val="none" w:sz="0" w:space="0" w:color="auto"/>
        <w:right w:val="none" w:sz="0" w:space="0" w:color="auto"/>
      </w:divBdr>
    </w:div>
    <w:div w:id="293995747">
      <w:bodyDiv w:val="1"/>
      <w:marLeft w:val="0"/>
      <w:marRight w:val="0"/>
      <w:marTop w:val="0"/>
      <w:marBottom w:val="0"/>
      <w:divBdr>
        <w:top w:val="none" w:sz="0" w:space="0" w:color="auto"/>
        <w:left w:val="none" w:sz="0" w:space="0" w:color="auto"/>
        <w:bottom w:val="none" w:sz="0" w:space="0" w:color="auto"/>
        <w:right w:val="none" w:sz="0" w:space="0" w:color="auto"/>
      </w:divBdr>
    </w:div>
    <w:div w:id="361589247">
      <w:bodyDiv w:val="1"/>
      <w:marLeft w:val="0"/>
      <w:marRight w:val="0"/>
      <w:marTop w:val="0"/>
      <w:marBottom w:val="0"/>
      <w:divBdr>
        <w:top w:val="none" w:sz="0" w:space="0" w:color="auto"/>
        <w:left w:val="none" w:sz="0" w:space="0" w:color="auto"/>
        <w:bottom w:val="none" w:sz="0" w:space="0" w:color="auto"/>
        <w:right w:val="none" w:sz="0" w:space="0" w:color="auto"/>
      </w:divBdr>
    </w:div>
    <w:div w:id="413746365">
      <w:bodyDiv w:val="1"/>
      <w:marLeft w:val="0"/>
      <w:marRight w:val="0"/>
      <w:marTop w:val="0"/>
      <w:marBottom w:val="0"/>
      <w:divBdr>
        <w:top w:val="none" w:sz="0" w:space="0" w:color="auto"/>
        <w:left w:val="none" w:sz="0" w:space="0" w:color="auto"/>
        <w:bottom w:val="none" w:sz="0" w:space="0" w:color="auto"/>
        <w:right w:val="none" w:sz="0" w:space="0" w:color="auto"/>
      </w:divBdr>
    </w:div>
    <w:div w:id="916282879">
      <w:bodyDiv w:val="1"/>
      <w:marLeft w:val="0"/>
      <w:marRight w:val="0"/>
      <w:marTop w:val="0"/>
      <w:marBottom w:val="0"/>
      <w:divBdr>
        <w:top w:val="none" w:sz="0" w:space="0" w:color="auto"/>
        <w:left w:val="none" w:sz="0" w:space="0" w:color="auto"/>
        <w:bottom w:val="none" w:sz="0" w:space="0" w:color="auto"/>
        <w:right w:val="none" w:sz="0" w:space="0" w:color="auto"/>
      </w:divBdr>
    </w:div>
    <w:div w:id="918097012">
      <w:bodyDiv w:val="1"/>
      <w:marLeft w:val="0"/>
      <w:marRight w:val="0"/>
      <w:marTop w:val="0"/>
      <w:marBottom w:val="0"/>
      <w:divBdr>
        <w:top w:val="none" w:sz="0" w:space="0" w:color="auto"/>
        <w:left w:val="none" w:sz="0" w:space="0" w:color="auto"/>
        <w:bottom w:val="none" w:sz="0" w:space="0" w:color="auto"/>
        <w:right w:val="none" w:sz="0" w:space="0" w:color="auto"/>
      </w:divBdr>
    </w:div>
    <w:div w:id="942877611">
      <w:bodyDiv w:val="1"/>
      <w:marLeft w:val="0"/>
      <w:marRight w:val="0"/>
      <w:marTop w:val="0"/>
      <w:marBottom w:val="0"/>
      <w:divBdr>
        <w:top w:val="none" w:sz="0" w:space="0" w:color="auto"/>
        <w:left w:val="none" w:sz="0" w:space="0" w:color="auto"/>
        <w:bottom w:val="none" w:sz="0" w:space="0" w:color="auto"/>
        <w:right w:val="none" w:sz="0" w:space="0" w:color="auto"/>
      </w:divBdr>
    </w:div>
    <w:div w:id="963923644">
      <w:bodyDiv w:val="1"/>
      <w:marLeft w:val="0"/>
      <w:marRight w:val="0"/>
      <w:marTop w:val="0"/>
      <w:marBottom w:val="0"/>
      <w:divBdr>
        <w:top w:val="none" w:sz="0" w:space="0" w:color="auto"/>
        <w:left w:val="none" w:sz="0" w:space="0" w:color="auto"/>
        <w:bottom w:val="none" w:sz="0" w:space="0" w:color="auto"/>
        <w:right w:val="none" w:sz="0" w:space="0" w:color="auto"/>
      </w:divBdr>
    </w:div>
    <w:div w:id="1079910738">
      <w:bodyDiv w:val="1"/>
      <w:marLeft w:val="0"/>
      <w:marRight w:val="0"/>
      <w:marTop w:val="0"/>
      <w:marBottom w:val="0"/>
      <w:divBdr>
        <w:top w:val="none" w:sz="0" w:space="0" w:color="auto"/>
        <w:left w:val="none" w:sz="0" w:space="0" w:color="auto"/>
        <w:bottom w:val="none" w:sz="0" w:space="0" w:color="auto"/>
        <w:right w:val="none" w:sz="0" w:space="0" w:color="auto"/>
      </w:divBdr>
    </w:div>
    <w:div w:id="1128551770">
      <w:bodyDiv w:val="1"/>
      <w:marLeft w:val="0"/>
      <w:marRight w:val="0"/>
      <w:marTop w:val="0"/>
      <w:marBottom w:val="0"/>
      <w:divBdr>
        <w:top w:val="none" w:sz="0" w:space="0" w:color="auto"/>
        <w:left w:val="none" w:sz="0" w:space="0" w:color="auto"/>
        <w:bottom w:val="none" w:sz="0" w:space="0" w:color="auto"/>
        <w:right w:val="none" w:sz="0" w:space="0" w:color="auto"/>
      </w:divBdr>
    </w:div>
    <w:div w:id="1749886733">
      <w:bodyDiv w:val="1"/>
      <w:marLeft w:val="0"/>
      <w:marRight w:val="0"/>
      <w:marTop w:val="0"/>
      <w:marBottom w:val="0"/>
      <w:divBdr>
        <w:top w:val="none" w:sz="0" w:space="0" w:color="auto"/>
        <w:left w:val="none" w:sz="0" w:space="0" w:color="auto"/>
        <w:bottom w:val="none" w:sz="0" w:space="0" w:color="auto"/>
        <w:right w:val="none" w:sz="0" w:space="0" w:color="auto"/>
      </w:divBdr>
    </w:div>
    <w:div w:id="17754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kristin-thompson-david-bordwell-jeff-smith/storia-del-cinema-unintroduzione-9788838654800-705594.html" TargetMode="External"/><Relationship Id="rId13" Type="http://schemas.openxmlformats.org/officeDocument/2006/relationships/hyperlink" Target="mailto:andrea.chimento@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esca.piredda@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ria-francesca-piredda/i-festival-del-cinema-in-italia-forme-e-pratiche-dalle-origini-al-covid-19-9788829011964-69887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kristin-thompson-david-bordwell-jeff-smith/storia-del-cinema-unintroduzione-9788838654800-705594.html" TargetMode="External"/><Relationship Id="rId4" Type="http://schemas.openxmlformats.org/officeDocument/2006/relationships/settings" Target="settings.xml"/><Relationship Id="rId9" Type="http://schemas.openxmlformats.org/officeDocument/2006/relationships/hyperlink" Target="https://librerie.unicatt.it/scheda-libro/maria-francesca-piredda/i-festival-del-cinema-in-italia-forme-e-pratiche-dalle-origini-al-covid-19-9788829011964-698874.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05C1-44DE-4FA4-897B-31AC7609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1045</Words>
  <Characters>6878</Characters>
  <Application>Microsoft Office Word</Application>
  <DocSecurity>0</DocSecurity>
  <Lines>57</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2022-04-28T09:57:00Z</dcterms:created>
  <dcterms:modified xsi:type="dcterms:W3CDTF">2022-11-25T07:20:00Z</dcterms:modified>
</cp:coreProperties>
</file>