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EF613" w14:textId="77777777" w:rsidR="00F875D6" w:rsidRPr="00C61A5E" w:rsidRDefault="00F875D6" w:rsidP="00F875D6">
      <w:pPr>
        <w:tabs>
          <w:tab w:val="clear" w:pos="284"/>
        </w:tabs>
        <w:spacing w:before="480"/>
        <w:ind w:left="284" w:hanging="284"/>
        <w:jc w:val="left"/>
        <w:outlineLvl w:val="0"/>
        <w:rPr>
          <w:rFonts w:ascii="Times" w:hAnsi="Times"/>
          <w:b/>
          <w:noProof/>
          <w:szCs w:val="20"/>
        </w:rPr>
      </w:pPr>
      <w:r w:rsidRPr="00C61A5E">
        <w:rPr>
          <w:rFonts w:ascii="Times" w:hAnsi="Times"/>
          <w:b/>
          <w:noProof/>
          <w:szCs w:val="20"/>
        </w:rPr>
        <w:t>Letteratura italiana I</w:t>
      </w:r>
    </w:p>
    <w:p w14:paraId="6CD2ED13" w14:textId="77777777" w:rsidR="00F875D6" w:rsidRPr="00C61A5E" w:rsidRDefault="001306E0" w:rsidP="00F875D6">
      <w:pPr>
        <w:tabs>
          <w:tab w:val="clear" w:pos="284"/>
        </w:tabs>
        <w:jc w:val="left"/>
        <w:outlineLvl w:val="1"/>
        <w:rPr>
          <w:rFonts w:ascii="Times" w:hAnsi="Times"/>
          <w:smallCaps/>
          <w:noProof/>
          <w:sz w:val="18"/>
          <w:szCs w:val="20"/>
        </w:rPr>
      </w:pPr>
      <w:r w:rsidRPr="00C61A5E">
        <w:rPr>
          <w:rFonts w:ascii="Times" w:hAnsi="Times"/>
          <w:smallCaps/>
          <w:noProof/>
          <w:sz w:val="18"/>
          <w:szCs w:val="20"/>
        </w:rPr>
        <w:t>Prof.</w:t>
      </w:r>
      <w:r w:rsidR="00F875D6" w:rsidRPr="00C61A5E">
        <w:rPr>
          <w:rFonts w:ascii="Times" w:hAnsi="Times"/>
          <w:smallCaps/>
          <w:noProof/>
          <w:sz w:val="18"/>
          <w:szCs w:val="20"/>
        </w:rPr>
        <w:t xml:space="preserve"> Andrea Canova</w:t>
      </w:r>
    </w:p>
    <w:p w14:paraId="72DDD840" w14:textId="77777777" w:rsidR="002D5E17" w:rsidRPr="00C61A5E" w:rsidRDefault="00F875D6" w:rsidP="00F875D6">
      <w:pPr>
        <w:spacing w:before="240" w:after="120"/>
        <w:rPr>
          <w:b/>
          <w:sz w:val="18"/>
        </w:rPr>
      </w:pPr>
      <w:r w:rsidRPr="00C61A5E">
        <w:rPr>
          <w:b/>
          <w:i/>
          <w:sz w:val="18"/>
        </w:rPr>
        <w:t>OBIETTIVO DEL CORSO E RISULTATI DI APPRENDIMENTO ATTESI</w:t>
      </w:r>
    </w:p>
    <w:p w14:paraId="43BE143F" w14:textId="77777777" w:rsidR="00F875D6" w:rsidRPr="00C61A5E" w:rsidRDefault="00F875D6" w:rsidP="00F875D6">
      <w:pPr>
        <w:rPr>
          <w:rFonts w:ascii="Times" w:hAnsi="Times"/>
          <w:szCs w:val="20"/>
        </w:rPr>
      </w:pPr>
      <w:r w:rsidRPr="00C61A5E">
        <w:rPr>
          <w:rFonts w:ascii="Times" w:hAnsi="Times"/>
          <w:szCs w:val="20"/>
        </w:rPr>
        <w:t>Il corso intende procurare un’adeguata conoscenza della letteratura italiana dalle Origini alla fine del Quattrocento. Oltre allo studio dei principali lineamenti storici, si ritiene fondamentale la conoscenza diretta delle opere, da conseguire tramite la lettura approfondita dei testi nei loro aspetti contenutistici e formali. Particolare attenzione viene dedicata alla lingua e allo stile degli autori studiati.</w:t>
      </w:r>
    </w:p>
    <w:p w14:paraId="6E1B9E9C" w14:textId="77777777" w:rsidR="00F875D6" w:rsidRPr="00C61A5E" w:rsidRDefault="00F875D6" w:rsidP="00F875D6">
      <w:pPr>
        <w:tabs>
          <w:tab w:val="clear" w:pos="284"/>
        </w:tabs>
        <w:outlineLvl w:val="1"/>
        <w:rPr>
          <w:rFonts w:ascii="Times" w:hAnsi="Times"/>
          <w:noProof/>
          <w:szCs w:val="20"/>
        </w:rPr>
      </w:pPr>
      <w:r w:rsidRPr="00C61A5E">
        <w:rPr>
          <w:rFonts w:ascii="Times" w:hAnsi="Times"/>
          <w:noProof/>
          <w:szCs w:val="20"/>
        </w:rPr>
        <w:t>Al termine del corso lo studente sarà in grado di analizzare i testi letterari in modo progredito e autonomo, riconoscendone le peculiarità formali e tematiche, e di inserirli negli adeguati contesti storici e geografici; sarà inoltre capace di percorrere criticamente gli sviluppi essenziali della letteratura italiana dal Medio Evo all’Umanesimo.</w:t>
      </w:r>
    </w:p>
    <w:p w14:paraId="34A0ABD3" w14:textId="77777777" w:rsidR="00F875D6" w:rsidRPr="00C61A5E" w:rsidRDefault="00F875D6" w:rsidP="00F875D6">
      <w:pPr>
        <w:spacing w:before="240" w:after="120"/>
        <w:rPr>
          <w:b/>
          <w:sz w:val="18"/>
        </w:rPr>
      </w:pPr>
      <w:r w:rsidRPr="00C61A5E">
        <w:rPr>
          <w:b/>
          <w:i/>
          <w:sz w:val="18"/>
        </w:rPr>
        <w:t>PROGRAMMA DEL CORSO</w:t>
      </w:r>
    </w:p>
    <w:p w14:paraId="12EC9FE3" w14:textId="77777777" w:rsidR="00F875D6" w:rsidRPr="00C61A5E" w:rsidRDefault="00F875D6" w:rsidP="00913F54">
      <w:pPr>
        <w:tabs>
          <w:tab w:val="clear" w:pos="284"/>
        </w:tabs>
        <w:jc w:val="left"/>
        <w:outlineLvl w:val="1"/>
        <w:rPr>
          <w:rFonts w:ascii="Times" w:hAnsi="Times"/>
          <w:smallCaps/>
          <w:noProof/>
          <w:sz w:val="18"/>
          <w:szCs w:val="20"/>
        </w:rPr>
      </w:pPr>
      <w:r w:rsidRPr="00C61A5E">
        <w:rPr>
          <w:rFonts w:ascii="Times" w:hAnsi="Times"/>
          <w:smallCaps/>
          <w:noProof/>
          <w:sz w:val="18"/>
          <w:szCs w:val="20"/>
        </w:rPr>
        <w:t>I Seme</w:t>
      </w:r>
      <w:r w:rsidR="00954FDA" w:rsidRPr="00C61A5E">
        <w:rPr>
          <w:rFonts w:ascii="Times" w:hAnsi="Times"/>
          <w:smallCaps/>
          <w:noProof/>
          <w:sz w:val="18"/>
          <w:szCs w:val="20"/>
        </w:rPr>
        <w:t>st</w:t>
      </w:r>
      <w:r w:rsidRPr="00C61A5E">
        <w:rPr>
          <w:rFonts w:ascii="Times" w:hAnsi="Times"/>
          <w:smallCaps/>
          <w:noProof/>
          <w:sz w:val="18"/>
          <w:szCs w:val="20"/>
        </w:rPr>
        <w:t>re</w:t>
      </w:r>
      <w:r w:rsidR="00DB1C46">
        <w:rPr>
          <w:rFonts w:ascii="Times" w:hAnsi="Times"/>
          <w:smallCaps/>
          <w:noProof/>
          <w:sz w:val="18"/>
          <w:szCs w:val="20"/>
        </w:rPr>
        <w:t xml:space="preserve"> (</w:t>
      </w:r>
      <w:r w:rsidR="00DB1C46" w:rsidRPr="00DB1C46">
        <w:rPr>
          <w:rFonts w:ascii="Times" w:hAnsi="Times"/>
          <w:noProof/>
          <w:sz w:val="18"/>
          <w:szCs w:val="20"/>
        </w:rPr>
        <w:t>Prof.ssa Simona Brambilla</w:t>
      </w:r>
      <w:r w:rsidR="00DB1C46">
        <w:rPr>
          <w:rFonts w:ascii="Times" w:hAnsi="Times"/>
          <w:smallCaps/>
          <w:noProof/>
          <w:sz w:val="18"/>
          <w:szCs w:val="20"/>
        </w:rPr>
        <w:t>)</w:t>
      </w:r>
    </w:p>
    <w:p w14:paraId="1ABE7FF7" w14:textId="77777777" w:rsidR="00F875D6" w:rsidRPr="00C61A5E" w:rsidRDefault="00F875D6" w:rsidP="00913F54">
      <w:pPr>
        <w:tabs>
          <w:tab w:val="clear" w:pos="284"/>
        </w:tabs>
        <w:rPr>
          <w:rFonts w:eastAsia="Calibri"/>
          <w:szCs w:val="20"/>
          <w:lang w:eastAsia="en-US"/>
        </w:rPr>
      </w:pPr>
      <w:r w:rsidRPr="00C61A5E">
        <w:rPr>
          <w:rFonts w:eastAsia="Calibri"/>
          <w:szCs w:val="20"/>
          <w:lang w:eastAsia="en-US"/>
        </w:rPr>
        <w:t xml:space="preserve">Linee generali di storia della letteratura italiana dalle Origini al Quattrocento, esaminata attraverso la lettura e il commento di un ampio numero di testi scritti dagli autori più significativi, l’indicazione analitica dei quali è reperibile sul sito </w:t>
      </w:r>
      <w:r w:rsidR="001306E0" w:rsidRPr="00C61A5E">
        <w:rPr>
          <w:rFonts w:eastAsia="Calibri"/>
          <w:szCs w:val="20"/>
          <w:lang w:eastAsia="en-US"/>
        </w:rPr>
        <w:t xml:space="preserve">del corso. </w:t>
      </w:r>
    </w:p>
    <w:p w14:paraId="193FD88F" w14:textId="77777777" w:rsidR="00F875D6" w:rsidRPr="00C61A5E" w:rsidRDefault="00F875D6" w:rsidP="00913F54">
      <w:pPr>
        <w:tabs>
          <w:tab w:val="clear" w:pos="284"/>
        </w:tabs>
        <w:rPr>
          <w:rFonts w:eastAsia="Calibri"/>
          <w:szCs w:val="20"/>
        </w:rPr>
      </w:pPr>
      <w:r w:rsidRPr="00C61A5E">
        <w:rPr>
          <w:rFonts w:eastAsia="Calibri"/>
          <w:szCs w:val="20"/>
          <w:lang w:eastAsia="en-US"/>
        </w:rPr>
        <w:t>Lettura domestica dei seguenti canti della</w:t>
      </w:r>
      <w:r w:rsidRPr="00C61A5E">
        <w:rPr>
          <w:rFonts w:eastAsia="Calibri"/>
          <w:szCs w:val="20"/>
        </w:rPr>
        <w:t xml:space="preserve"> </w:t>
      </w:r>
      <w:r w:rsidRPr="00C61A5E">
        <w:rPr>
          <w:rFonts w:eastAsia="Calibri"/>
          <w:i/>
          <w:iCs/>
          <w:szCs w:val="20"/>
        </w:rPr>
        <w:t>Divina Commedia</w:t>
      </w:r>
      <w:r w:rsidRPr="00C61A5E">
        <w:rPr>
          <w:rFonts w:eastAsia="Calibri"/>
          <w:szCs w:val="20"/>
        </w:rPr>
        <w:t>:</w:t>
      </w:r>
    </w:p>
    <w:p w14:paraId="4163B7C5" w14:textId="77777777" w:rsidR="00F875D6" w:rsidRPr="00C61A5E" w:rsidRDefault="00F875D6" w:rsidP="00913F54">
      <w:pPr>
        <w:tabs>
          <w:tab w:val="clear" w:pos="284"/>
        </w:tabs>
        <w:rPr>
          <w:rFonts w:eastAsia="Calibri"/>
          <w:szCs w:val="20"/>
        </w:rPr>
      </w:pPr>
      <w:r w:rsidRPr="00C61A5E">
        <w:rPr>
          <w:rFonts w:eastAsia="Calibri"/>
          <w:szCs w:val="20"/>
        </w:rPr>
        <w:t>Inf. I, II, V, VI, X, XXVI, XXXIII.</w:t>
      </w:r>
    </w:p>
    <w:p w14:paraId="298DE7E5" w14:textId="77777777" w:rsidR="00AE021D" w:rsidRPr="00AE021D" w:rsidRDefault="00AE021D" w:rsidP="00AE021D">
      <w:pPr>
        <w:tabs>
          <w:tab w:val="clear" w:pos="284"/>
        </w:tabs>
        <w:spacing w:line="276" w:lineRule="auto"/>
        <w:rPr>
          <w:rFonts w:eastAsia="Calibri"/>
          <w:szCs w:val="20"/>
        </w:rPr>
      </w:pPr>
      <w:r w:rsidRPr="00AE021D">
        <w:rPr>
          <w:rFonts w:eastAsia="Calibri"/>
          <w:szCs w:val="20"/>
        </w:rPr>
        <w:t>Pg. I, III, VI, XXIII, XXVIII, XXIX.</w:t>
      </w:r>
    </w:p>
    <w:p w14:paraId="4406022D" w14:textId="77777777" w:rsidR="00F875D6" w:rsidRPr="00C61A5E" w:rsidRDefault="00F875D6" w:rsidP="00913F54">
      <w:pPr>
        <w:tabs>
          <w:tab w:val="clear" w:pos="284"/>
        </w:tabs>
        <w:rPr>
          <w:rFonts w:eastAsia="Calibri"/>
          <w:szCs w:val="20"/>
        </w:rPr>
      </w:pPr>
      <w:r w:rsidRPr="00C61A5E">
        <w:rPr>
          <w:rFonts w:eastAsia="Calibri"/>
          <w:szCs w:val="20"/>
        </w:rPr>
        <w:t xml:space="preserve">Par. </w:t>
      </w:r>
      <w:r w:rsidRPr="00C61A5E">
        <w:rPr>
          <w:rFonts w:eastAsia="Calibri"/>
          <w:szCs w:val="20"/>
          <w:lang w:eastAsia="en-US"/>
        </w:rPr>
        <w:t>I, VI, X, XII, XXX, XXXIII.</w:t>
      </w:r>
    </w:p>
    <w:p w14:paraId="358E44DA" w14:textId="77777777" w:rsidR="00F875D6" w:rsidRPr="00C61A5E" w:rsidRDefault="00F875D6" w:rsidP="00913F54">
      <w:pPr>
        <w:tabs>
          <w:tab w:val="clear" w:pos="284"/>
        </w:tabs>
        <w:spacing w:before="120"/>
        <w:jc w:val="left"/>
        <w:outlineLvl w:val="1"/>
        <w:rPr>
          <w:smallCaps/>
          <w:noProof/>
          <w:sz w:val="18"/>
          <w:szCs w:val="20"/>
        </w:rPr>
      </w:pPr>
      <w:r w:rsidRPr="00C61A5E">
        <w:rPr>
          <w:smallCaps/>
          <w:noProof/>
          <w:sz w:val="18"/>
          <w:szCs w:val="20"/>
        </w:rPr>
        <w:t>II Semestre</w:t>
      </w:r>
      <w:r w:rsidR="00DB1C46">
        <w:rPr>
          <w:smallCaps/>
          <w:noProof/>
          <w:sz w:val="18"/>
          <w:szCs w:val="20"/>
        </w:rPr>
        <w:t xml:space="preserve"> (</w:t>
      </w:r>
      <w:r w:rsidR="00DB1C46" w:rsidRPr="00DB1C46">
        <w:rPr>
          <w:noProof/>
          <w:sz w:val="18"/>
          <w:szCs w:val="20"/>
        </w:rPr>
        <w:t>Prof. Andrea Canova</w:t>
      </w:r>
      <w:r w:rsidR="00DB1C46">
        <w:rPr>
          <w:smallCaps/>
          <w:noProof/>
          <w:sz w:val="18"/>
          <w:szCs w:val="20"/>
        </w:rPr>
        <w:t>)</w:t>
      </w:r>
    </w:p>
    <w:p w14:paraId="2DF42421" w14:textId="77777777" w:rsidR="001F4803" w:rsidRPr="001F4803" w:rsidRDefault="001F4803" w:rsidP="00913F54">
      <w:pPr>
        <w:tabs>
          <w:tab w:val="clear" w:pos="284"/>
        </w:tabs>
        <w:rPr>
          <w:rFonts w:eastAsia="Calibri"/>
          <w:szCs w:val="20"/>
        </w:rPr>
      </w:pPr>
      <w:r>
        <w:rPr>
          <w:rFonts w:eastAsia="Calibri"/>
          <w:szCs w:val="20"/>
        </w:rPr>
        <w:t xml:space="preserve">Dal </w:t>
      </w:r>
      <w:r w:rsidRPr="001F4803">
        <w:rPr>
          <w:rFonts w:eastAsia="Calibri"/>
          <w:i/>
          <w:szCs w:val="20"/>
        </w:rPr>
        <w:t>Filostrato</w:t>
      </w:r>
      <w:r>
        <w:rPr>
          <w:rFonts w:eastAsia="Calibri"/>
          <w:szCs w:val="20"/>
        </w:rPr>
        <w:t xml:space="preserve"> al </w:t>
      </w:r>
      <w:r w:rsidRPr="001F4803">
        <w:rPr>
          <w:rFonts w:eastAsia="Calibri"/>
          <w:i/>
          <w:szCs w:val="20"/>
        </w:rPr>
        <w:t>Decameron</w:t>
      </w:r>
      <w:r>
        <w:rPr>
          <w:rFonts w:eastAsia="Calibri"/>
          <w:szCs w:val="20"/>
        </w:rPr>
        <w:t>:</w:t>
      </w:r>
      <w:r w:rsidRPr="001F4803">
        <w:rPr>
          <w:rFonts w:eastAsia="Calibri"/>
          <w:szCs w:val="20"/>
        </w:rPr>
        <w:t xml:space="preserve"> Giovanni Boccaccio</w:t>
      </w:r>
      <w:r>
        <w:rPr>
          <w:rFonts w:eastAsia="Calibri"/>
          <w:szCs w:val="20"/>
        </w:rPr>
        <w:t xml:space="preserve"> e la letteratura in volgare</w:t>
      </w:r>
    </w:p>
    <w:p w14:paraId="0A1AE407" w14:textId="77777777" w:rsidR="001F4803" w:rsidRDefault="001F4803" w:rsidP="00913F54">
      <w:pPr>
        <w:tabs>
          <w:tab w:val="clear" w:pos="284"/>
        </w:tabs>
        <w:rPr>
          <w:rFonts w:eastAsia="Calibri"/>
          <w:b/>
          <w:szCs w:val="20"/>
        </w:rPr>
      </w:pPr>
    </w:p>
    <w:p w14:paraId="44AA9272" w14:textId="77777777" w:rsidR="00F875D6" w:rsidRPr="00C61A5E" w:rsidRDefault="00F875D6" w:rsidP="00913F54">
      <w:pPr>
        <w:tabs>
          <w:tab w:val="clear" w:pos="284"/>
        </w:tabs>
        <w:rPr>
          <w:rFonts w:eastAsia="Calibri"/>
          <w:szCs w:val="20"/>
        </w:rPr>
      </w:pPr>
      <w:r w:rsidRPr="00C61A5E">
        <w:rPr>
          <w:rFonts w:eastAsia="Calibri"/>
          <w:szCs w:val="20"/>
        </w:rPr>
        <w:t xml:space="preserve">Lettura domestica dei seguenti canti della </w:t>
      </w:r>
      <w:r w:rsidRPr="00C61A5E">
        <w:rPr>
          <w:rFonts w:eastAsia="Calibri"/>
          <w:i/>
          <w:iCs/>
          <w:szCs w:val="20"/>
        </w:rPr>
        <w:t>Divina Commedia</w:t>
      </w:r>
      <w:r w:rsidRPr="00C61A5E">
        <w:rPr>
          <w:rFonts w:eastAsia="Calibri"/>
          <w:szCs w:val="20"/>
        </w:rPr>
        <w:t>:</w:t>
      </w:r>
    </w:p>
    <w:p w14:paraId="5EC0F834" w14:textId="77777777" w:rsidR="00F875D6" w:rsidRPr="00C61A5E" w:rsidRDefault="00F875D6" w:rsidP="00913F54">
      <w:pPr>
        <w:tabs>
          <w:tab w:val="clear" w:pos="284"/>
        </w:tabs>
        <w:rPr>
          <w:rFonts w:eastAsia="Calibri"/>
          <w:szCs w:val="20"/>
          <w:lang w:val="de-DE"/>
        </w:rPr>
      </w:pPr>
      <w:r w:rsidRPr="00C61A5E">
        <w:rPr>
          <w:rFonts w:eastAsia="Calibri"/>
          <w:szCs w:val="20"/>
          <w:lang w:val="de-DE"/>
        </w:rPr>
        <w:t>Inf. III, IV, VII, XI, XIII, XV, XXI, XXIV, XXXII, XXXIV.</w:t>
      </w:r>
    </w:p>
    <w:p w14:paraId="2BFEC619" w14:textId="77777777" w:rsidR="00AE021D" w:rsidRPr="00AE021D" w:rsidRDefault="00AE021D" w:rsidP="00AE021D">
      <w:pPr>
        <w:tabs>
          <w:tab w:val="clear" w:pos="284"/>
        </w:tabs>
        <w:spacing w:line="276" w:lineRule="auto"/>
        <w:rPr>
          <w:rFonts w:eastAsia="Calibri"/>
          <w:szCs w:val="20"/>
          <w:lang w:val="en-GB"/>
        </w:rPr>
      </w:pPr>
      <w:r w:rsidRPr="00AE021D">
        <w:rPr>
          <w:rFonts w:eastAsia="Calibri"/>
          <w:szCs w:val="20"/>
          <w:lang w:val="en-GB"/>
        </w:rPr>
        <w:t>Pg. II, XI, XVI, XVII, XVIII, XXI, XXIV, XXVI, XXX, XXXI.</w:t>
      </w:r>
    </w:p>
    <w:p w14:paraId="68027370" w14:textId="77777777" w:rsidR="00F875D6" w:rsidRPr="00C61A5E" w:rsidRDefault="00F875D6" w:rsidP="00913F54">
      <w:pPr>
        <w:tabs>
          <w:tab w:val="clear" w:pos="284"/>
        </w:tabs>
        <w:rPr>
          <w:rFonts w:eastAsia="Calibri"/>
          <w:szCs w:val="20"/>
        </w:rPr>
      </w:pPr>
      <w:r w:rsidRPr="00C61A5E">
        <w:rPr>
          <w:rFonts w:eastAsia="Calibri"/>
          <w:szCs w:val="20"/>
        </w:rPr>
        <w:t xml:space="preserve">Par. </w:t>
      </w:r>
      <w:r w:rsidRPr="00C61A5E">
        <w:rPr>
          <w:rFonts w:eastAsia="Calibri"/>
          <w:szCs w:val="20"/>
          <w:lang w:eastAsia="en-US"/>
        </w:rPr>
        <w:t>III, IV, VIII, XI, XV, XVI, XVII, XXI, XXIII, XXVII.</w:t>
      </w:r>
      <w:r w:rsidRPr="00C61A5E">
        <w:rPr>
          <w:rFonts w:eastAsia="Calibri"/>
          <w:szCs w:val="20"/>
        </w:rPr>
        <w:t xml:space="preserve"> </w:t>
      </w:r>
    </w:p>
    <w:p w14:paraId="41137F08" w14:textId="18EE49AC" w:rsidR="00F875D6" w:rsidRPr="00C61A5E" w:rsidRDefault="00F875D6" w:rsidP="00E7059A">
      <w:pPr>
        <w:keepNext/>
        <w:spacing w:before="240" w:after="120"/>
        <w:rPr>
          <w:b/>
          <w:sz w:val="18"/>
        </w:rPr>
      </w:pPr>
      <w:r w:rsidRPr="00C61A5E">
        <w:rPr>
          <w:b/>
          <w:i/>
          <w:sz w:val="18"/>
        </w:rPr>
        <w:lastRenderedPageBreak/>
        <w:t>BIBLIOGRAFIA</w:t>
      </w:r>
      <w:r w:rsidR="00576DC6">
        <w:rPr>
          <w:rStyle w:val="Rimandonotaapidipagina"/>
          <w:b/>
          <w:i/>
          <w:sz w:val="18"/>
        </w:rPr>
        <w:footnoteReference w:id="1"/>
      </w:r>
    </w:p>
    <w:p w14:paraId="23FD2C9A" w14:textId="77777777" w:rsidR="00F875D6" w:rsidRPr="00C61A5E" w:rsidRDefault="00F875D6" w:rsidP="00AB1F60">
      <w:pPr>
        <w:pStyle w:val="Testo1"/>
        <w:ind w:firstLine="0"/>
      </w:pPr>
      <w:r w:rsidRPr="00C61A5E">
        <w:t>Per il I semestre</w:t>
      </w:r>
    </w:p>
    <w:p w14:paraId="42A4C97E" w14:textId="5A9E421E" w:rsidR="001306E0" w:rsidRPr="00576DC6" w:rsidRDefault="001306E0" w:rsidP="00576DC6">
      <w:r w:rsidRPr="00576DC6">
        <w:rPr>
          <w:spacing w:val="-5"/>
          <w:sz w:val="18"/>
          <w:szCs w:val="18"/>
        </w:rPr>
        <w:t xml:space="preserve">1)    </w:t>
      </w:r>
      <w:r w:rsidRPr="00576DC6">
        <w:rPr>
          <w:smallCaps/>
          <w:spacing w:val="-5"/>
          <w:sz w:val="18"/>
          <w:szCs w:val="18"/>
        </w:rPr>
        <w:t>G. Ferroni,</w:t>
      </w:r>
      <w:r w:rsidRPr="00576DC6">
        <w:rPr>
          <w:i/>
          <w:spacing w:val="-5"/>
          <w:sz w:val="18"/>
          <w:szCs w:val="18"/>
        </w:rPr>
        <w:t xml:space="preserve"> Storia e testi della letteratura italiana,</w:t>
      </w:r>
      <w:r w:rsidRPr="00576DC6">
        <w:rPr>
          <w:spacing w:val="-5"/>
          <w:sz w:val="18"/>
          <w:szCs w:val="18"/>
        </w:rPr>
        <w:t xml:space="preserve"> I: Dalle origini al </w:t>
      </w:r>
      <w:r w:rsidRPr="00C61A5E">
        <w:rPr>
          <w:spacing w:val="-5"/>
        </w:rPr>
        <w:t>1300</w:t>
      </w:r>
      <w:r w:rsidR="00576DC6" w:rsidRPr="00576DC6">
        <w:rPr>
          <w:i/>
          <w:sz w:val="16"/>
          <w:szCs w:val="16"/>
        </w:rPr>
        <w:t xml:space="preserve"> </w:t>
      </w:r>
      <w:hyperlink r:id="rId9" w:history="1">
        <w:r w:rsidR="00576DC6" w:rsidRPr="00576DC6">
          <w:rPr>
            <w:rStyle w:val="Collegamentoipertestuale"/>
            <w:i/>
            <w:sz w:val="16"/>
            <w:szCs w:val="16"/>
          </w:rPr>
          <w:t>Acquista da VP</w:t>
        </w:r>
      </w:hyperlink>
      <w:r w:rsidRPr="00C61A5E">
        <w:rPr>
          <w:spacing w:val="-5"/>
        </w:rPr>
        <w:t xml:space="preserve">; </w:t>
      </w:r>
      <w:r w:rsidRPr="00576DC6">
        <w:rPr>
          <w:spacing w:val="-5"/>
          <w:sz w:val="18"/>
          <w:szCs w:val="18"/>
        </w:rPr>
        <w:t>II: La crisi del mondo comunale (1300-1380)</w:t>
      </w:r>
      <w:r w:rsidR="00576DC6" w:rsidRPr="00576DC6">
        <w:rPr>
          <w:i/>
          <w:sz w:val="16"/>
          <w:szCs w:val="16"/>
        </w:rPr>
        <w:t xml:space="preserve"> </w:t>
      </w:r>
      <w:hyperlink r:id="rId10" w:history="1">
        <w:r w:rsidR="00576DC6" w:rsidRPr="00576DC6">
          <w:rPr>
            <w:rStyle w:val="Collegamentoipertestuale"/>
            <w:i/>
            <w:sz w:val="16"/>
            <w:szCs w:val="16"/>
          </w:rPr>
          <w:t>Acquista da VP</w:t>
        </w:r>
      </w:hyperlink>
      <w:r w:rsidRPr="00576DC6">
        <w:rPr>
          <w:spacing w:val="-5"/>
          <w:sz w:val="18"/>
          <w:szCs w:val="18"/>
        </w:rPr>
        <w:t>; III: Il mondo umanistico e signorile (1380-1494)</w:t>
      </w:r>
      <w:r w:rsidR="00576DC6" w:rsidRPr="00576DC6">
        <w:rPr>
          <w:i/>
          <w:sz w:val="18"/>
          <w:szCs w:val="18"/>
        </w:rPr>
        <w:t xml:space="preserve"> </w:t>
      </w:r>
      <w:hyperlink r:id="rId11" w:history="1">
        <w:r w:rsidR="00576DC6" w:rsidRPr="00576DC6">
          <w:rPr>
            <w:rStyle w:val="Collegamentoipertestuale"/>
            <w:i/>
            <w:sz w:val="16"/>
            <w:szCs w:val="16"/>
          </w:rPr>
          <w:t>Acquista da VP</w:t>
        </w:r>
      </w:hyperlink>
      <w:r w:rsidRPr="00C61A5E">
        <w:rPr>
          <w:spacing w:val="-5"/>
        </w:rPr>
        <w:t>,</w:t>
      </w:r>
      <w:r w:rsidRPr="00576DC6">
        <w:rPr>
          <w:spacing w:val="-5"/>
          <w:sz w:val="18"/>
          <w:szCs w:val="18"/>
        </w:rPr>
        <w:t xml:space="preserve"> Milano, Mondadori Università, 2002 (e successive ristampe): la scelta dei capitoli è disponibile nella pagina web del corso.</w:t>
      </w:r>
    </w:p>
    <w:p w14:paraId="46D2AD6E" w14:textId="4D11A5B2" w:rsidR="00F875D6" w:rsidRPr="00576DC6" w:rsidRDefault="001306E0" w:rsidP="00576DC6">
      <w:r w:rsidRPr="00576DC6">
        <w:rPr>
          <w:sz w:val="18"/>
          <w:szCs w:val="18"/>
        </w:rPr>
        <w:t>2</w:t>
      </w:r>
      <w:r w:rsidR="00F875D6" w:rsidRPr="00576DC6">
        <w:rPr>
          <w:sz w:val="18"/>
          <w:szCs w:val="18"/>
        </w:rPr>
        <w:t>)</w:t>
      </w:r>
      <w:r w:rsidR="00F875D6" w:rsidRPr="00576DC6">
        <w:rPr>
          <w:sz w:val="18"/>
          <w:szCs w:val="18"/>
        </w:rPr>
        <w:tab/>
        <w:t xml:space="preserve">Una qualsiasi edizione scolastica commentata della </w:t>
      </w:r>
      <w:r w:rsidR="00F875D6" w:rsidRPr="00576DC6">
        <w:rPr>
          <w:i/>
          <w:iCs/>
          <w:sz w:val="18"/>
          <w:szCs w:val="18"/>
        </w:rPr>
        <w:t>Divina Commedia</w:t>
      </w:r>
      <w:r w:rsidR="00F875D6" w:rsidRPr="00576DC6">
        <w:rPr>
          <w:iCs/>
          <w:sz w:val="18"/>
          <w:szCs w:val="18"/>
        </w:rPr>
        <w:t xml:space="preserve"> (per esempio </w:t>
      </w:r>
      <w:r w:rsidR="00F875D6" w:rsidRPr="00576DC6">
        <w:rPr>
          <w:spacing w:val="-5"/>
          <w:sz w:val="18"/>
          <w:szCs w:val="18"/>
        </w:rPr>
        <w:t>Bosco-Reggio, Chiavacci Leonardi, Inglese</w:t>
      </w:r>
      <w:r w:rsidR="00F875D6" w:rsidRPr="00C61A5E">
        <w:rPr>
          <w:spacing w:val="-5"/>
        </w:rPr>
        <w:t>).</w:t>
      </w:r>
      <w:r w:rsidR="00576DC6" w:rsidRPr="00576DC6">
        <w:rPr>
          <w:i/>
          <w:sz w:val="16"/>
          <w:szCs w:val="16"/>
        </w:rPr>
        <w:t xml:space="preserve"> </w:t>
      </w:r>
      <w:hyperlink r:id="rId12" w:history="1">
        <w:r w:rsidR="00576DC6" w:rsidRPr="00576DC6">
          <w:rPr>
            <w:rStyle w:val="Collegamentoipertestuale"/>
            <w:i/>
            <w:sz w:val="16"/>
            <w:szCs w:val="16"/>
          </w:rPr>
          <w:t>Acquista da VP</w:t>
        </w:r>
      </w:hyperlink>
    </w:p>
    <w:p w14:paraId="1B5439D1" w14:textId="033D7B48" w:rsidR="00F875D6" w:rsidRPr="00576DC6" w:rsidRDefault="001306E0" w:rsidP="00576DC6">
      <w:r w:rsidRPr="00576DC6">
        <w:rPr>
          <w:sz w:val="18"/>
          <w:szCs w:val="18"/>
        </w:rPr>
        <w:t>3</w:t>
      </w:r>
      <w:r w:rsidR="00F875D6" w:rsidRPr="00576DC6">
        <w:rPr>
          <w:sz w:val="18"/>
          <w:szCs w:val="18"/>
        </w:rPr>
        <w:t>)</w:t>
      </w:r>
      <w:r w:rsidR="00F875D6" w:rsidRPr="00576DC6">
        <w:rPr>
          <w:sz w:val="18"/>
          <w:szCs w:val="18"/>
        </w:rPr>
        <w:tab/>
        <w:t xml:space="preserve">(vivamente consigliato) </w:t>
      </w:r>
      <w:r w:rsidR="00F875D6" w:rsidRPr="00576DC6">
        <w:rPr>
          <w:smallCaps/>
          <w:spacing w:val="-5"/>
          <w:sz w:val="18"/>
          <w:szCs w:val="18"/>
        </w:rPr>
        <w:t>E. Bertin-S. Motta,</w:t>
      </w:r>
      <w:r w:rsidR="00F875D6" w:rsidRPr="00576DC6">
        <w:rPr>
          <w:i/>
          <w:spacing w:val="-5"/>
          <w:sz w:val="18"/>
          <w:szCs w:val="18"/>
        </w:rPr>
        <w:t xml:space="preserve"> Poesia italiana delle Origini. Studio e didattica dei testi dal Notaro a Petrarca,</w:t>
      </w:r>
      <w:r w:rsidR="00F875D6" w:rsidRPr="00576DC6">
        <w:rPr>
          <w:spacing w:val="-5"/>
          <w:sz w:val="18"/>
          <w:szCs w:val="18"/>
        </w:rPr>
        <w:t xml:space="preserve"> Loescher, Torino, 2013.</w:t>
      </w:r>
      <w:r w:rsidR="00576DC6" w:rsidRPr="00576DC6">
        <w:rPr>
          <w:i/>
          <w:sz w:val="16"/>
          <w:szCs w:val="16"/>
        </w:rPr>
        <w:t xml:space="preserve"> </w:t>
      </w:r>
      <w:hyperlink r:id="rId13" w:history="1">
        <w:r w:rsidR="00576DC6" w:rsidRPr="00576DC6">
          <w:rPr>
            <w:rStyle w:val="Collegamentoipertestuale"/>
            <w:i/>
            <w:sz w:val="16"/>
            <w:szCs w:val="16"/>
          </w:rPr>
          <w:t>Acquista da VP</w:t>
        </w:r>
      </w:hyperlink>
    </w:p>
    <w:p w14:paraId="093ACD23" w14:textId="77777777" w:rsidR="00F875D6" w:rsidRDefault="00F875D6" w:rsidP="00AB1F60">
      <w:pPr>
        <w:pStyle w:val="Testo1"/>
        <w:ind w:firstLine="0"/>
      </w:pPr>
      <w:r w:rsidRPr="00E7059A">
        <w:t>Per il II semestre</w:t>
      </w:r>
    </w:p>
    <w:p w14:paraId="2FDC72C2" w14:textId="1C06592E" w:rsidR="00AE021D" w:rsidRDefault="00D03658" w:rsidP="00576DC6">
      <w:r w:rsidRPr="00576DC6">
        <w:rPr>
          <w:sz w:val="18"/>
          <w:szCs w:val="18"/>
        </w:rPr>
        <w:t>Poesia comica del medioevo italiano, a cura di Marco Berisso, Milano, BUR, 2011 (o successiva ristampa)</w:t>
      </w:r>
      <w:r w:rsidR="001F4803" w:rsidRPr="00576DC6">
        <w:rPr>
          <w:sz w:val="18"/>
          <w:szCs w:val="18"/>
        </w:rPr>
        <w:t>.</w:t>
      </w:r>
      <w:r w:rsidR="00576DC6" w:rsidRPr="00576DC6">
        <w:rPr>
          <w:i/>
          <w:sz w:val="18"/>
          <w:szCs w:val="18"/>
        </w:rPr>
        <w:t xml:space="preserve"> </w:t>
      </w:r>
      <w:hyperlink r:id="rId14" w:history="1">
        <w:r w:rsidR="00576DC6" w:rsidRPr="00576DC6">
          <w:rPr>
            <w:rStyle w:val="Collegamentoipertestuale"/>
            <w:i/>
            <w:sz w:val="16"/>
            <w:szCs w:val="16"/>
          </w:rPr>
          <w:t>Acquista da VP</w:t>
        </w:r>
      </w:hyperlink>
      <w:bookmarkStart w:id="0" w:name="_GoBack"/>
      <w:bookmarkEnd w:id="0"/>
    </w:p>
    <w:p w14:paraId="372B5B69" w14:textId="77777777" w:rsidR="001F4803" w:rsidRPr="001F4803" w:rsidRDefault="00D03658" w:rsidP="001F4803">
      <w:pPr>
        <w:pStyle w:val="Testo1"/>
      </w:pPr>
      <w:r>
        <w:t>Ulteriore bibliografia sarà comunicata durante il corso</w:t>
      </w:r>
      <w:r w:rsidR="001F4803">
        <w:t>.</w:t>
      </w:r>
    </w:p>
    <w:p w14:paraId="155EAA4E" w14:textId="77777777" w:rsidR="00F875D6" w:rsidRPr="00C61A5E" w:rsidRDefault="00F875D6" w:rsidP="00F875D6">
      <w:pPr>
        <w:spacing w:before="240" w:after="120" w:line="220" w:lineRule="exact"/>
        <w:rPr>
          <w:b/>
          <w:i/>
          <w:sz w:val="18"/>
        </w:rPr>
      </w:pPr>
      <w:r w:rsidRPr="00E7059A">
        <w:rPr>
          <w:b/>
          <w:i/>
          <w:sz w:val="18"/>
        </w:rPr>
        <w:t>DIDATTICA DEL CORSO</w:t>
      </w:r>
    </w:p>
    <w:p w14:paraId="6BB84009" w14:textId="77777777" w:rsidR="00F875D6" w:rsidRPr="00C61A5E" w:rsidRDefault="00F875D6" w:rsidP="00F875D6">
      <w:pPr>
        <w:tabs>
          <w:tab w:val="clear" w:pos="284"/>
        </w:tabs>
        <w:spacing w:line="220" w:lineRule="exact"/>
        <w:ind w:firstLine="284"/>
        <w:rPr>
          <w:rFonts w:ascii="Times" w:hAnsi="Times"/>
          <w:noProof/>
          <w:sz w:val="18"/>
          <w:szCs w:val="20"/>
        </w:rPr>
      </w:pPr>
      <w:r w:rsidRPr="00C61A5E">
        <w:rPr>
          <w:rFonts w:ascii="Times" w:hAnsi="Times"/>
          <w:noProof/>
          <w:sz w:val="18"/>
          <w:szCs w:val="20"/>
        </w:rPr>
        <w:t>Lezioni in aula.</w:t>
      </w:r>
    </w:p>
    <w:p w14:paraId="167D80F9" w14:textId="77777777" w:rsidR="00F875D6" w:rsidRPr="00C61A5E" w:rsidRDefault="00F875D6" w:rsidP="00F875D6">
      <w:pPr>
        <w:tabs>
          <w:tab w:val="clear" w:pos="284"/>
        </w:tabs>
        <w:spacing w:line="220" w:lineRule="exact"/>
        <w:ind w:firstLine="284"/>
        <w:rPr>
          <w:rFonts w:ascii="Times" w:hAnsi="Times"/>
          <w:noProof/>
          <w:sz w:val="18"/>
          <w:szCs w:val="20"/>
        </w:rPr>
      </w:pPr>
      <w:r w:rsidRPr="00C61A5E">
        <w:rPr>
          <w:rFonts w:ascii="Times" w:hAnsi="Times"/>
          <w:noProof/>
          <w:sz w:val="18"/>
          <w:szCs w:val="20"/>
        </w:rPr>
        <w:t>Seminari di gruppo.</w:t>
      </w:r>
    </w:p>
    <w:p w14:paraId="67C992EB" w14:textId="77777777" w:rsidR="00F875D6" w:rsidRPr="00C61A5E" w:rsidRDefault="00F875D6" w:rsidP="00F875D6">
      <w:pPr>
        <w:spacing w:before="240" w:after="120" w:line="220" w:lineRule="exact"/>
        <w:rPr>
          <w:b/>
          <w:i/>
          <w:sz w:val="18"/>
        </w:rPr>
      </w:pPr>
      <w:r w:rsidRPr="00C61A5E">
        <w:rPr>
          <w:b/>
          <w:i/>
          <w:sz w:val="18"/>
        </w:rPr>
        <w:t>METODO E CRITERI DI VALUTAZIONE</w:t>
      </w:r>
    </w:p>
    <w:p w14:paraId="3B161FA2" w14:textId="77777777" w:rsidR="00F875D6" w:rsidRPr="00C61A5E" w:rsidRDefault="00F875D6" w:rsidP="00F875D6">
      <w:pPr>
        <w:tabs>
          <w:tab w:val="clear" w:pos="284"/>
        </w:tabs>
        <w:spacing w:line="220" w:lineRule="exact"/>
        <w:ind w:firstLine="284"/>
        <w:rPr>
          <w:rFonts w:ascii="Times" w:hAnsi="Times"/>
          <w:noProof/>
          <w:sz w:val="18"/>
          <w:szCs w:val="20"/>
        </w:rPr>
      </w:pPr>
      <w:r w:rsidRPr="00C61A5E">
        <w:rPr>
          <w:rFonts w:ascii="Times" w:hAnsi="Times"/>
          <w:noProof/>
          <w:sz w:val="18"/>
          <w:szCs w:val="20"/>
        </w:rPr>
        <w:t>La prova si svolge in due parti, entrambe obbligatorie:</w:t>
      </w:r>
    </w:p>
    <w:p w14:paraId="5AC850A8" w14:textId="77777777" w:rsidR="00F875D6" w:rsidRPr="00C61A5E" w:rsidRDefault="00913F54" w:rsidP="00913F54">
      <w:pPr>
        <w:tabs>
          <w:tab w:val="clear" w:pos="284"/>
        </w:tabs>
        <w:spacing w:line="220" w:lineRule="exact"/>
        <w:ind w:left="567" w:hanging="283"/>
        <w:rPr>
          <w:rFonts w:ascii="Times" w:hAnsi="Times"/>
          <w:noProof/>
          <w:sz w:val="18"/>
          <w:szCs w:val="20"/>
        </w:rPr>
      </w:pPr>
      <w:r w:rsidRPr="00C61A5E">
        <w:rPr>
          <w:rFonts w:ascii="Times" w:hAnsi="Times"/>
          <w:noProof/>
          <w:sz w:val="18"/>
          <w:szCs w:val="20"/>
        </w:rPr>
        <w:t>1.</w:t>
      </w:r>
      <w:r w:rsidRPr="00C61A5E">
        <w:rPr>
          <w:rFonts w:ascii="Times" w:hAnsi="Times"/>
          <w:noProof/>
          <w:sz w:val="18"/>
          <w:szCs w:val="20"/>
        </w:rPr>
        <w:tab/>
      </w:r>
      <w:r w:rsidR="00F875D6" w:rsidRPr="00C61A5E">
        <w:rPr>
          <w:rFonts w:ascii="Times" w:hAnsi="Times"/>
          <w:noProof/>
          <w:sz w:val="18"/>
          <w:szCs w:val="20"/>
        </w:rPr>
        <w:t>un colloquio preliminare sui contenuti del primo semestre, da sostenere in data diversa</w:t>
      </w:r>
      <w:r w:rsidR="00F875D6" w:rsidRPr="00C61A5E">
        <w:t xml:space="preserve"> </w:t>
      </w:r>
      <w:r w:rsidR="00F875D6" w:rsidRPr="00C61A5E">
        <w:rPr>
          <w:rFonts w:ascii="Times" w:hAnsi="Times"/>
          <w:noProof/>
          <w:sz w:val="18"/>
          <w:szCs w:val="20"/>
        </w:rPr>
        <w:t>da quella dell’esame orale finale e comunicata all’albo del Dipartimento</w:t>
      </w:r>
      <w:r w:rsidR="001306E0" w:rsidRPr="00C61A5E">
        <w:rPr>
          <w:rFonts w:ascii="Times" w:hAnsi="Times"/>
          <w:noProof/>
          <w:sz w:val="18"/>
          <w:szCs w:val="20"/>
        </w:rPr>
        <w:t>, sulla pagina web della docente e su quella del corso</w:t>
      </w:r>
      <w:r w:rsidR="00F875D6" w:rsidRPr="00C61A5E">
        <w:rPr>
          <w:rFonts w:ascii="Times" w:hAnsi="Times"/>
          <w:noProof/>
          <w:sz w:val="18"/>
          <w:szCs w:val="20"/>
        </w:rPr>
        <w:t>. L’esito del colloquio resta valido sino al superamento dell’esame finale.</w:t>
      </w:r>
    </w:p>
    <w:p w14:paraId="51CB2FD2" w14:textId="77777777" w:rsidR="00F875D6" w:rsidRPr="00C61A5E" w:rsidRDefault="00F875D6" w:rsidP="00913F54">
      <w:pPr>
        <w:tabs>
          <w:tab w:val="clear" w:pos="284"/>
        </w:tabs>
        <w:spacing w:line="220" w:lineRule="exact"/>
        <w:ind w:left="567" w:hanging="283"/>
        <w:rPr>
          <w:rFonts w:ascii="Times" w:hAnsi="Times"/>
          <w:noProof/>
          <w:sz w:val="18"/>
          <w:szCs w:val="20"/>
        </w:rPr>
      </w:pPr>
      <w:r w:rsidRPr="00C61A5E">
        <w:rPr>
          <w:rFonts w:ascii="Times" w:hAnsi="Times"/>
          <w:noProof/>
          <w:sz w:val="18"/>
          <w:szCs w:val="20"/>
        </w:rPr>
        <w:t>2.</w:t>
      </w:r>
      <w:r w:rsidR="00913F54" w:rsidRPr="00C61A5E">
        <w:rPr>
          <w:rFonts w:ascii="Times" w:hAnsi="Times"/>
          <w:noProof/>
          <w:sz w:val="18"/>
          <w:szCs w:val="20"/>
        </w:rPr>
        <w:tab/>
      </w:r>
      <w:r w:rsidRPr="00C61A5E">
        <w:rPr>
          <w:rFonts w:ascii="Times" w:hAnsi="Times"/>
          <w:noProof/>
          <w:sz w:val="18"/>
          <w:szCs w:val="20"/>
        </w:rPr>
        <w:t>un esame sul corso monografico trattato nel secondo semestre.</w:t>
      </w:r>
    </w:p>
    <w:p w14:paraId="7AF66F9D" w14:textId="77777777" w:rsidR="00F875D6" w:rsidRPr="00C61A5E" w:rsidRDefault="00F875D6" w:rsidP="00913F54">
      <w:pPr>
        <w:tabs>
          <w:tab w:val="clear" w:pos="284"/>
        </w:tabs>
        <w:spacing w:line="220" w:lineRule="exact"/>
        <w:ind w:firstLine="284"/>
        <w:rPr>
          <w:rFonts w:ascii="Times" w:hAnsi="Times"/>
          <w:noProof/>
          <w:sz w:val="18"/>
          <w:szCs w:val="20"/>
        </w:rPr>
      </w:pPr>
      <w:r w:rsidRPr="00C61A5E">
        <w:rPr>
          <w:rFonts w:ascii="Times" w:hAnsi="Times"/>
          <w:noProof/>
          <w:sz w:val="18"/>
          <w:szCs w:val="20"/>
        </w:rPr>
        <w:t>Il colloquio intende verificare le competenze acquisite dallo studente sulla parte generale del corso. L’accertamento si basa su domande relative alla bibliografia del primo semestre e implica lettura e parafrasi dei testi, discussione dei principali fatti linguistici, metrici e retorici, inquadramento storico dei brani, esposizione delle coordinate fondamentali del periodo preso in esame e della vicenda biografica degli autori. In caso di esito positivo, lo studente riceve un giudizio provvisorio che gli consente di accedere all’esame, durante il quale deve dimostrare specifica conoscenza dei testi previsti e dei problemi partitamente affrontati nel secondo semestre. In caso di esito positivo, lo studente ottiene un voto finale che tiene conto sia del giudizio provvisorio sia dell’esame conclusivo.</w:t>
      </w:r>
    </w:p>
    <w:p w14:paraId="5B24E28E" w14:textId="77777777" w:rsidR="00F875D6" w:rsidRPr="00C61A5E" w:rsidRDefault="00F875D6" w:rsidP="00F875D6">
      <w:pPr>
        <w:spacing w:before="240" w:after="120"/>
        <w:rPr>
          <w:b/>
          <w:i/>
          <w:sz w:val="18"/>
        </w:rPr>
      </w:pPr>
      <w:r w:rsidRPr="00C61A5E">
        <w:rPr>
          <w:b/>
          <w:i/>
          <w:sz w:val="18"/>
        </w:rPr>
        <w:lastRenderedPageBreak/>
        <w:t>AVVERTENZE E PREREQUISITI</w:t>
      </w:r>
    </w:p>
    <w:p w14:paraId="311439A1" w14:textId="77777777" w:rsidR="00F875D6" w:rsidRPr="00C61A5E" w:rsidRDefault="00F875D6" w:rsidP="00F875D6">
      <w:pPr>
        <w:pStyle w:val="Testo2"/>
      </w:pPr>
      <w:r w:rsidRPr="00C61A5E">
        <w:t>Il corso prevede un primo semestre di carattere istituzionale e dunque non sono richiesti prerequisiti specifici. Risulta comunque utile una conoscenza di base (anche solo manualistica) dei principali lineamenti della letteratura italiana dal sec. XIII al sec. XV.</w:t>
      </w:r>
    </w:p>
    <w:p w14:paraId="6FF3995F" w14:textId="77777777" w:rsidR="00F875D6" w:rsidRPr="00C61A5E" w:rsidRDefault="00F875D6" w:rsidP="00F875D6">
      <w:pPr>
        <w:pStyle w:val="Testo2"/>
      </w:pPr>
      <w:r w:rsidRPr="00C61A5E">
        <w:t>Coloro che intendono sostenere l’esame per soli 6 Cfu sono tenuti a frequentare il primo semestre; coloro che intendono sostenere l’esame per 12 Cfu sono tenuti a frequentare entrambi i semestri.</w:t>
      </w:r>
    </w:p>
    <w:p w14:paraId="6F4FC114" w14:textId="77777777" w:rsidR="00F875D6" w:rsidRPr="00C61A5E" w:rsidRDefault="00F875D6" w:rsidP="00913F54">
      <w:pPr>
        <w:pStyle w:val="Testo2"/>
        <w:spacing w:before="120"/>
        <w:rPr>
          <w:i/>
        </w:rPr>
      </w:pPr>
      <w:r w:rsidRPr="00C61A5E">
        <w:rPr>
          <w:i/>
        </w:rPr>
        <w:t>Orario e luogo di ricevimento</w:t>
      </w:r>
    </w:p>
    <w:p w14:paraId="61AF07F0" w14:textId="77777777" w:rsidR="00F875D6" w:rsidRPr="00C61A5E" w:rsidRDefault="00F875D6" w:rsidP="00F875D6">
      <w:pPr>
        <w:pStyle w:val="Testo2"/>
        <w:rPr>
          <w:i/>
        </w:rPr>
      </w:pPr>
      <w:r w:rsidRPr="00C61A5E">
        <w:rPr>
          <w:smallCaps/>
        </w:rPr>
        <w:t>L’</w:t>
      </w:r>
      <w:r w:rsidRPr="00C61A5E">
        <w:t xml:space="preserve">orario di ricevimento </w:t>
      </w:r>
      <w:r w:rsidR="00913F54" w:rsidRPr="00C61A5E">
        <w:t xml:space="preserve">degli studenti </w:t>
      </w:r>
      <w:r w:rsidRPr="00C61A5E">
        <w:t>sarà comunicato all’avvio delle lezioni.</w:t>
      </w:r>
    </w:p>
    <w:sectPr w:rsidR="00F875D6" w:rsidRPr="00C61A5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BCE24" w14:textId="77777777" w:rsidR="00576DC6" w:rsidRDefault="00576DC6" w:rsidP="00576DC6">
      <w:pPr>
        <w:spacing w:line="240" w:lineRule="auto"/>
      </w:pPr>
      <w:r>
        <w:separator/>
      </w:r>
    </w:p>
  </w:endnote>
  <w:endnote w:type="continuationSeparator" w:id="0">
    <w:p w14:paraId="4A639D4C" w14:textId="77777777" w:rsidR="00576DC6" w:rsidRDefault="00576DC6" w:rsidP="00576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225C6" w14:textId="77777777" w:rsidR="00576DC6" w:rsidRDefault="00576DC6" w:rsidP="00576DC6">
      <w:pPr>
        <w:spacing w:line="240" w:lineRule="auto"/>
      </w:pPr>
      <w:r>
        <w:separator/>
      </w:r>
    </w:p>
  </w:footnote>
  <w:footnote w:type="continuationSeparator" w:id="0">
    <w:p w14:paraId="68B5D040" w14:textId="77777777" w:rsidR="00576DC6" w:rsidRDefault="00576DC6" w:rsidP="00576DC6">
      <w:pPr>
        <w:spacing w:line="240" w:lineRule="auto"/>
      </w:pPr>
      <w:r>
        <w:continuationSeparator/>
      </w:r>
    </w:p>
  </w:footnote>
  <w:footnote w:id="1">
    <w:p w14:paraId="48EDDFF1" w14:textId="77777777" w:rsidR="00576DC6" w:rsidRDefault="00576DC6" w:rsidP="00576DC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68B507BA" w14:textId="77777777" w:rsidR="00576DC6" w:rsidRDefault="00576DC6" w:rsidP="00576DC6"/>
    <w:p w14:paraId="088D1AD6" w14:textId="6AA03959" w:rsidR="00576DC6" w:rsidRDefault="00576DC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A5B"/>
    <w:multiLevelType w:val="hybridMultilevel"/>
    <w:tmpl w:val="A0F0A43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400D9A"/>
    <w:multiLevelType w:val="hybridMultilevel"/>
    <w:tmpl w:val="0ABC2B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EC65ED"/>
    <w:multiLevelType w:val="hybridMultilevel"/>
    <w:tmpl w:val="0186E1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D6"/>
    <w:rsid w:val="00035730"/>
    <w:rsid w:val="001306E0"/>
    <w:rsid w:val="00187B99"/>
    <w:rsid w:val="001F4803"/>
    <w:rsid w:val="002014DD"/>
    <w:rsid w:val="002D5E17"/>
    <w:rsid w:val="004D1217"/>
    <w:rsid w:val="004D6008"/>
    <w:rsid w:val="00576DC6"/>
    <w:rsid w:val="00637D9A"/>
    <w:rsid w:val="00640794"/>
    <w:rsid w:val="006F1772"/>
    <w:rsid w:val="00773B5E"/>
    <w:rsid w:val="008942E7"/>
    <w:rsid w:val="008A1204"/>
    <w:rsid w:val="00900CCA"/>
    <w:rsid w:val="00913F54"/>
    <w:rsid w:val="00924B77"/>
    <w:rsid w:val="00940DA2"/>
    <w:rsid w:val="00954FDA"/>
    <w:rsid w:val="009E055C"/>
    <w:rsid w:val="00A74F6F"/>
    <w:rsid w:val="00AB1F60"/>
    <w:rsid w:val="00AD7557"/>
    <w:rsid w:val="00AE021D"/>
    <w:rsid w:val="00B50C5D"/>
    <w:rsid w:val="00B51253"/>
    <w:rsid w:val="00B525CC"/>
    <w:rsid w:val="00C61A5E"/>
    <w:rsid w:val="00D03658"/>
    <w:rsid w:val="00D404F2"/>
    <w:rsid w:val="00DB1C46"/>
    <w:rsid w:val="00DB6091"/>
    <w:rsid w:val="00E607E6"/>
    <w:rsid w:val="00E7059A"/>
    <w:rsid w:val="00F25FF9"/>
    <w:rsid w:val="00F87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4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75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576DC6"/>
    <w:pPr>
      <w:spacing w:line="240" w:lineRule="auto"/>
    </w:pPr>
    <w:rPr>
      <w:szCs w:val="20"/>
    </w:rPr>
  </w:style>
  <w:style w:type="character" w:customStyle="1" w:styleId="TestonotaapidipaginaCarattere">
    <w:name w:val="Testo nota a piè di pagina Carattere"/>
    <w:basedOn w:val="Carpredefinitoparagrafo"/>
    <w:link w:val="Testonotaapidipagina"/>
    <w:rsid w:val="00576DC6"/>
  </w:style>
  <w:style w:type="character" w:styleId="Rimandonotaapidipagina">
    <w:name w:val="footnote reference"/>
    <w:basedOn w:val="Carpredefinitoparagrafo"/>
    <w:semiHidden/>
    <w:unhideWhenUsed/>
    <w:rsid w:val="00576DC6"/>
    <w:rPr>
      <w:vertAlign w:val="superscript"/>
    </w:rPr>
  </w:style>
  <w:style w:type="character" w:styleId="Collegamentoipertestuale">
    <w:name w:val="Hyperlink"/>
    <w:basedOn w:val="Carpredefinitoparagrafo"/>
    <w:unhideWhenUsed/>
    <w:rsid w:val="00576D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75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576DC6"/>
    <w:pPr>
      <w:spacing w:line="240" w:lineRule="auto"/>
    </w:pPr>
    <w:rPr>
      <w:szCs w:val="20"/>
    </w:rPr>
  </w:style>
  <w:style w:type="character" w:customStyle="1" w:styleId="TestonotaapidipaginaCarattere">
    <w:name w:val="Testo nota a piè di pagina Carattere"/>
    <w:basedOn w:val="Carpredefinitoparagrafo"/>
    <w:link w:val="Testonotaapidipagina"/>
    <w:rsid w:val="00576DC6"/>
  </w:style>
  <w:style w:type="character" w:styleId="Rimandonotaapidipagina">
    <w:name w:val="footnote reference"/>
    <w:basedOn w:val="Carpredefinitoparagrafo"/>
    <w:semiHidden/>
    <w:unhideWhenUsed/>
    <w:rsid w:val="00576DC6"/>
    <w:rPr>
      <w:vertAlign w:val="superscript"/>
    </w:rPr>
  </w:style>
  <w:style w:type="character" w:styleId="Collegamentoipertestuale">
    <w:name w:val="Hyperlink"/>
    <w:basedOn w:val="Carpredefinitoparagrafo"/>
    <w:unhideWhenUsed/>
    <w:rsid w:val="00576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bertin-emiliano-motta-stefano/poesia-italiana-delle-origini-con-e-book-con-espansione-online-9788858306703-18958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cerca.php?s=divina%20commedia%20bos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erroni-giulio/storia-e-testi-della-letteratura-italiana-vol-3-il-mondo-umanistico-e-signorile-1380-1494-9788888242194-176488.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ferroni-giulio/storia-e-testi-della-letteratura-italiana-vol-2-la-crisi-del-mondo-comunale-1300-1380-9788888242187-176487.html" TargetMode="External"/><Relationship Id="rId4" Type="http://schemas.microsoft.com/office/2007/relationships/stylesWithEffects" Target="stylesWithEffects.xml"/><Relationship Id="rId9" Type="http://schemas.openxmlformats.org/officeDocument/2006/relationships/hyperlink" Target="https://librerie.unicatt.it/scheda-libro/ferroni-giulio/storia-e-testi-della-letteratura-italiana-vol-1-dalle-origini-al-1300-9788888242170-176486.html" TargetMode="External"/><Relationship Id="rId14" Type="http://schemas.openxmlformats.org/officeDocument/2006/relationships/hyperlink" Target="https://librerie.unicatt.it/scheda-libro/autori-vari/poesia-comica-del-medioevo-italiano-9788817038508-2088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09E9-2C2C-4A49-91D1-8FB2A9F2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3</Pages>
  <Words>666</Words>
  <Characters>4771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5</cp:revision>
  <cp:lastPrinted>2003-03-27T10:42:00Z</cp:lastPrinted>
  <dcterms:created xsi:type="dcterms:W3CDTF">2022-04-27T08:54:00Z</dcterms:created>
  <dcterms:modified xsi:type="dcterms:W3CDTF">2022-07-25T05:41:00Z</dcterms:modified>
</cp:coreProperties>
</file>