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5148D" w14:textId="26BA5A9B" w:rsidR="00F261BA" w:rsidRPr="00DE3B6A" w:rsidRDefault="00A759F8" w:rsidP="00F261BA">
      <w:pPr>
        <w:pStyle w:val="Titolo1"/>
      </w:pPr>
      <w:r>
        <w:t xml:space="preserve">Glottologia, </w:t>
      </w:r>
      <w:r w:rsidR="00F261BA" w:rsidRPr="00DE3B6A">
        <w:t>Glottologia</w:t>
      </w:r>
      <w:r w:rsidR="0096312E">
        <w:t xml:space="preserve"> (I modulo)</w:t>
      </w:r>
      <w:r>
        <w:t>,</w:t>
      </w:r>
      <w:r w:rsidR="0096312E">
        <w:t xml:space="preserve"> Glottologia (modulo A: Germanico</w:t>
      </w:r>
      <w:r w:rsidR="0053632D">
        <w:t>)</w:t>
      </w:r>
    </w:p>
    <w:p w14:paraId="2572491B" w14:textId="44F00BAA" w:rsidR="00F261BA" w:rsidRDefault="00F261BA" w:rsidP="00F261BA">
      <w:pPr>
        <w:pStyle w:val="Titolo2"/>
        <w:rPr>
          <w:shd w:val="clear" w:color="auto" w:fill="FFFFFF"/>
        </w:rPr>
      </w:pPr>
      <w:r w:rsidRPr="00DE3B6A">
        <w:rPr>
          <w:shd w:val="clear" w:color="auto" w:fill="FFFFFF"/>
        </w:rPr>
        <w:t xml:space="preserve">Prof. </w:t>
      </w:r>
      <w:r w:rsidR="006D7826">
        <w:rPr>
          <w:shd w:val="clear" w:color="auto" w:fill="FFFFFF"/>
        </w:rPr>
        <w:t>Riccardo</w:t>
      </w:r>
      <w:r w:rsidRPr="00DE3B6A">
        <w:rPr>
          <w:shd w:val="clear" w:color="auto" w:fill="FFFFFF"/>
        </w:rPr>
        <w:t xml:space="preserve"> </w:t>
      </w:r>
      <w:r w:rsidR="006D7826">
        <w:rPr>
          <w:shd w:val="clear" w:color="auto" w:fill="FFFFFF"/>
        </w:rPr>
        <w:t>Ginevra</w:t>
      </w:r>
    </w:p>
    <w:p w14:paraId="2C6B493B" w14:textId="77777777" w:rsidR="002D5E17" w:rsidRDefault="00F261BA" w:rsidP="00F261B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E52DA8" w14:textId="729A577D" w:rsidR="002B65C8" w:rsidRPr="007E20BF" w:rsidRDefault="002B65C8" w:rsidP="002B65C8">
      <w:pPr>
        <w:spacing w:line="240" w:lineRule="exact"/>
        <w:rPr>
          <w:rFonts w:ascii="Times" w:eastAsia="MS Mincho" w:hAnsi="Times"/>
          <w:szCs w:val="20"/>
        </w:rPr>
      </w:pPr>
      <w:r w:rsidRPr="002B65C8">
        <w:rPr>
          <w:rFonts w:ascii="Times" w:eastAsia="MS Mincho" w:hAnsi="Times"/>
          <w:szCs w:val="20"/>
        </w:rPr>
        <w:t xml:space="preserve">Il primo modulo </w:t>
      </w:r>
      <w:r w:rsidR="00D95C53">
        <w:rPr>
          <w:rFonts w:ascii="Times" w:eastAsia="MS Mincho" w:hAnsi="Times"/>
          <w:szCs w:val="20"/>
        </w:rPr>
        <w:t xml:space="preserve">(introduttivo) </w:t>
      </w:r>
      <w:r w:rsidRPr="002B65C8">
        <w:rPr>
          <w:rFonts w:ascii="Times" w:eastAsia="MS Mincho" w:hAnsi="Times"/>
          <w:szCs w:val="20"/>
        </w:rPr>
        <w:t xml:space="preserve">dell’insegnamento si propone di fornire una formazione di base nell’ambito della </w:t>
      </w:r>
      <w:r w:rsidR="00042BA3">
        <w:rPr>
          <w:rFonts w:ascii="Times" w:eastAsia="MS Mincho" w:hAnsi="Times"/>
          <w:szCs w:val="20"/>
        </w:rPr>
        <w:t>glottologia</w:t>
      </w:r>
      <w:r w:rsidR="009654DC">
        <w:rPr>
          <w:rFonts w:ascii="Times" w:eastAsia="MS Mincho" w:hAnsi="Times"/>
          <w:szCs w:val="20"/>
        </w:rPr>
        <w:t>,</w:t>
      </w:r>
      <w:r w:rsidRPr="002B65C8">
        <w:rPr>
          <w:rFonts w:ascii="Times" w:eastAsia="MS Mincho" w:hAnsi="Times"/>
          <w:szCs w:val="20"/>
        </w:rPr>
        <w:t xml:space="preserve"> </w:t>
      </w:r>
      <w:r w:rsidR="009654DC">
        <w:rPr>
          <w:rFonts w:ascii="Times" w:eastAsia="MS Mincho" w:hAnsi="Times"/>
          <w:szCs w:val="20"/>
        </w:rPr>
        <w:t xml:space="preserve">con particolare riferimento a </w:t>
      </w:r>
      <w:r w:rsidRPr="002B65C8">
        <w:rPr>
          <w:rFonts w:ascii="Times" w:eastAsia="MS Mincho" w:hAnsi="Times"/>
          <w:szCs w:val="20"/>
        </w:rPr>
        <w:t xml:space="preserve">linguistica </w:t>
      </w:r>
      <w:r w:rsidR="00916595">
        <w:rPr>
          <w:rFonts w:ascii="Times" w:eastAsia="MS Mincho" w:hAnsi="Times"/>
          <w:szCs w:val="20"/>
        </w:rPr>
        <w:t>generale</w:t>
      </w:r>
      <w:r w:rsidR="009654DC">
        <w:rPr>
          <w:rFonts w:ascii="Times" w:eastAsia="MS Mincho" w:hAnsi="Times"/>
          <w:szCs w:val="20"/>
        </w:rPr>
        <w:t xml:space="preserve">, </w:t>
      </w:r>
      <w:r w:rsidR="00916595">
        <w:rPr>
          <w:rFonts w:ascii="Times" w:eastAsia="MS Mincho" w:hAnsi="Times"/>
          <w:szCs w:val="20"/>
        </w:rPr>
        <w:t xml:space="preserve">linguistica storica </w:t>
      </w:r>
      <w:r w:rsidR="009654DC">
        <w:rPr>
          <w:rFonts w:ascii="Times" w:eastAsia="MS Mincho" w:hAnsi="Times"/>
          <w:szCs w:val="20"/>
        </w:rPr>
        <w:t>e indoeurope</w:t>
      </w:r>
      <w:r w:rsidR="00916595">
        <w:rPr>
          <w:rFonts w:ascii="Times" w:eastAsia="MS Mincho" w:hAnsi="Times"/>
          <w:szCs w:val="20"/>
        </w:rPr>
        <w:t>istica</w:t>
      </w:r>
      <w:r w:rsidRPr="002B65C8">
        <w:rPr>
          <w:rFonts w:ascii="Times" w:eastAsia="MS Mincho" w:hAnsi="Times"/>
          <w:szCs w:val="20"/>
        </w:rPr>
        <w:t>. Il secondo modulo</w:t>
      </w:r>
      <w:r w:rsidR="00D95C53">
        <w:rPr>
          <w:rFonts w:ascii="Times" w:eastAsia="MS Mincho" w:hAnsi="Times"/>
          <w:szCs w:val="20"/>
        </w:rPr>
        <w:t xml:space="preserve"> (di approfondimento)</w:t>
      </w:r>
      <w:r w:rsidR="00AE36CF">
        <w:rPr>
          <w:rFonts w:ascii="Times" w:eastAsia="MS Mincho" w:hAnsi="Times"/>
          <w:szCs w:val="20"/>
        </w:rPr>
        <w:t>, diverso ogni anno,</w:t>
      </w:r>
      <w:r w:rsidRPr="002B65C8">
        <w:rPr>
          <w:rFonts w:ascii="Times" w:eastAsia="MS Mincho" w:hAnsi="Times"/>
          <w:szCs w:val="20"/>
        </w:rPr>
        <w:t xml:space="preserve"> ha come obiettivo di consolidare la comprensione </w:t>
      </w:r>
      <w:r w:rsidR="006455E6">
        <w:rPr>
          <w:rFonts w:ascii="Times" w:eastAsia="MS Mincho" w:hAnsi="Times"/>
          <w:szCs w:val="20"/>
        </w:rPr>
        <w:t xml:space="preserve">dei meccanismi </w:t>
      </w:r>
      <w:r w:rsidR="00861B54">
        <w:rPr>
          <w:rFonts w:ascii="Times" w:eastAsia="MS Mincho" w:hAnsi="Times"/>
          <w:szCs w:val="20"/>
        </w:rPr>
        <w:t xml:space="preserve">della </w:t>
      </w:r>
      <w:r w:rsidR="00042BA3">
        <w:rPr>
          <w:rFonts w:ascii="Times" w:eastAsia="MS Mincho" w:hAnsi="Times"/>
          <w:szCs w:val="20"/>
        </w:rPr>
        <w:t>glottologia</w:t>
      </w:r>
      <w:r w:rsidR="00861B54">
        <w:rPr>
          <w:rFonts w:ascii="Times" w:eastAsia="MS Mincho" w:hAnsi="Times"/>
          <w:szCs w:val="20"/>
        </w:rPr>
        <w:t xml:space="preserve"> </w:t>
      </w:r>
      <w:r w:rsidR="006455E6">
        <w:rPr>
          <w:rFonts w:ascii="Times" w:eastAsia="MS Mincho" w:hAnsi="Times"/>
          <w:szCs w:val="20"/>
        </w:rPr>
        <w:t xml:space="preserve">introducendo gli studenti </w:t>
      </w:r>
      <w:r w:rsidR="00951A23">
        <w:rPr>
          <w:rFonts w:ascii="Times" w:eastAsia="MS Mincho" w:hAnsi="Times"/>
          <w:szCs w:val="20"/>
        </w:rPr>
        <w:t xml:space="preserve">alla lingua </w:t>
      </w:r>
      <w:r w:rsidR="00066839">
        <w:rPr>
          <w:rFonts w:ascii="Times" w:eastAsia="MS Mincho" w:hAnsi="Times"/>
          <w:szCs w:val="20"/>
        </w:rPr>
        <w:t xml:space="preserve">e ai testi </w:t>
      </w:r>
      <w:r w:rsidR="007E20BF">
        <w:rPr>
          <w:rFonts w:ascii="Times" w:eastAsia="MS Mincho" w:hAnsi="Times"/>
          <w:szCs w:val="20"/>
        </w:rPr>
        <w:t xml:space="preserve">di un’antica tradizione </w:t>
      </w:r>
      <w:r w:rsidR="00451769">
        <w:rPr>
          <w:rFonts w:ascii="Times" w:eastAsia="MS Mincho" w:hAnsi="Times"/>
          <w:szCs w:val="20"/>
        </w:rPr>
        <w:t xml:space="preserve">facente parte di </w:t>
      </w:r>
      <w:r w:rsidR="00CE4A22">
        <w:rPr>
          <w:rFonts w:ascii="Times" w:eastAsia="MS Mincho" w:hAnsi="Times"/>
          <w:szCs w:val="20"/>
        </w:rPr>
        <w:t>un ramo prominente della famiglia linguistica indoeuropea</w:t>
      </w:r>
      <w:r w:rsidR="00956889">
        <w:rPr>
          <w:rFonts w:ascii="Times" w:eastAsia="MS Mincho" w:hAnsi="Times"/>
          <w:szCs w:val="20"/>
        </w:rPr>
        <w:t xml:space="preserve">, </w:t>
      </w:r>
      <w:r w:rsidR="00261409">
        <w:rPr>
          <w:rFonts w:ascii="Times" w:eastAsia="MS Mincho" w:hAnsi="Times"/>
          <w:szCs w:val="20"/>
        </w:rPr>
        <w:t xml:space="preserve">come </w:t>
      </w:r>
      <w:r w:rsidR="00212CCB">
        <w:rPr>
          <w:rFonts w:ascii="Times" w:eastAsia="MS Mincho" w:hAnsi="Times"/>
          <w:szCs w:val="20"/>
        </w:rPr>
        <w:t xml:space="preserve">anatolico, celtico, </w:t>
      </w:r>
      <w:r w:rsidR="005A7296">
        <w:rPr>
          <w:rFonts w:ascii="Times" w:eastAsia="MS Mincho" w:hAnsi="Times"/>
          <w:szCs w:val="20"/>
        </w:rPr>
        <w:t>germanico</w:t>
      </w:r>
      <w:r w:rsidR="00956889">
        <w:rPr>
          <w:rFonts w:ascii="Times" w:eastAsia="MS Mincho" w:hAnsi="Times"/>
          <w:szCs w:val="20"/>
        </w:rPr>
        <w:t xml:space="preserve"> </w:t>
      </w:r>
      <w:r w:rsidR="00223186">
        <w:rPr>
          <w:rFonts w:ascii="Times" w:eastAsia="MS Mincho" w:hAnsi="Times"/>
          <w:szCs w:val="20"/>
        </w:rPr>
        <w:t>o</w:t>
      </w:r>
      <w:r w:rsidR="00956889">
        <w:rPr>
          <w:rFonts w:ascii="Times" w:eastAsia="MS Mincho" w:hAnsi="Times"/>
          <w:szCs w:val="20"/>
        </w:rPr>
        <w:t xml:space="preserve"> </w:t>
      </w:r>
      <w:r w:rsidR="00212CCB">
        <w:rPr>
          <w:rFonts w:ascii="Times" w:eastAsia="MS Mincho" w:hAnsi="Times"/>
          <w:szCs w:val="20"/>
        </w:rPr>
        <w:t>indoiranico</w:t>
      </w:r>
      <w:r w:rsidR="00CE4A22">
        <w:rPr>
          <w:rFonts w:ascii="Times" w:eastAsia="MS Mincho" w:hAnsi="Times"/>
          <w:szCs w:val="20"/>
        </w:rPr>
        <w:t xml:space="preserve">. </w:t>
      </w:r>
      <w:r w:rsidR="00451769">
        <w:rPr>
          <w:rFonts w:ascii="Times" w:eastAsia="MS Mincho" w:hAnsi="Times"/>
          <w:szCs w:val="20"/>
        </w:rPr>
        <w:t xml:space="preserve">Quest’anno </w:t>
      </w:r>
      <w:r w:rsidR="00956889">
        <w:rPr>
          <w:rFonts w:ascii="Times" w:eastAsia="MS Mincho" w:hAnsi="Times"/>
          <w:szCs w:val="20"/>
        </w:rPr>
        <w:t>ci si concentrerà su</w:t>
      </w:r>
      <w:r w:rsidR="00066839">
        <w:rPr>
          <w:rFonts w:ascii="Times" w:eastAsia="MS Mincho" w:hAnsi="Times"/>
          <w:szCs w:val="20"/>
        </w:rPr>
        <w:t xml:space="preserve">l </w:t>
      </w:r>
      <w:r w:rsidR="00951A23">
        <w:rPr>
          <w:rFonts w:ascii="Times" w:eastAsia="MS Mincho" w:hAnsi="Times"/>
          <w:szCs w:val="20"/>
        </w:rPr>
        <w:t>ramo germanic</w:t>
      </w:r>
      <w:r w:rsidR="00956889">
        <w:rPr>
          <w:rFonts w:ascii="Times" w:eastAsia="MS Mincho" w:hAnsi="Times"/>
          <w:szCs w:val="20"/>
        </w:rPr>
        <w:t xml:space="preserve">o, con </w:t>
      </w:r>
      <w:r w:rsidR="00713F3A">
        <w:rPr>
          <w:rFonts w:ascii="Times" w:eastAsia="MS Mincho" w:hAnsi="Times"/>
          <w:szCs w:val="20"/>
        </w:rPr>
        <w:t>attenzione</w:t>
      </w:r>
      <w:r w:rsidR="00F540B0">
        <w:rPr>
          <w:rFonts w:ascii="Times" w:eastAsia="MS Mincho" w:hAnsi="Times"/>
          <w:szCs w:val="20"/>
        </w:rPr>
        <w:t xml:space="preserve"> </w:t>
      </w:r>
      <w:r w:rsidR="00956889">
        <w:rPr>
          <w:rFonts w:ascii="Times" w:eastAsia="MS Mincho" w:hAnsi="Times"/>
          <w:szCs w:val="20"/>
        </w:rPr>
        <w:t xml:space="preserve">particolare </w:t>
      </w:r>
      <w:r w:rsidR="00713F3A">
        <w:rPr>
          <w:rFonts w:ascii="Times" w:eastAsia="MS Mincho" w:hAnsi="Times"/>
          <w:szCs w:val="20"/>
        </w:rPr>
        <w:t>a</w:t>
      </w:r>
      <w:r w:rsidR="00956889">
        <w:rPr>
          <w:rFonts w:ascii="Times" w:eastAsia="MS Mincho" w:hAnsi="Times"/>
          <w:szCs w:val="20"/>
        </w:rPr>
        <w:t>l</w:t>
      </w:r>
      <w:r w:rsidR="007E20BF">
        <w:rPr>
          <w:rFonts w:ascii="Times" w:eastAsia="MS Mincho" w:hAnsi="Times"/>
          <w:szCs w:val="20"/>
        </w:rPr>
        <w:t xml:space="preserve">l’antico nordico </w:t>
      </w:r>
      <w:r w:rsidR="00CD5307">
        <w:rPr>
          <w:rFonts w:ascii="Times" w:eastAsia="MS Mincho" w:hAnsi="Times"/>
          <w:szCs w:val="20"/>
        </w:rPr>
        <w:t>(</w:t>
      </w:r>
      <w:r w:rsidR="007E20BF">
        <w:rPr>
          <w:rFonts w:ascii="Times" w:eastAsia="MS Mincho" w:hAnsi="Times"/>
          <w:szCs w:val="20"/>
        </w:rPr>
        <w:t>o norreno</w:t>
      </w:r>
      <w:r w:rsidR="00CD5307">
        <w:rPr>
          <w:rFonts w:ascii="Times" w:eastAsia="MS Mincho" w:hAnsi="Times"/>
          <w:szCs w:val="20"/>
        </w:rPr>
        <w:t>)</w:t>
      </w:r>
      <w:r w:rsidR="007E20BF">
        <w:rPr>
          <w:rFonts w:ascii="Times" w:eastAsia="MS Mincho" w:hAnsi="Times"/>
          <w:szCs w:val="20"/>
        </w:rPr>
        <w:t xml:space="preserve">, </w:t>
      </w:r>
      <w:r w:rsidR="00CF015E">
        <w:rPr>
          <w:rFonts w:ascii="Times" w:eastAsia="MS Mincho" w:hAnsi="Times"/>
          <w:szCs w:val="20"/>
        </w:rPr>
        <w:t xml:space="preserve">la </w:t>
      </w:r>
      <w:r w:rsidR="007E20BF">
        <w:rPr>
          <w:rFonts w:ascii="Times" w:eastAsia="MS Mincho" w:hAnsi="Times"/>
          <w:szCs w:val="20"/>
        </w:rPr>
        <w:t xml:space="preserve">lingua </w:t>
      </w:r>
      <w:r w:rsidR="00170B79">
        <w:rPr>
          <w:rFonts w:ascii="Times" w:eastAsia="MS Mincho" w:hAnsi="Times"/>
          <w:szCs w:val="20"/>
        </w:rPr>
        <w:t xml:space="preserve">dei </w:t>
      </w:r>
      <w:r w:rsidR="007E20BF">
        <w:rPr>
          <w:rFonts w:ascii="Times" w:eastAsia="MS Mincho" w:hAnsi="Times"/>
          <w:szCs w:val="20"/>
        </w:rPr>
        <w:t xml:space="preserve">testi della cosiddetta </w:t>
      </w:r>
      <w:r w:rsidR="00581600">
        <w:rPr>
          <w:rFonts w:ascii="Times" w:eastAsia="MS Mincho" w:hAnsi="Times"/>
          <w:szCs w:val="20"/>
        </w:rPr>
        <w:t>tradizione eddica</w:t>
      </w:r>
      <w:r w:rsidR="007E20BF">
        <w:rPr>
          <w:rFonts w:ascii="Times" w:eastAsia="MS Mincho" w:hAnsi="Times"/>
          <w:szCs w:val="20"/>
        </w:rPr>
        <w:t>, fonti principali per lo studio della mitologia scandinava.</w:t>
      </w:r>
    </w:p>
    <w:p w14:paraId="35155BFA" w14:textId="77777777" w:rsidR="002B65C8" w:rsidRPr="002B65C8" w:rsidRDefault="002B65C8" w:rsidP="002B65C8">
      <w:pPr>
        <w:spacing w:before="120" w:line="240" w:lineRule="exact"/>
        <w:rPr>
          <w:rFonts w:ascii="Times" w:eastAsia="MS Mincho" w:hAnsi="Times"/>
          <w:szCs w:val="20"/>
        </w:rPr>
      </w:pPr>
      <w:r w:rsidRPr="002B65C8">
        <w:rPr>
          <w:rFonts w:ascii="Times" w:eastAsia="MS Mincho" w:hAnsi="Times"/>
          <w:szCs w:val="20"/>
        </w:rPr>
        <w:t>Al termine dell'insegnamento, lo studente sarà in grado di:</w:t>
      </w:r>
    </w:p>
    <w:p w14:paraId="0F764669" w14:textId="527060C0" w:rsidR="002B65C8" w:rsidRPr="002B65C8" w:rsidRDefault="002B65C8" w:rsidP="002B65C8">
      <w:pPr>
        <w:pStyle w:val="Paragrafoelenco"/>
        <w:numPr>
          <w:ilvl w:val="0"/>
          <w:numId w:val="2"/>
        </w:numPr>
        <w:ind w:left="284" w:hanging="284"/>
        <w:rPr>
          <w:rFonts w:ascii="Times" w:eastAsia="MS Mincho" w:hAnsi="Times"/>
          <w:szCs w:val="20"/>
        </w:rPr>
      </w:pPr>
      <w:r w:rsidRPr="002B65C8">
        <w:rPr>
          <w:rFonts w:ascii="Times" w:eastAsia="MS Mincho" w:hAnsi="Times"/>
          <w:szCs w:val="20"/>
        </w:rPr>
        <w:t>eseguire analisi elementari</w:t>
      </w:r>
      <w:r w:rsidR="0056708E">
        <w:rPr>
          <w:rFonts w:ascii="Times" w:eastAsia="MS Mincho" w:hAnsi="Times"/>
          <w:szCs w:val="20"/>
        </w:rPr>
        <w:t xml:space="preserve"> </w:t>
      </w:r>
      <w:r w:rsidR="00B810B7">
        <w:rPr>
          <w:rFonts w:ascii="Times" w:eastAsia="MS Mincho" w:hAnsi="Times"/>
          <w:szCs w:val="20"/>
        </w:rPr>
        <w:t xml:space="preserve">di materiale linguistico </w:t>
      </w:r>
      <w:r w:rsidR="0056708E">
        <w:rPr>
          <w:rFonts w:ascii="Times" w:eastAsia="MS Mincho" w:hAnsi="Times"/>
          <w:szCs w:val="20"/>
        </w:rPr>
        <w:t xml:space="preserve">sul piano </w:t>
      </w:r>
      <w:r w:rsidR="000B4146">
        <w:rPr>
          <w:rFonts w:ascii="Times" w:eastAsia="MS Mincho" w:hAnsi="Times"/>
          <w:szCs w:val="20"/>
        </w:rPr>
        <w:t>fonologico</w:t>
      </w:r>
      <w:r w:rsidR="0056708E">
        <w:rPr>
          <w:rFonts w:ascii="Times" w:eastAsia="MS Mincho" w:hAnsi="Times"/>
          <w:szCs w:val="20"/>
        </w:rPr>
        <w:t>, m</w:t>
      </w:r>
      <w:r w:rsidR="000B4146">
        <w:rPr>
          <w:rFonts w:ascii="Times" w:eastAsia="MS Mincho" w:hAnsi="Times"/>
          <w:szCs w:val="20"/>
        </w:rPr>
        <w:t>orfologico, sintattico</w:t>
      </w:r>
      <w:r w:rsidR="00FD6797">
        <w:rPr>
          <w:rFonts w:ascii="Times" w:eastAsia="MS Mincho" w:hAnsi="Times"/>
          <w:szCs w:val="20"/>
        </w:rPr>
        <w:t xml:space="preserve">, </w:t>
      </w:r>
      <w:r w:rsidR="00B810B7">
        <w:rPr>
          <w:rFonts w:ascii="Times" w:eastAsia="MS Mincho" w:hAnsi="Times"/>
          <w:szCs w:val="20"/>
        </w:rPr>
        <w:t>semantico</w:t>
      </w:r>
      <w:r w:rsidR="00FD6797">
        <w:rPr>
          <w:rFonts w:ascii="Times" w:eastAsia="MS Mincho" w:hAnsi="Times"/>
          <w:szCs w:val="20"/>
        </w:rPr>
        <w:t xml:space="preserve"> e pragmatico</w:t>
      </w:r>
      <w:r w:rsidR="00254C16">
        <w:rPr>
          <w:rFonts w:ascii="Times" w:eastAsia="MS Mincho" w:hAnsi="Times"/>
          <w:szCs w:val="20"/>
        </w:rPr>
        <w:t>;</w:t>
      </w:r>
    </w:p>
    <w:p w14:paraId="4777F3A6" w14:textId="4A010E0A" w:rsidR="002B65C8" w:rsidRPr="0056708E" w:rsidRDefault="0056708E" w:rsidP="0056708E">
      <w:pPr>
        <w:pStyle w:val="Paragrafoelenco"/>
        <w:numPr>
          <w:ilvl w:val="0"/>
          <w:numId w:val="2"/>
        </w:numPr>
        <w:ind w:left="284" w:hanging="284"/>
        <w:rPr>
          <w:rFonts w:eastAsia="MS Mincho"/>
          <w:szCs w:val="20"/>
        </w:rPr>
      </w:pPr>
      <w:r w:rsidRPr="002B65C8">
        <w:rPr>
          <w:rFonts w:ascii="Times" w:eastAsia="MS Mincho" w:hAnsi="Times"/>
          <w:szCs w:val="20"/>
        </w:rPr>
        <w:t>identificare i gruppi e le lingue della famiglia indoeuropea</w:t>
      </w:r>
      <w:r w:rsidR="00770C27">
        <w:rPr>
          <w:rFonts w:ascii="Times" w:eastAsia="MS Mincho" w:hAnsi="Times"/>
          <w:szCs w:val="20"/>
        </w:rPr>
        <w:t xml:space="preserve"> e </w:t>
      </w:r>
      <w:r w:rsidR="00770C27" w:rsidRPr="002B65C8">
        <w:rPr>
          <w:rFonts w:ascii="Times" w:eastAsia="MS Mincho" w:hAnsi="Times"/>
          <w:szCs w:val="20"/>
        </w:rPr>
        <w:t>analizzare i principali fenomeni di mutamento linguistico</w:t>
      </w:r>
      <w:r w:rsidR="00D72D22">
        <w:rPr>
          <w:rFonts w:ascii="Times" w:eastAsia="MS Mincho" w:hAnsi="Times"/>
          <w:szCs w:val="20"/>
        </w:rPr>
        <w:t>,</w:t>
      </w:r>
      <w:r w:rsidR="00770C27" w:rsidRPr="002B65C8">
        <w:rPr>
          <w:rFonts w:ascii="Times" w:eastAsia="MS Mincho" w:hAnsi="Times"/>
          <w:szCs w:val="20"/>
        </w:rPr>
        <w:t xml:space="preserve"> con particolare riferimento alle lingue indoeuropee</w:t>
      </w:r>
      <w:r w:rsidR="00763DAC">
        <w:rPr>
          <w:rFonts w:ascii="Times" w:eastAsia="MS Mincho" w:hAnsi="Times"/>
          <w:szCs w:val="20"/>
        </w:rPr>
        <w:t xml:space="preserve"> e </w:t>
      </w:r>
      <w:r w:rsidR="00CF015E">
        <w:rPr>
          <w:rFonts w:ascii="Times" w:eastAsia="MS Mincho" w:hAnsi="Times"/>
          <w:szCs w:val="20"/>
        </w:rPr>
        <w:t>al</w:t>
      </w:r>
      <w:r w:rsidR="00763DAC">
        <w:rPr>
          <w:rFonts w:ascii="Times" w:eastAsia="MS Mincho" w:hAnsi="Times"/>
          <w:szCs w:val="20"/>
        </w:rPr>
        <w:t xml:space="preserve"> loro ramo germanico</w:t>
      </w:r>
      <w:r w:rsidR="002B65C8" w:rsidRPr="0056708E">
        <w:rPr>
          <w:rFonts w:ascii="Times" w:eastAsia="MS Mincho" w:hAnsi="Times"/>
          <w:szCs w:val="20"/>
        </w:rPr>
        <w:t>;</w:t>
      </w:r>
    </w:p>
    <w:p w14:paraId="38318B2A" w14:textId="69FB924F" w:rsidR="00FD6797" w:rsidRDefault="00D72D22" w:rsidP="002B65C8">
      <w:pPr>
        <w:pStyle w:val="Paragrafoelenco"/>
        <w:numPr>
          <w:ilvl w:val="0"/>
          <w:numId w:val="2"/>
        </w:numPr>
        <w:ind w:left="284" w:hanging="284"/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applicare metodologie linguistiche </w:t>
      </w:r>
      <w:r w:rsidR="00E533DA">
        <w:rPr>
          <w:rFonts w:eastAsia="MS Mincho"/>
          <w:szCs w:val="20"/>
        </w:rPr>
        <w:t>a</w:t>
      </w:r>
      <w:r w:rsidR="007B64AC">
        <w:rPr>
          <w:rFonts w:eastAsia="MS Mincho"/>
          <w:szCs w:val="20"/>
        </w:rPr>
        <w:t xml:space="preserve">ll’analisi dei </w:t>
      </w:r>
      <w:r w:rsidR="00FE75AA">
        <w:rPr>
          <w:rFonts w:eastAsia="MS Mincho"/>
          <w:szCs w:val="20"/>
        </w:rPr>
        <w:t xml:space="preserve">testi </w:t>
      </w:r>
      <w:r>
        <w:rPr>
          <w:rFonts w:eastAsia="MS Mincho"/>
          <w:szCs w:val="20"/>
        </w:rPr>
        <w:t xml:space="preserve">letterari </w:t>
      </w:r>
      <w:r w:rsidR="00F069C2">
        <w:rPr>
          <w:rFonts w:eastAsia="MS Mincho"/>
          <w:szCs w:val="20"/>
        </w:rPr>
        <w:t xml:space="preserve">di una delle </w:t>
      </w:r>
      <w:r w:rsidR="008350B1">
        <w:rPr>
          <w:rFonts w:eastAsia="MS Mincho"/>
          <w:szCs w:val="20"/>
        </w:rPr>
        <w:t xml:space="preserve">più antiche </w:t>
      </w:r>
      <w:r w:rsidR="00FE75AA">
        <w:rPr>
          <w:rFonts w:eastAsia="MS Mincho"/>
          <w:szCs w:val="20"/>
        </w:rPr>
        <w:t xml:space="preserve">tradizioni </w:t>
      </w:r>
      <w:r w:rsidR="0058340A">
        <w:rPr>
          <w:rFonts w:eastAsia="MS Mincho"/>
          <w:szCs w:val="20"/>
        </w:rPr>
        <w:t>indoeuropee</w:t>
      </w:r>
      <w:r w:rsidR="00763DAC">
        <w:rPr>
          <w:rFonts w:eastAsia="MS Mincho"/>
          <w:szCs w:val="20"/>
        </w:rPr>
        <w:t>, quella norrena,</w:t>
      </w:r>
      <w:r w:rsidR="007B64AC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 xml:space="preserve">e </w:t>
      </w:r>
      <w:r w:rsidR="00E533DA">
        <w:rPr>
          <w:rFonts w:eastAsia="MS Mincho"/>
          <w:szCs w:val="20"/>
        </w:rPr>
        <w:t xml:space="preserve">individuare </w:t>
      </w:r>
      <w:r>
        <w:rPr>
          <w:rFonts w:eastAsia="MS Mincho"/>
          <w:szCs w:val="20"/>
        </w:rPr>
        <w:t>le unità linguistiche fondamentali che li strutturano</w:t>
      </w:r>
      <w:r w:rsidR="00FD6797">
        <w:rPr>
          <w:rFonts w:eastAsia="MS Mincho"/>
          <w:szCs w:val="20"/>
        </w:rPr>
        <w:t>;</w:t>
      </w:r>
    </w:p>
    <w:p w14:paraId="5FCB0869" w14:textId="6762D12C" w:rsidR="00F261BA" w:rsidRPr="002B65C8" w:rsidRDefault="00D72D22" w:rsidP="002B65C8">
      <w:pPr>
        <w:pStyle w:val="Paragrafoelenco"/>
        <w:numPr>
          <w:ilvl w:val="0"/>
          <w:numId w:val="2"/>
        </w:numPr>
        <w:ind w:left="284" w:hanging="284"/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integrare </w:t>
      </w:r>
      <w:r w:rsidR="00E533DA">
        <w:rPr>
          <w:rFonts w:eastAsia="MS Mincho"/>
          <w:szCs w:val="20"/>
        </w:rPr>
        <w:t>l’</w:t>
      </w:r>
      <w:r>
        <w:rPr>
          <w:rFonts w:eastAsia="MS Mincho"/>
          <w:szCs w:val="20"/>
        </w:rPr>
        <w:t xml:space="preserve">analisi di </w:t>
      </w:r>
      <w:r w:rsidR="007B64AC">
        <w:rPr>
          <w:rFonts w:eastAsia="MS Mincho"/>
          <w:szCs w:val="20"/>
        </w:rPr>
        <w:t xml:space="preserve">materiale </w:t>
      </w:r>
      <w:r>
        <w:rPr>
          <w:rFonts w:eastAsia="MS Mincho"/>
          <w:szCs w:val="20"/>
        </w:rPr>
        <w:t>linguistico nello studio storico e comparativo di concezioni culturali e credenze religiose</w:t>
      </w:r>
      <w:r w:rsidR="00F261BA" w:rsidRPr="002B65C8">
        <w:rPr>
          <w:rFonts w:eastAsia="MS Mincho"/>
          <w:szCs w:val="20"/>
        </w:rPr>
        <w:t>.</w:t>
      </w:r>
    </w:p>
    <w:p w14:paraId="0B0E8D92" w14:textId="77777777" w:rsidR="00F261BA" w:rsidRDefault="00F261BA" w:rsidP="00F261B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859E352" w14:textId="0F854A56" w:rsidR="002B65C8" w:rsidRDefault="00B42B35" w:rsidP="002B65C8">
      <w:pPr>
        <w:spacing w:line="240" w:lineRule="exact"/>
        <w:rPr>
          <w:smallCaps/>
          <w:noProof/>
          <w:sz w:val="18"/>
          <w:shd w:val="clear" w:color="auto" w:fill="FFFFFF"/>
        </w:rPr>
      </w:pPr>
      <w:r>
        <w:rPr>
          <w:smallCaps/>
          <w:noProof/>
          <w:sz w:val="18"/>
          <w:shd w:val="clear" w:color="auto" w:fill="FFFFFF"/>
        </w:rPr>
        <w:tab/>
      </w:r>
      <w:r w:rsidR="002B65C8" w:rsidRPr="002B65C8">
        <w:rPr>
          <w:smallCaps/>
          <w:noProof/>
          <w:sz w:val="18"/>
          <w:shd w:val="clear" w:color="auto" w:fill="FFFFFF"/>
        </w:rPr>
        <w:t>I Modulo</w:t>
      </w:r>
    </w:p>
    <w:p w14:paraId="078172CD" w14:textId="0C98DC46" w:rsidR="00A14808" w:rsidRPr="007E20BF" w:rsidRDefault="004475B9" w:rsidP="003F25FF">
      <w:pPr>
        <w:spacing w:line="240" w:lineRule="exact"/>
        <w:rPr>
          <w:rFonts w:eastAsia="MS Mincho"/>
          <w:b/>
          <w:bCs/>
          <w:szCs w:val="20"/>
          <w:shd w:val="clear" w:color="auto" w:fill="FFFFFF"/>
        </w:rPr>
      </w:pPr>
      <w:r>
        <w:rPr>
          <w:b/>
          <w:bCs/>
          <w:noProof/>
          <w:szCs w:val="20"/>
          <w:shd w:val="clear" w:color="auto" w:fill="FFFFFF"/>
        </w:rPr>
        <w:t>L</w:t>
      </w:r>
      <w:r w:rsidR="00A14808" w:rsidRPr="007E20BF">
        <w:rPr>
          <w:b/>
          <w:bCs/>
          <w:noProof/>
          <w:szCs w:val="20"/>
          <w:shd w:val="clear" w:color="auto" w:fill="FFFFFF"/>
        </w:rPr>
        <w:t>inguistica generale, linguistica storica e indoeuropeistica</w:t>
      </w:r>
      <w:r w:rsidR="00BE5B2F">
        <w:rPr>
          <w:b/>
          <w:bCs/>
          <w:noProof/>
          <w:szCs w:val="20"/>
          <w:shd w:val="clear" w:color="auto" w:fill="FFFFFF"/>
        </w:rPr>
        <w:t xml:space="preserve">: </w:t>
      </w:r>
      <w:r w:rsidR="00BE4E20">
        <w:rPr>
          <w:b/>
          <w:bCs/>
          <w:noProof/>
          <w:szCs w:val="20"/>
          <w:shd w:val="clear" w:color="auto" w:fill="FFFFFF"/>
        </w:rPr>
        <w:t>teoria e pratica</w:t>
      </w:r>
    </w:p>
    <w:p w14:paraId="014073AE" w14:textId="73C3D957" w:rsidR="00261624" w:rsidRDefault="002B65C8" w:rsidP="003F25FF">
      <w:pPr>
        <w:spacing w:line="240" w:lineRule="exact"/>
        <w:rPr>
          <w:rFonts w:eastAsia="MS Mincho"/>
        </w:rPr>
      </w:pPr>
      <w:r w:rsidRPr="00DE5932">
        <w:rPr>
          <w:rFonts w:eastAsia="MS Mincho"/>
          <w:shd w:val="clear" w:color="auto" w:fill="FFFFFF"/>
        </w:rPr>
        <w:t>Introduzione alla linguistica storica. Classificazione delle lingue, su base genealogica vs.</w:t>
      </w:r>
      <w:r w:rsidRPr="00DE5932">
        <w:rPr>
          <w:rFonts w:eastAsia="MS Mincho"/>
        </w:rPr>
        <w:t xml:space="preserve"> tipologica; linguistica indoeuropea e leggi fonetiche. Livelli di analisi e mutamento: fonetica e fonologia, morfologia</w:t>
      </w:r>
      <w:r w:rsidR="00C045FB">
        <w:rPr>
          <w:rFonts w:eastAsia="MS Mincho"/>
        </w:rPr>
        <w:t>, sintassi, semantica, pragmatica</w:t>
      </w:r>
      <w:r w:rsidR="00F25FD7">
        <w:rPr>
          <w:rFonts w:eastAsia="MS Mincho"/>
        </w:rPr>
        <w:t xml:space="preserve">. </w:t>
      </w:r>
      <w:r w:rsidR="00F25FD7" w:rsidRPr="00DE5932">
        <w:rPr>
          <w:rFonts w:eastAsia="MS Mincho"/>
        </w:rPr>
        <w:t>Analisi dei processi che agiscono nel cambiamento delle lingue e delle eventuali cause che li determinano. Analisi di casi di studio tratti principalmente</w:t>
      </w:r>
      <w:r w:rsidR="00F25FD7">
        <w:rPr>
          <w:rFonts w:eastAsia="MS Mincho"/>
        </w:rPr>
        <w:t xml:space="preserve"> dalla storia delle lingue indo</w:t>
      </w:r>
      <w:r w:rsidR="00F25FD7" w:rsidRPr="00DE5932">
        <w:rPr>
          <w:rFonts w:eastAsia="MS Mincho"/>
        </w:rPr>
        <w:t>europee, con attenzione anc</w:t>
      </w:r>
      <w:r w:rsidR="00F25FD7">
        <w:rPr>
          <w:rFonts w:eastAsia="MS Mincho"/>
        </w:rPr>
        <w:t xml:space="preserve">he agli </w:t>
      </w:r>
      <w:r w:rsidR="00C02FC5">
        <w:rPr>
          <w:rFonts w:eastAsia="MS Mincho"/>
        </w:rPr>
        <w:t xml:space="preserve">aspetti </w:t>
      </w:r>
      <w:r w:rsidR="00F25FD7">
        <w:rPr>
          <w:rFonts w:eastAsia="MS Mincho"/>
        </w:rPr>
        <w:t>teorici</w:t>
      </w:r>
      <w:r w:rsidR="00F25FD7" w:rsidRPr="00DE3B6A">
        <w:rPr>
          <w:rFonts w:eastAsia="MS Mincho"/>
        </w:rPr>
        <w:t>.</w:t>
      </w:r>
    </w:p>
    <w:p w14:paraId="3497BBB3" w14:textId="65FE2F53" w:rsidR="002B65C8" w:rsidRPr="002B65C8" w:rsidRDefault="00B42B35" w:rsidP="003F25FF">
      <w:pPr>
        <w:spacing w:before="120" w:line="240" w:lineRule="exact"/>
        <w:rPr>
          <w:rFonts w:eastAsia="MS Mincho"/>
          <w:smallCaps/>
          <w:sz w:val="18"/>
        </w:rPr>
      </w:pPr>
      <w:r>
        <w:rPr>
          <w:smallCaps/>
          <w:noProof/>
          <w:sz w:val="18"/>
          <w:shd w:val="clear" w:color="auto" w:fill="FFFFFF"/>
        </w:rPr>
        <w:tab/>
      </w:r>
      <w:r w:rsidR="002B65C8" w:rsidRPr="002B65C8">
        <w:rPr>
          <w:smallCaps/>
          <w:noProof/>
          <w:sz w:val="18"/>
          <w:shd w:val="clear" w:color="auto" w:fill="FFFFFF"/>
        </w:rPr>
        <w:t>Modulo</w:t>
      </w:r>
      <w:r w:rsidR="00F5625F">
        <w:rPr>
          <w:smallCaps/>
          <w:noProof/>
          <w:sz w:val="18"/>
          <w:shd w:val="clear" w:color="auto" w:fill="FFFFFF"/>
        </w:rPr>
        <w:t xml:space="preserve"> A</w:t>
      </w:r>
    </w:p>
    <w:p w14:paraId="1D335FBF" w14:textId="2E133817" w:rsidR="00D456DC" w:rsidRPr="002064A1" w:rsidRDefault="00D456DC" w:rsidP="003F25FF">
      <w:pPr>
        <w:spacing w:line="240" w:lineRule="exact"/>
        <w:rPr>
          <w:rFonts w:eastAsia="MS Mincho"/>
          <w:b/>
          <w:bCs/>
          <w:szCs w:val="20"/>
          <w:shd w:val="clear" w:color="auto" w:fill="FFFFFF"/>
        </w:rPr>
      </w:pPr>
      <w:r w:rsidRPr="007E20BF">
        <w:rPr>
          <w:b/>
          <w:bCs/>
          <w:noProof/>
          <w:szCs w:val="20"/>
          <w:shd w:val="clear" w:color="auto" w:fill="FFFFFF"/>
        </w:rPr>
        <w:lastRenderedPageBreak/>
        <w:t>Germanico:</w:t>
      </w:r>
      <w:r w:rsidR="007E20BF">
        <w:rPr>
          <w:b/>
          <w:bCs/>
          <w:noProof/>
          <w:szCs w:val="20"/>
          <w:shd w:val="clear" w:color="auto" w:fill="FFFFFF"/>
        </w:rPr>
        <w:t xml:space="preserve"> </w:t>
      </w:r>
      <w:r w:rsidR="00802755">
        <w:rPr>
          <w:b/>
          <w:bCs/>
          <w:noProof/>
          <w:szCs w:val="20"/>
          <w:shd w:val="clear" w:color="auto" w:fill="FFFFFF"/>
        </w:rPr>
        <w:t>l’</w:t>
      </w:r>
      <w:r w:rsidR="002064A1">
        <w:rPr>
          <w:b/>
          <w:bCs/>
          <w:noProof/>
          <w:szCs w:val="20"/>
          <w:shd w:val="clear" w:color="auto" w:fill="FFFFFF"/>
        </w:rPr>
        <w:t xml:space="preserve">antico nordico, </w:t>
      </w:r>
      <w:r w:rsidR="00802755">
        <w:rPr>
          <w:b/>
          <w:bCs/>
          <w:noProof/>
          <w:szCs w:val="20"/>
          <w:shd w:val="clear" w:color="auto" w:fill="FFFFFF"/>
        </w:rPr>
        <w:t xml:space="preserve">la </w:t>
      </w:r>
      <w:r w:rsidR="002064A1">
        <w:rPr>
          <w:b/>
          <w:bCs/>
          <w:noProof/>
          <w:szCs w:val="20"/>
          <w:shd w:val="clear" w:color="auto" w:fill="FFFFFF"/>
        </w:rPr>
        <w:t xml:space="preserve">tradizione </w:t>
      </w:r>
      <w:r w:rsidR="002064A1" w:rsidRPr="002064A1">
        <w:rPr>
          <w:b/>
          <w:bCs/>
          <w:noProof/>
          <w:szCs w:val="20"/>
          <w:shd w:val="clear" w:color="auto" w:fill="FFFFFF"/>
        </w:rPr>
        <w:t>eddica</w:t>
      </w:r>
      <w:r w:rsidR="002064A1">
        <w:rPr>
          <w:b/>
          <w:bCs/>
          <w:noProof/>
          <w:szCs w:val="20"/>
          <w:shd w:val="clear" w:color="auto" w:fill="FFFFFF"/>
        </w:rPr>
        <w:t xml:space="preserve">, e </w:t>
      </w:r>
      <w:r w:rsidR="00802755">
        <w:rPr>
          <w:b/>
          <w:bCs/>
          <w:noProof/>
          <w:szCs w:val="20"/>
          <w:shd w:val="clear" w:color="auto" w:fill="FFFFFF"/>
        </w:rPr>
        <w:t xml:space="preserve">il </w:t>
      </w:r>
      <w:r w:rsidR="002064A1">
        <w:rPr>
          <w:b/>
          <w:bCs/>
          <w:noProof/>
          <w:szCs w:val="20"/>
          <w:shd w:val="clear" w:color="auto" w:fill="FFFFFF"/>
        </w:rPr>
        <w:t xml:space="preserve">mito </w:t>
      </w:r>
      <w:r w:rsidR="00897305">
        <w:rPr>
          <w:b/>
          <w:bCs/>
          <w:noProof/>
          <w:szCs w:val="20"/>
          <w:shd w:val="clear" w:color="auto" w:fill="FFFFFF"/>
        </w:rPr>
        <w:t xml:space="preserve">scandinavo </w:t>
      </w:r>
      <w:r w:rsidR="002064A1">
        <w:rPr>
          <w:b/>
          <w:bCs/>
          <w:noProof/>
          <w:szCs w:val="20"/>
          <w:shd w:val="clear" w:color="auto" w:fill="FFFFFF"/>
        </w:rPr>
        <w:t xml:space="preserve">della “Morte del </w:t>
      </w:r>
      <w:r w:rsidR="00EE29AF">
        <w:rPr>
          <w:b/>
          <w:bCs/>
          <w:noProof/>
          <w:szCs w:val="20"/>
          <w:shd w:val="clear" w:color="auto" w:fill="FFFFFF"/>
        </w:rPr>
        <w:t>d</w:t>
      </w:r>
      <w:r w:rsidR="002064A1">
        <w:rPr>
          <w:b/>
          <w:bCs/>
          <w:noProof/>
          <w:szCs w:val="20"/>
          <w:shd w:val="clear" w:color="auto" w:fill="FFFFFF"/>
        </w:rPr>
        <w:t>io Baldr”</w:t>
      </w:r>
    </w:p>
    <w:p w14:paraId="359B9B88" w14:textId="234EC6BD" w:rsidR="003B2AB6" w:rsidRPr="00674F31" w:rsidRDefault="00237ACE" w:rsidP="003F25FF">
      <w:pPr>
        <w:spacing w:line="240" w:lineRule="exact"/>
        <w:rPr>
          <w:rFonts w:eastAsia="MS Mincho"/>
          <w:shd w:val="clear" w:color="auto" w:fill="FFFFFF"/>
        </w:rPr>
      </w:pPr>
      <w:r w:rsidRPr="00985B1E">
        <w:rPr>
          <w:rFonts w:eastAsia="MS Mincho"/>
          <w:shd w:val="clear" w:color="auto" w:fill="FFFFFF"/>
        </w:rPr>
        <w:t xml:space="preserve">Introduzione </w:t>
      </w:r>
      <w:r w:rsidR="00114584">
        <w:rPr>
          <w:rFonts w:eastAsia="MS Mincho"/>
          <w:shd w:val="clear" w:color="auto" w:fill="FFFFFF"/>
        </w:rPr>
        <w:t xml:space="preserve">al </w:t>
      </w:r>
      <w:r w:rsidRPr="00985B1E">
        <w:rPr>
          <w:rFonts w:eastAsia="MS Mincho"/>
          <w:shd w:val="clear" w:color="auto" w:fill="FFFFFF"/>
        </w:rPr>
        <w:t>ramo germanico della famiglia linguistica indoeuropea</w:t>
      </w:r>
      <w:r w:rsidR="003441B8">
        <w:rPr>
          <w:rFonts w:eastAsia="MS Mincho"/>
          <w:shd w:val="clear" w:color="auto" w:fill="FFFFFF"/>
        </w:rPr>
        <w:t>, sua c</w:t>
      </w:r>
      <w:r w:rsidR="00BD5635">
        <w:rPr>
          <w:rFonts w:eastAsia="MS Mincho"/>
          <w:shd w:val="clear" w:color="auto" w:fill="FFFFFF"/>
        </w:rPr>
        <w:t xml:space="preserve">lassificazione interna </w:t>
      </w:r>
      <w:r w:rsidR="00F50321">
        <w:rPr>
          <w:rFonts w:eastAsia="MS Mincho"/>
          <w:shd w:val="clear" w:color="auto" w:fill="FFFFFF"/>
        </w:rPr>
        <w:t xml:space="preserve">e </w:t>
      </w:r>
      <w:r w:rsidR="00055EFD">
        <w:rPr>
          <w:rFonts w:eastAsia="MS Mincho"/>
        </w:rPr>
        <w:t>l</w:t>
      </w:r>
      <w:r w:rsidR="00055EFD" w:rsidRPr="00985B1E">
        <w:rPr>
          <w:rFonts w:eastAsia="MS Mincho"/>
          <w:shd w:val="clear" w:color="auto" w:fill="FFFFFF"/>
        </w:rPr>
        <w:t xml:space="preserve">ineamenti </w:t>
      </w:r>
      <w:r w:rsidR="00055EFD">
        <w:rPr>
          <w:rFonts w:eastAsia="MS Mincho"/>
          <w:shd w:val="clear" w:color="auto" w:fill="FFFFFF"/>
        </w:rPr>
        <w:t xml:space="preserve">di </w:t>
      </w:r>
      <w:r w:rsidR="00F50321">
        <w:rPr>
          <w:rFonts w:eastAsia="MS Mincho"/>
          <w:shd w:val="clear" w:color="auto" w:fill="FFFFFF"/>
        </w:rPr>
        <w:t xml:space="preserve">storia </w:t>
      </w:r>
      <w:r w:rsidR="00BD5635">
        <w:rPr>
          <w:rFonts w:eastAsia="MS Mincho"/>
          <w:shd w:val="clear" w:color="auto" w:fill="FFFFFF"/>
        </w:rPr>
        <w:t xml:space="preserve">delle lingue germaniche. </w:t>
      </w:r>
      <w:r w:rsidR="00DF133F">
        <w:rPr>
          <w:rFonts w:eastAsia="MS Mincho"/>
        </w:rPr>
        <w:t xml:space="preserve">Profilo </w:t>
      </w:r>
      <w:r w:rsidR="002D7AE2" w:rsidRPr="00985B1E">
        <w:rPr>
          <w:rFonts w:eastAsia="MS Mincho"/>
          <w:shd w:val="clear" w:color="auto" w:fill="FFFFFF"/>
        </w:rPr>
        <w:t>grammatica</w:t>
      </w:r>
      <w:r w:rsidR="00DF133F">
        <w:rPr>
          <w:rFonts w:eastAsia="MS Mincho"/>
          <w:shd w:val="clear" w:color="auto" w:fill="FFFFFF"/>
        </w:rPr>
        <w:t>le</w:t>
      </w:r>
      <w:r w:rsidR="002D7AE2" w:rsidRPr="00985B1E">
        <w:rPr>
          <w:rFonts w:eastAsia="MS Mincho"/>
          <w:shd w:val="clear" w:color="auto" w:fill="FFFFFF"/>
        </w:rPr>
        <w:t xml:space="preserve"> dell’antico nordico</w:t>
      </w:r>
      <w:r w:rsidR="003E0B50">
        <w:rPr>
          <w:rFonts w:eastAsia="MS Mincho"/>
          <w:shd w:val="clear" w:color="auto" w:fill="FFFFFF"/>
        </w:rPr>
        <w:t xml:space="preserve"> </w:t>
      </w:r>
      <w:r w:rsidR="00BD5635">
        <w:rPr>
          <w:rFonts w:eastAsia="MS Mincho"/>
          <w:shd w:val="clear" w:color="auto" w:fill="FFFFFF"/>
        </w:rPr>
        <w:t>e</w:t>
      </w:r>
      <w:r w:rsidR="00985B1E" w:rsidRPr="00985B1E">
        <w:rPr>
          <w:rFonts w:eastAsia="MS Mincho"/>
          <w:shd w:val="clear" w:color="auto" w:fill="FFFFFF"/>
        </w:rPr>
        <w:t xml:space="preserve"> </w:t>
      </w:r>
      <w:r w:rsidR="00BD5635">
        <w:rPr>
          <w:rFonts w:eastAsia="MS Mincho"/>
        </w:rPr>
        <w:t>a</w:t>
      </w:r>
      <w:r w:rsidRPr="00985B1E">
        <w:rPr>
          <w:rFonts w:eastAsia="MS Mincho"/>
        </w:rPr>
        <w:t xml:space="preserve">nalisi </w:t>
      </w:r>
      <w:r w:rsidR="00624C8B">
        <w:rPr>
          <w:rFonts w:eastAsia="MS Mincho"/>
        </w:rPr>
        <w:t xml:space="preserve">di alcuni </w:t>
      </w:r>
      <w:r w:rsidRPr="00985B1E">
        <w:rPr>
          <w:rFonts w:eastAsia="MS Mincho"/>
        </w:rPr>
        <w:t xml:space="preserve">processi che agiscono nel </w:t>
      </w:r>
      <w:r w:rsidR="002D7AE2" w:rsidRPr="00985B1E">
        <w:rPr>
          <w:rFonts w:eastAsia="MS Mincho"/>
        </w:rPr>
        <w:t xml:space="preserve">passaggio </w:t>
      </w:r>
      <w:r w:rsidR="00985B1E" w:rsidRPr="00985B1E">
        <w:rPr>
          <w:rFonts w:eastAsia="MS Mincho"/>
        </w:rPr>
        <w:t>da protoindoeuropeo a protogermanico</w:t>
      </w:r>
      <w:r w:rsidR="001C0592" w:rsidRPr="00985B1E">
        <w:rPr>
          <w:rFonts w:eastAsia="MS Mincho"/>
        </w:rPr>
        <w:t xml:space="preserve"> </w:t>
      </w:r>
      <w:r w:rsidR="00985B1E">
        <w:rPr>
          <w:rFonts w:eastAsia="MS Mincho"/>
        </w:rPr>
        <w:t xml:space="preserve">e da </w:t>
      </w:r>
      <w:r w:rsidR="001C0592" w:rsidRPr="00985B1E">
        <w:rPr>
          <w:rFonts w:eastAsia="MS Mincho"/>
        </w:rPr>
        <w:t>protogermanico a</w:t>
      </w:r>
      <w:r w:rsidR="00985B1E" w:rsidRPr="00985B1E">
        <w:rPr>
          <w:rFonts w:eastAsia="MS Mincho"/>
        </w:rPr>
        <w:t>d antico nordico</w:t>
      </w:r>
      <w:r w:rsidR="002D7AE2" w:rsidRPr="00985B1E">
        <w:rPr>
          <w:rFonts w:eastAsia="MS Mincho"/>
        </w:rPr>
        <w:t>, con particolare attenzione a fonologia, morfologia e sintassi.</w:t>
      </w:r>
    </w:p>
    <w:p w14:paraId="196DDC50" w14:textId="053B9F31" w:rsidR="00EE29AF" w:rsidRPr="000723FC" w:rsidRDefault="00620B25" w:rsidP="003F25FF">
      <w:pPr>
        <w:spacing w:line="240" w:lineRule="exact"/>
        <w:rPr>
          <w:rFonts w:eastAsia="MS Mincho"/>
        </w:rPr>
      </w:pPr>
      <w:r>
        <w:rPr>
          <w:rFonts w:eastAsia="MS Mincho"/>
          <w:shd w:val="clear" w:color="auto" w:fill="FFFFFF"/>
        </w:rPr>
        <w:t>L</w:t>
      </w:r>
      <w:r w:rsidR="001E051E" w:rsidRPr="00985B1E">
        <w:rPr>
          <w:rFonts w:eastAsia="MS Mincho"/>
          <w:shd w:val="clear" w:color="auto" w:fill="FFFFFF"/>
        </w:rPr>
        <w:t>ineamenti di storia letteraria</w:t>
      </w:r>
      <w:r w:rsidR="009414B9" w:rsidRPr="00985B1E">
        <w:rPr>
          <w:rFonts w:eastAsia="MS Mincho"/>
          <w:shd w:val="clear" w:color="auto" w:fill="FFFFFF"/>
        </w:rPr>
        <w:t xml:space="preserve"> scandinava</w:t>
      </w:r>
      <w:r>
        <w:rPr>
          <w:rFonts w:eastAsia="MS Mincho"/>
          <w:shd w:val="clear" w:color="auto" w:fill="FFFFFF"/>
        </w:rPr>
        <w:t xml:space="preserve"> e i</w:t>
      </w:r>
      <w:r w:rsidRPr="00985B1E">
        <w:rPr>
          <w:rFonts w:eastAsia="MS Mincho"/>
          <w:shd w:val="clear" w:color="auto" w:fill="FFFFFF"/>
        </w:rPr>
        <w:t>ntroduzione alla tradizione testuale in antico nordico</w:t>
      </w:r>
      <w:r w:rsidR="002D7AE2" w:rsidRPr="00985B1E">
        <w:rPr>
          <w:rFonts w:eastAsia="MS Mincho"/>
          <w:shd w:val="clear" w:color="auto" w:fill="FFFFFF"/>
        </w:rPr>
        <w:t>.</w:t>
      </w:r>
      <w:r w:rsidR="00AD168F">
        <w:rPr>
          <w:rFonts w:eastAsia="MS Mincho"/>
          <w:shd w:val="clear" w:color="auto" w:fill="FFFFFF"/>
        </w:rPr>
        <w:t xml:space="preserve"> </w:t>
      </w:r>
      <w:r w:rsidR="00C028D8" w:rsidRPr="00985B1E">
        <w:rPr>
          <w:rFonts w:eastAsia="MS Mincho"/>
          <w:shd w:val="clear" w:color="auto" w:fill="FFFFFF"/>
        </w:rPr>
        <w:t>Lettura commentata</w:t>
      </w:r>
      <w:r w:rsidR="00024321" w:rsidRPr="00985B1E">
        <w:rPr>
          <w:rFonts w:eastAsia="MS Mincho"/>
          <w:shd w:val="clear" w:color="auto" w:fill="FFFFFF"/>
        </w:rPr>
        <w:t xml:space="preserve"> </w:t>
      </w:r>
      <w:r w:rsidR="0062484E" w:rsidRPr="00985B1E">
        <w:rPr>
          <w:rFonts w:eastAsia="MS Mincho"/>
          <w:shd w:val="clear" w:color="auto" w:fill="FFFFFF"/>
        </w:rPr>
        <w:t xml:space="preserve">con </w:t>
      </w:r>
      <w:r w:rsidR="001477EC" w:rsidRPr="00985B1E">
        <w:rPr>
          <w:rFonts w:eastAsia="MS Mincho"/>
          <w:shd w:val="clear" w:color="auto" w:fill="FFFFFF"/>
        </w:rPr>
        <w:t xml:space="preserve">analisi </w:t>
      </w:r>
      <w:r w:rsidR="001C0592" w:rsidRPr="00985B1E">
        <w:rPr>
          <w:rFonts w:eastAsia="MS Mincho"/>
          <w:shd w:val="clear" w:color="auto" w:fill="FFFFFF"/>
        </w:rPr>
        <w:t>sincronica e storico-</w:t>
      </w:r>
      <w:r w:rsidR="00C028D8" w:rsidRPr="00985B1E">
        <w:rPr>
          <w:rFonts w:eastAsia="MS Mincho"/>
          <w:shd w:val="clear" w:color="auto" w:fill="FFFFFF"/>
        </w:rPr>
        <w:t>comparat</w:t>
      </w:r>
      <w:r w:rsidR="00FD6797" w:rsidRPr="00985B1E">
        <w:rPr>
          <w:rFonts w:eastAsia="MS Mincho"/>
          <w:shd w:val="clear" w:color="auto" w:fill="FFFFFF"/>
        </w:rPr>
        <w:t>iv</w:t>
      </w:r>
      <w:r w:rsidR="00C028D8" w:rsidRPr="00985B1E">
        <w:rPr>
          <w:rFonts w:eastAsia="MS Mincho"/>
          <w:shd w:val="clear" w:color="auto" w:fill="FFFFFF"/>
        </w:rPr>
        <w:t xml:space="preserve">a </w:t>
      </w:r>
      <w:r w:rsidR="00FD6797" w:rsidRPr="00985B1E">
        <w:rPr>
          <w:rFonts w:eastAsia="MS Mincho"/>
          <w:shd w:val="clear" w:color="auto" w:fill="FFFFFF"/>
        </w:rPr>
        <w:t xml:space="preserve">di </w:t>
      </w:r>
      <w:r w:rsidR="007D6C85" w:rsidRPr="00985B1E">
        <w:rPr>
          <w:rFonts w:eastAsia="MS Mincho"/>
          <w:shd w:val="clear" w:color="auto" w:fill="FFFFFF"/>
        </w:rPr>
        <w:t>testi</w:t>
      </w:r>
      <w:r w:rsidR="00FD6797" w:rsidRPr="00985B1E">
        <w:rPr>
          <w:rFonts w:eastAsia="MS Mincho"/>
          <w:shd w:val="clear" w:color="auto" w:fill="FFFFFF"/>
        </w:rPr>
        <w:t xml:space="preserve"> </w:t>
      </w:r>
      <w:r w:rsidR="0040004F" w:rsidRPr="00985B1E">
        <w:rPr>
          <w:rFonts w:eastAsia="MS Mincho"/>
          <w:shd w:val="clear" w:color="auto" w:fill="FFFFFF"/>
        </w:rPr>
        <w:t xml:space="preserve">poetici e/o </w:t>
      </w:r>
      <w:r w:rsidR="00844A04" w:rsidRPr="00985B1E">
        <w:rPr>
          <w:rFonts w:eastAsia="MS Mincho"/>
          <w:shd w:val="clear" w:color="auto" w:fill="FFFFFF"/>
        </w:rPr>
        <w:t xml:space="preserve">di argomento </w:t>
      </w:r>
      <w:r w:rsidR="00EE29AF" w:rsidRPr="00985B1E">
        <w:rPr>
          <w:rFonts w:eastAsia="MS Mincho"/>
          <w:shd w:val="clear" w:color="auto" w:fill="FFFFFF"/>
        </w:rPr>
        <w:t>mitologic</w:t>
      </w:r>
      <w:r w:rsidR="00844A04" w:rsidRPr="00985B1E">
        <w:rPr>
          <w:rFonts w:eastAsia="MS Mincho"/>
          <w:shd w:val="clear" w:color="auto" w:fill="FFFFFF"/>
        </w:rPr>
        <w:t xml:space="preserve">o </w:t>
      </w:r>
      <w:r w:rsidR="00A039C0" w:rsidRPr="00985B1E">
        <w:rPr>
          <w:rFonts w:eastAsia="MS Mincho"/>
          <w:shd w:val="clear" w:color="auto" w:fill="FFFFFF"/>
        </w:rPr>
        <w:t xml:space="preserve">in </w:t>
      </w:r>
      <w:r w:rsidR="00EE29AF" w:rsidRPr="00985B1E">
        <w:rPr>
          <w:rFonts w:eastAsia="MS Mincho"/>
          <w:shd w:val="clear" w:color="auto" w:fill="FFFFFF"/>
        </w:rPr>
        <w:t xml:space="preserve">antico nordico </w:t>
      </w:r>
      <w:r w:rsidR="001477EC" w:rsidRPr="00985B1E">
        <w:rPr>
          <w:rFonts w:eastAsia="MS Mincho"/>
          <w:shd w:val="clear" w:color="auto" w:fill="FFFFFF"/>
        </w:rPr>
        <w:t xml:space="preserve">(forniti dal docente in originale e </w:t>
      </w:r>
      <w:r w:rsidR="00AD17AA" w:rsidRPr="00985B1E">
        <w:rPr>
          <w:rFonts w:eastAsia="MS Mincho"/>
          <w:shd w:val="clear" w:color="auto" w:fill="FFFFFF"/>
        </w:rPr>
        <w:t xml:space="preserve">in </w:t>
      </w:r>
      <w:r w:rsidR="001477EC" w:rsidRPr="00985B1E">
        <w:rPr>
          <w:rFonts w:eastAsia="MS Mincho"/>
          <w:shd w:val="clear" w:color="auto" w:fill="FFFFFF"/>
        </w:rPr>
        <w:t>traduzione)</w:t>
      </w:r>
      <w:r w:rsidR="009138FB" w:rsidRPr="00985B1E">
        <w:rPr>
          <w:rFonts w:eastAsia="MS Mincho"/>
          <w:shd w:val="clear" w:color="auto" w:fill="FFFFFF"/>
        </w:rPr>
        <w:t xml:space="preserve">, </w:t>
      </w:r>
      <w:r w:rsidR="00EE510F" w:rsidRPr="00985B1E">
        <w:rPr>
          <w:rFonts w:eastAsia="MS Mincho"/>
        </w:rPr>
        <w:t>con particolare attenzione a</w:t>
      </w:r>
      <w:r w:rsidR="00EE29AF" w:rsidRPr="00985B1E">
        <w:rPr>
          <w:rFonts w:eastAsia="MS Mincho"/>
          <w:shd w:val="clear" w:color="auto" w:fill="FFFFFF"/>
        </w:rPr>
        <w:t>l</w:t>
      </w:r>
      <w:r w:rsidR="00F90F36" w:rsidRPr="00985B1E">
        <w:rPr>
          <w:rFonts w:eastAsia="MS Mincho"/>
          <w:shd w:val="clear" w:color="auto" w:fill="FFFFFF"/>
        </w:rPr>
        <w:t xml:space="preserve"> </w:t>
      </w:r>
      <w:r w:rsidR="00EE29AF" w:rsidRPr="00985B1E">
        <w:rPr>
          <w:rFonts w:eastAsia="MS Mincho"/>
          <w:shd w:val="clear" w:color="auto" w:fill="FFFFFF"/>
        </w:rPr>
        <w:t>mito scandinavo della “Morte del dio Baldr”</w:t>
      </w:r>
      <w:r w:rsidR="009138FB" w:rsidRPr="00985B1E">
        <w:rPr>
          <w:rFonts w:eastAsia="MS Mincho"/>
          <w:shd w:val="clear" w:color="auto" w:fill="FFFFFF"/>
        </w:rPr>
        <w:t xml:space="preserve"> e </w:t>
      </w:r>
      <w:r w:rsidR="0009594A">
        <w:rPr>
          <w:rFonts w:eastAsia="MS Mincho"/>
          <w:shd w:val="clear" w:color="auto" w:fill="FFFFFF"/>
        </w:rPr>
        <w:t>a</w:t>
      </w:r>
      <w:r w:rsidR="009138FB" w:rsidRPr="00985B1E">
        <w:rPr>
          <w:rFonts w:eastAsia="MS Mincho"/>
          <w:shd w:val="clear" w:color="auto" w:fill="FFFFFF"/>
        </w:rPr>
        <w:t xml:space="preserve">i suoi paralleli </w:t>
      </w:r>
      <w:r w:rsidR="00180BDD" w:rsidRPr="00985B1E">
        <w:rPr>
          <w:rFonts w:eastAsia="MS Mincho"/>
          <w:shd w:val="clear" w:color="auto" w:fill="FFFFFF"/>
        </w:rPr>
        <w:t xml:space="preserve">formulari </w:t>
      </w:r>
      <w:r w:rsidR="0036642B" w:rsidRPr="00985B1E">
        <w:rPr>
          <w:rFonts w:eastAsia="MS Mincho"/>
          <w:shd w:val="clear" w:color="auto" w:fill="FFFFFF"/>
        </w:rPr>
        <w:t xml:space="preserve">e tematici in </w:t>
      </w:r>
      <w:r w:rsidR="00725DE6">
        <w:rPr>
          <w:rFonts w:eastAsia="MS Mincho"/>
          <w:shd w:val="clear" w:color="auto" w:fill="FFFFFF"/>
        </w:rPr>
        <w:t>altre tradizioni indoeuropee</w:t>
      </w:r>
      <w:r w:rsidR="00FD5898">
        <w:rPr>
          <w:rFonts w:eastAsia="MS Mincho"/>
          <w:shd w:val="clear" w:color="auto" w:fill="FFFFFF"/>
        </w:rPr>
        <w:t xml:space="preserve">, </w:t>
      </w:r>
      <w:r w:rsidR="00A63CE8">
        <w:rPr>
          <w:rFonts w:eastAsia="MS Mincho"/>
          <w:shd w:val="clear" w:color="auto" w:fill="FFFFFF"/>
        </w:rPr>
        <w:t xml:space="preserve">in particolare </w:t>
      </w:r>
      <w:r w:rsidR="00F33D65" w:rsidRPr="00985B1E">
        <w:rPr>
          <w:rFonts w:eastAsia="MS Mincho"/>
          <w:shd w:val="clear" w:color="auto" w:fill="FFFFFF"/>
        </w:rPr>
        <w:t xml:space="preserve">nel </w:t>
      </w:r>
      <w:r w:rsidR="0036642B" w:rsidRPr="00985B1E">
        <w:rPr>
          <w:rFonts w:eastAsia="MS Mincho"/>
          <w:shd w:val="clear" w:color="auto" w:fill="FFFFFF"/>
        </w:rPr>
        <w:t xml:space="preserve">mito </w:t>
      </w:r>
      <w:r w:rsidR="009138FB" w:rsidRPr="00985B1E">
        <w:rPr>
          <w:rFonts w:eastAsia="MS Mincho"/>
          <w:shd w:val="clear" w:color="auto" w:fill="FFFFFF"/>
        </w:rPr>
        <w:t>greco</w:t>
      </w:r>
      <w:r w:rsidR="0036642B" w:rsidRPr="00985B1E">
        <w:rPr>
          <w:rFonts w:eastAsia="MS Mincho"/>
          <w:shd w:val="clear" w:color="auto" w:fill="FFFFFF"/>
        </w:rPr>
        <w:t xml:space="preserve"> del “</w:t>
      </w:r>
      <w:r w:rsidR="00CB6E30" w:rsidRPr="00985B1E">
        <w:rPr>
          <w:rFonts w:eastAsia="MS Mincho"/>
          <w:shd w:val="clear" w:color="auto" w:fill="FFFFFF"/>
        </w:rPr>
        <w:t xml:space="preserve">Ratto di </w:t>
      </w:r>
      <w:r w:rsidR="0036642B" w:rsidRPr="00985B1E">
        <w:rPr>
          <w:rFonts w:eastAsia="MS Mincho"/>
          <w:shd w:val="clear" w:color="auto" w:fill="FFFFFF"/>
        </w:rPr>
        <w:t xml:space="preserve">Persefone” e </w:t>
      </w:r>
      <w:r w:rsidR="001E3586" w:rsidRPr="00985B1E">
        <w:rPr>
          <w:rFonts w:eastAsia="MS Mincho"/>
          <w:shd w:val="clear" w:color="auto" w:fill="FFFFFF"/>
        </w:rPr>
        <w:t xml:space="preserve">nel mito </w:t>
      </w:r>
      <w:r w:rsidR="0036642B" w:rsidRPr="00985B1E">
        <w:rPr>
          <w:rFonts w:eastAsia="MS Mincho"/>
          <w:shd w:val="clear" w:color="auto" w:fill="FFFFFF"/>
        </w:rPr>
        <w:t>indiano del “</w:t>
      </w:r>
      <w:r w:rsidR="007644A2" w:rsidRPr="00985B1E">
        <w:rPr>
          <w:rFonts w:eastAsia="MS Mincho"/>
          <w:shd w:val="clear" w:color="auto" w:fill="FFFFFF"/>
        </w:rPr>
        <w:t>Sole</w:t>
      </w:r>
      <w:r w:rsidR="00CB6E30" w:rsidRPr="00985B1E">
        <w:rPr>
          <w:rFonts w:eastAsia="MS Mincho"/>
          <w:shd w:val="clear" w:color="auto" w:fill="FFFFFF"/>
        </w:rPr>
        <w:t xml:space="preserve"> Ferito</w:t>
      </w:r>
      <w:r w:rsidR="0036642B" w:rsidRPr="00985B1E">
        <w:rPr>
          <w:rFonts w:eastAsia="MS Mincho"/>
          <w:shd w:val="clear" w:color="auto" w:fill="FFFFFF"/>
        </w:rPr>
        <w:t>”</w:t>
      </w:r>
      <w:r w:rsidR="00FF4CA9">
        <w:rPr>
          <w:rFonts w:eastAsia="MS Mincho"/>
          <w:shd w:val="clear" w:color="auto" w:fill="FFFFFF"/>
        </w:rPr>
        <w:t xml:space="preserve"> – </w:t>
      </w:r>
      <w:r w:rsidR="00FD5898">
        <w:rPr>
          <w:rFonts w:eastAsia="MS Mincho"/>
          <w:shd w:val="clear" w:color="auto" w:fill="FFFFFF"/>
        </w:rPr>
        <w:t xml:space="preserve">per </w:t>
      </w:r>
      <w:r w:rsidR="00FF4CA9">
        <w:rPr>
          <w:rFonts w:eastAsia="MS Mincho"/>
          <w:shd w:val="clear" w:color="auto" w:fill="FFFFFF"/>
        </w:rPr>
        <w:t xml:space="preserve">quest’ultimo </w:t>
      </w:r>
      <w:r w:rsidR="00FD5898">
        <w:rPr>
          <w:rFonts w:eastAsia="MS Mincho"/>
          <w:shd w:val="clear" w:color="auto" w:fill="FFFFFF"/>
        </w:rPr>
        <w:t xml:space="preserve">si veda </w:t>
      </w:r>
      <w:r w:rsidR="00F84995">
        <w:rPr>
          <w:rFonts w:eastAsia="MS Mincho"/>
          <w:shd w:val="clear" w:color="auto" w:fill="FFFFFF"/>
        </w:rPr>
        <w:t>“</w:t>
      </w:r>
      <w:r w:rsidR="00F84995" w:rsidRPr="00F84995">
        <w:rPr>
          <w:rFonts w:eastAsia="MS Mincho"/>
          <w:shd w:val="clear" w:color="auto" w:fill="FFFFFF"/>
        </w:rPr>
        <w:t>Lingua e letteratura sanscrita (I modulo)</w:t>
      </w:r>
      <w:r w:rsidR="00F84995">
        <w:rPr>
          <w:rFonts w:eastAsia="MS Mincho"/>
          <w:shd w:val="clear" w:color="auto" w:fill="FFFFFF"/>
        </w:rPr>
        <w:t>”</w:t>
      </w:r>
      <w:r w:rsidR="0036642B" w:rsidRPr="00985B1E">
        <w:rPr>
          <w:rFonts w:eastAsia="MS Mincho"/>
          <w:shd w:val="clear" w:color="auto" w:fill="FFFFFF"/>
        </w:rPr>
        <w:t>.</w:t>
      </w:r>
    </w:p>
    <w:p w14:paraId="2EAA03D8" w14:textId="534A8D4C" w:rsidR="00F261BA" w:rsidRPr="00360384" w:rsidRDefault="00F261BA" w:rsidP="0036038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B34C8">
        <w:rPr>
          <w:rStyle w:val="Rimandonotaapidipagina"/>
          <w:b/>
          <w:i/>
          <w:sz w:val="18"/>
        </w:rPr>
        <w:footnoteReference w:id="1"/>
      </w:r>
    </w:p>
    <w:p w14:paraId="71698E18" w14:textId="1D41E412" w:rsidR="0056634D" w:rsidRPr="003F25FF" w:rsidRDefault="00110C50" w:rsidP="003F25FF">
      <w:pPr>
        <w:pStyle w:val="Testo1"/>
      </w:pPr>
      <w:r w:rsidRPr="003F25FF">
        <w:t xml:space="preserve">Fanno parte del programma d’esame gli appunti delle lezioni e tutti i materiali che verranno caricati sull’apposita piattaforma online; i testi analizzati a lezione saranno forniti </w:t>
      </w:r>
      <w:r w:rsidRPr="003F25FF">
        <w:rPr>
          <w:rFonts w:eastAsia="MS Mincho"/>
        </w:rPr>
        <w:t xml:space="preserve">dal docente (sia in originale che in traduzione) </w:t>
      </w:r>
      <w:r w:rsidRPr="003F25FF">
        <w:t xml:space="preserve">durante il corso. Con l’eccezione delle letture domestiche in traduzione </w:t>
      </w:r>
      <w:r w:rsidR="001C2252" w:rsidRPr="003F25FF">
        <w:t xml:space="preserve">del Modulo A </w:t>
      </w:r>
      <w:r w:rsidRPr="003F25FF">
        <w:t>(</w:t>
      </w:r>
      <w:r w:rsidR="001C2252" w:rsidRPr="003F25FF">
        <w:t xml:space="preserve">le quali </w:t>
      </w:r>
      <w:r w:rsidRPr="003F25FF">
        <w:t xml:space="preserve">vanno lette integralmente), i volumi seguenti sono da usare </w:t>
      </w:r>
      <w:r w:rsidR="009D3967" w:rsidRPr="003F25FF">
        <w:t xml:space="preserve">unicamente </w:t>
      </w:r>
      <w:r w:rsidRPr="003F25FF">
        <w:t>come testi di riferimento,</w:t>
      </w:r>
      <w:r w:rsidR="00D6629E" w:rsidRPr="003F25FF">
        <w:t xml:space="preserve"> le cui sezioni</w:t>
      </w:r>
      <w:r w:rsidRPr="003F25FF">
        <w:t xml:space="preserve"> rilevanti saranno indicat</w:t>
      </w:r>
      <w:r w:rsidR="00D6629E" w:rsidRPr="003F25FF">
        <w:t xml:space="preserve">e </w:t>
      </w:r>
      <w:r w:rsidRPr="003F25FF">
        <w:t>a lezione:</w:t>
      </w:r>
    </w:p>
    <w:p w14:paraId="11BDC716" w14:textId="25AB9658" w:rsidR="00B42B35" w:rsidRPr="00BB51C6" w:rsidRDefault="00B42B35" w:rsidP="00B42B35">
      <w:pPr>
        <w:pStyle w:val="Testo1"/>
        <w:ind w:firstLine="0"/>
        <w:rPr>
          <w:szCs w:val="18"/>
        </w:rPr>
      </w:pPr>
      <w:r w:rsidRPr="00BB51C6">
        <w:rPr>
          <w:szCs w:val="18"/>
        </w:rPr>
        <w:t>I Modulo</w:t>
      </w:r>
    </w:p>
    <w:p w14:paraId="6E984F6A" w14:textId="32C766B0" w:rsidR="00E924E2" w:rsidRPr="003B34C8" w:rsidRDefault="00E924E2" w:rsidP="003B34C8">
      <w:pPr>
        <w:rPr>
          <w:rStyle w:val="Collegamentoipertestuale"/>
          <w:color w:val="auto"/>
          <w:sz w:val="18"/>
          <w:szCs w:val="18"/>
          <w:u w:val="none"/>
        </w:rPr>
      </w:pPr>
      <w:r w:rsidRPr="008E2D92">
        <w:rPr>
          <w:rFonts w:ascii="Times" w:hAnsi="Times"/>
          <w:smallCaps/>
          <w:noProof/>
          <w:spacing w:val="-5"/>
          <w:sz w:val="16"/>
          <w:szCs w:val="16"/>
        </w:rPr>
        <w:t>G. Berruto-M. Cerruti,</w:t>
      </w:r>
      <w:r w:rsidRPr="00BB51C6">
        <w:rPr>
          <w:rFonts w:ascii="Times" w:hAnsi="Times"/>
          <w:i/>
          <w:noProof/>
          <w:spacing w:val="-5"/>
          <w:sz w:val="18"/>
          <w:szCs w:val="18"/>
        </w:rPr>
        <w:t xml:space="preserve"> La linguistica. Un corso introduttivo,</w:t>
      </w:r>
      <w:r w:rsidRPr="00BB51C6">
        <w:rPr>
          <w:rFonts w:ascii="Times" w:hAnsi="Times"/>
          <w:noProof/>
          <w:spacing w:val="-5"/>
          <w:sz w:val="18"/>
          <w:szCs w:val="18"/>
        </w:rPr>
        <w:t xml:space="preserve"> UTET, Torino, 2017.</w:t>
      </w:r>
      <w:r w:rsidR="003B34C8" w:rsidRPr="003B34C8">
        <w:rPr>
          <w:i/>
          <w:sz w:val="18"/>
          <w:szCs w:val="18"/>
        </w:rPr>
        <w:t xml:space="preserve"> </w:t>
      </w:r>
      <w:hyperlink r:id="rId9" w:history="1">
        <w:r w:rsidR="003B34C8" w:rsidRPr="00C370FD">
          <w:rPr>
            <w:rStyle w:val="Collegamentoipertestuale"/>
            <w:i/>
            <w:sz w:val="18"/>
            <w:szCs w:val="18"/>
          </w:rPr>
          <w:t>Acquista da VP</w:t>
        </w:r>
      </w:hyperlink>
      <w:r w:rsidRPr="00BB51C6">
        <w:rPr>
          <w:rFonts w:ascii="Times" w:hAnsi="Times"/>
          <w:noProof/>
          <w:spacing w:val="-5"/>
          <w:sz w:val="18"/>
          <w:szCs w:val="18"/>
        </w:rPr>
        <w:t xml:space="preserve"> </w:t>
      </w:r>
    </w:p>
    <w:p w14:paraId="388B55DC" w14:textId="2741019E" w:rsidR="00B42B35" w:rsidRPr="003B34C8" w:rsidRDefault="00F52D3C" w:rsidP="003B34C8">
      <w:pPr>
        <w:rPr>
          <w:sz w:val="18"/>
          <w:szCs w:val="18"/>
        </w:rPr>
      </w:pPr>
      <w:r w:rsidRPr="008E2D92">
        <w:rPr>
          <w:rFonts w:ascii="Times" w:hAnsi="Times"/>
          <w:smallCaps/>
          <w:noProof/>
          <w:spacing w:val="-5"/>
          <w:sz w:val="16"/>
          <w:szCs w:val="16"/>
        </w:rPr>
        <w:t>S</w:t>
      </w:r>
      <w:r w:rsidR="00B42B35" w:rsidRPr="008E2D92">
        <w:rPr>
          <w:rFonts w:ascii="Times" w:hAnsi="Times"/>
          <w:smallCaps/>
          <w:noProof/>
          <w:spacing w:val="-5"/>
          <w:sz w:val="16"/>
          <w:szCs w:val="16"/>
        </w:rPr>
        <w:t xml:space="preserve">. </w:t>
      </w:r>
      <w:r w:rsidRPr="008E2D92">
        <w:rPr>
          <w:rFonts w:ascii="Times" w:hAnsi="Times"/>
          <w:smallCaps/>
          <w:noProof/>
          <w:spacing w:val="-5"/>
          <w:sz w:val="16"/>
          <w:szCs w:val="16"/>
        </w:rPr>
        <w:t>Luraghi</w:t>
      </w:r>
      <w:r w:rsidR="00B42B35" w:rsidRPr="008E2D92">
        <w:rPr>
          <w:rFonts w:ascii="Times" w:hAnsi="Times"/>
          <w:smallCaps/>
          <w:noProof/>
          <w:spacing w:val="-5"/>
          <w:sz w:val="16"/>
          <w:szCs w:val="16"/>
        </w:rPr>
        <w:t>,</w:t>
      </w:r>
      <w:r w:rsidR="00B42B35" w:rsidRPr="00BB51C6">
        <w:rPr>
          <w:rFonts w:ascii="Times" w:hAnsi="Times"/>
          <w:i/>
          <w:noProof/>
          <w:spacing w:val="-5"/>
          <w:sz w:val="18"/>
          <w:szCs w:val="18"/>
        </w:rPr>
        <w:t xml:space="preserve"> </w:t>
      </w:r>
      <w:r w:rsidRPr="00BB51C6">
        <w:rPr>
          <w:rFonts w:ascii="Times" w:hAnsi="Times"/>
          <w:i/>
          <w:noProof/>
          <w:spacing w:val="-5"/>
          <w:sz w:val="18"/>
          <w:szCs w:val="18"/>
        </w:rPr>
        <w:t>Introduzione alla l</w:t>
      </w:r>
      <w:r w:rsidR="00B42B35" w:rsidRPr="00BB51C6">
        <w:rPr>
          <w:rFonts w:ascii="Times" w:hAnsi="Times"/>
          <w:i/>
          <w:noProof/>
          <w:spacing w:val="-5"/>
          <w:sz w:val="18"/>
          <w:szCs w:val="18"/>
        </w:rPr>
        <w:t>inguistica storica,</w:t>
      </w:r>
      <w:r w:rsidR="00B42B35" w:rsidRPr="00BB51C6">
        <w:rPr>
          <w:rFonts w:ascii="Times" w:hAnsi="Times"/>
          <w:noProof/>
          <w:spacing w:val="-5"/>
          <w:sz w:val="18"/>
          <w:szCs w:val="18"/>
        </w:rPr>
        <w:t xml:space="preserve"> </w:t>
      </w:r>
      <w:r w:rsidRPr="00BB51C6">
        <w:rPr>
          <w:rFonts w:ascii="Times" w:hAnsi="Times"/>
          <w:noProof/>
          <w:spacing w:val="-5"/>
          <w:sz w:val="18"/>
          <w:szCs w:val="18"/>
        </w:rPr>
        <w:t>Carocci</w:t>
      </w:r>
      <w:r w:rsidR="00B42B35" w:rsidRPr="00BB51C6">
        <w:rPr>
          <w:rFonts w:ascii="Times" w:hAnsi="Times"/>
          <w:noProof/>
          <w:spacing w:val="-5"/>
          <w:sz w:val="18"/>
          <w:szCs w:val="18"/>
        </w:rPr>
        <w:t xml:space="preserve">, </w:t>
      </w:r>
      <w:r w:rsidRPr="00BB51C6">
        <w:rPr>
          <w:rFonts w:ascii="Times" w:hAnsi="Times"/>
          <w:noProof/>
          <w:spacing w:val="-5"/>
          <w:sz w:val="18"/>
          <w:szCs w:val="18"/>
        </w:rPr>
        <w:t>Roma</w:t>
      </w:r>
      <w:r w:rsidR="00B42B35" w:rsidRPr="00BB51C6">
        <w:rPr>
          <w:rFonts w:ascii="Times" w:hAnsi="Times"/>
          <w:noProof/>
          <w:spacing w:val="-5"/>
          <w:sz w:val="18"/>
          <w:szCs w:val="18"/>
        </w:rPr>
        <w:t>, 20</w:t>
      </w:r>
      <w:r w:rsidRPr="00BB51C6">
        <w:rPr>
          <w:rFonts w:ascii="Times" w:hAnsi="Times"/>
          <w:noProof/>
          <w:spacing w:val="-5"/>
          <w:sz w:val="18"/>
          <w:szCs w:val="18"/>
        </w:rPr>
        <w:t>21</w:t>
      </w:r>
      <w:r w:rsidR="00B42B35" w:rsidRPr="00BB51C6">
        <w:rPr>
          <w:rFonts w:ascii="Times" w:hAnsi="Times"/>
          <w:noProof/>
          <w:spacing w:val="-5"/>
          <w:sz w:val="18"/>
          <w:szCs w:val="18"/>
          <w:shd w:val="clear" w:color="auto" w:fill="FFFFFF"/>
        </w:rPr>
        <w:t xml:space="preserve">. </w:t>
      </w:r>
      <w:hyperlink r:id="rId10" w:history="1">
        <w:r w:rsidR="003B34C8" w:rsidRPr="00C370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2837C78" w14:textId="42B36D95" w:rsidR="00B42B35" w:rsidRPr="0053632D" w:rsidRDefault="00B42B35" w:rsidP="00B42B35">
      <w:pPr>
        <w:pStyle w:val="Testo1"/>
        <w:ind w:firstLine="0"/>
        <w:rPr>
          <w:szCs w:val="18"/>
        </w:rPr>
      </w:pPr>
      <w:r w:rsidRPr="0053632D">
        <w:rPr>
          <w:szCs w:val="18"/>
        </w:rPr>
        <w:t>Modulo</w:t>
      </w:r>
      <w:r w:rsidR="00E924E2" w:rsidRPr="0053632D">
        <w:rPr>
          <w:szCs w:val="18"/>
        </w:rPr>
        <w:t xml:space="preserve"> </w:t>
      </w:r>
      <w:r w:rsidR="005B6B36" w:rsidRPr="0053632D">
        <w:rPr>
          <w:szCs w:val="18"/>
        </w:rPr>
        <w:t>A</w:t>
      </w:r>
    </w:p>
    <w:p w14:paraId="390D5E05" w14:textId="787FCF22" w:rsidR="00477F88" w:rsidRPr="00BB51C6" w:rsidRDefault="00477F88" w:rsidP="00477F88">
      <w:pPr>
        <w:pStyle w:val="Testo1"/>
        <w:spacing w:before="0"/>
        <w:rPr>
          <w:rFonts w:ascii="Times New Roman" w:hAnsi="Times New Roman"/>
          <w:szCs w:val="18"/>
        </w:rPr>
      </w:pPr>
      <w:r w:rsidRPr="00BB51C6">
        <w:rPr>
          <w:rFonts w:ascii="Times New Roman" w:hAnsi="Times New Roman"/>
          <w:szCs w:val="18"/>
        </w:rPr>
        <w:t>1. Introduzione</w:t>
      </w:r>
      <w:r w:rsidR="00557560" w:rsidRPr="00BB51C6">
        <w:rPr>
          <w:rFonts w:ascii="Times New Roman" w:hAnsi="Times New Roman"/>
          <w:szCs w:val="18"/>
        </w:rPr>
        <w:t>:</w:t>
      </w:r>
    </w:p>
    <w:p w14:paraId="7983362D" w14:textId="03E7C9B8" w:rsidR="0071489A" w:rsidRPr="00C370FD" w:rsidRDefault="00BF47A4" w:rsidP="00C370FD">
      <w:pPr>
        <w:rPr>
          <w:sz w:val="18"/>
          <w:szCs w:val="18"/>
        </w:rPr>
      </w:pPr>
      <w:r w:rsidRPr="00C370FD">
        <w:rPr>
          <w:sz w:val="18"/>
          <w:szCs w:val="18"/>
        </w:rPr>
        <w:t xml:space="preserve">M. </w:t>
      </w:r>
      <w:r w:rsidRPr="00C370FD">
        <w:rPr>
          <w:smallCaps/>
          <w:sz w:val="18"/>
          <w:szCs w:val="18"/>
        </w:rPr>
        <w:t>Battaglia,</w:t>
      </w:r>
      <w:r w:rsidRPr="00C370FD">
        <w:rPr>
          <w:sz w:val="18"/>
          <w:szCs w:val="18"/>
        </w:rPr>
        <w:t xml:space="preserve"> </w:t>
      </w:r>
      <w:r w:rsidRPr="00C370FD">
        <w:rPr>
          <w:i/>
          <w:iCs/>
          <w:sz w:val="18"/>
          <w:szCs w:val="18"/>
        </w:rPr>
        <w:t>I Germani.</w:t>
      </w:r>
      <w:r w:rsidRPr="00C370FD">
        <w:rPr>
          <w:sz w:val="18"/>
          <w:szCs w:val="18"/>
        </w:rPr>
        <w:t xml:space="preserve"> </w:t>
      </w:r>
      <w:r w:rsidRPr="00C370FD">
        <w:rPr>
          <w:i/>
          <w:iCs/>
          <w:sz w:val="18"/>
          <w:szCs w:val="18"/>
        </w:rPr>
        <w:t>Genesi di una cultura europea</w:t>
      </w:r>
      <w:r w:rsidRPr="00C370FD">
        <w:rPr>
          <w:sz w:val="18"/>
          <w:szCs w:val="18"/>
        </w:rPr>
        <w:t>, Carocci, Roma, 2021.</w:t>
      </w:r>
      <w:r w:rsidR="00C370FD" w:rsidRPr="00C370FD">
        <w:rPr>
          <w:i/>
          <w:sz w:val="18"/>
          <w:szCs w:val="18"/>
        </w:rPr>
        <w:t xml:space="preserve"> </w:t>
      </w:r>
    </w:p>
    <w:p w14:paraId="79C1B25E" w14:textId="71873CC4" w:rsidR="00C22970" w:rsidRPr="00BB51C6" w:rsidRDefault="00C22970" w:rsidP="008579AA">
      <w:pPr>
        <w:pStyle w:val="Testo1"/>
        <w:spacing w:before="0"/>
        <w:rPr>
          <w:rFonts w:ascii="Times New Roman" w:hAnsi="Times New Roman"/>
          <w:szCs w:val="18"/>
        </w:rPr>
      </w:pPr>
      <w:r w:rsidRPr="001F472C">
        <w:rPr>
          <w:rFonts w:ascii="Times New Roman" w:hAnsi="Times New Roman"/>
          <w:sz w:val="16"/>
          <w:szCs w:val="16"/>
          <w:lang w:val="en-US"/>
        </w:rPr>
        <w:t xml:space="preserve">J. </w:t>
      </w:r>
      <w:r w:rsidRPr="001F472C">
        <w:rPr>
          <w:rFonts w:ascii="Times New Roman" w:hAnsi="Times New Roman"/>
          <w:smallCaps/>
          <w:sz w:val="16"/>
          <w:szCs w:val="16"/>
          <w:lang w:val="en-US"/>
        </w:rPr>
        <w:t>Byock</w:t>
      </w:r>
      <w:r w:rsidRPr="001F472C">
        <w:rPr>
          <w:rFonts w:ascii="Times New Roman" w:hAnsi="Times New Roman"/>
          <w:sz w:val="16"/>
          <w:szCs w:val="16"/>
          <w:lang w:val="en-US"/>
        </w:rPr>
        <w:t xml:space="preserve">, M. </w:t>
      </w:r>
      <w:r w:rsidRPr="001F472C">
        <w:rPr>
          <w:rFonts w:ascii="Times New Roman" w:hAnsi="Times New Roman"/>
          <w:smallCaps/>
          <w:sz w:val="16"/>
          <w:szCs w:val="16"/>
          <w:lang w:val="en-US"/>
        </w:rPr>
        <w:t>Federici</w:t>
      </w:r>
      <w:r w:rsidRPr="001F472C">
        <w:rPr>
          <w:rFonts w:ascii="Times New Roman" w:hAnsi="Times New Roman"/>
          <w:sz w:val="16"/>
          <w:szCs w:val="16"/>
          <w:lang w:val="en-US"/>
        </w:rPr>
        <w:t xml:space="preserve">-J. </w:t>
      </w:r>
      <w:r w:rsidRPr="001F472C">
        <w:rPr>
          <w:rFonts w:ascii="Times New Roman" w:hAnsi="Times New Roman"/>
          <w:smallCaps/>
          <w:sz w:val="16"/>
          <w:szCs w:val="16"/>
        </w:rPr>
        <w:t>Le Goff</w:t>
      </w:r>
      <w:r w:rsidRPr="001F472C">
        <w:rPr>
          <w:rFonts w:ascii="Times New Roman" w:hAnsi="Times New Roman"/>
          <w:sz w:val="16"/>
          <w:szCs w:val="16"/>
        </w:rPr>
        <w:t>,</w:t>
      </w:r>
      <w:r w:rsidRPr="00BB51C6">
        <w:rPr>
          <w:rFonts w:ascii="Times New Roman" w:hAnsi="Times New Roman"/>
          <w:szCs w:val="18"/>
        </w:rPr>
        <w:t xml:space="preserve"> </w:t>
      </w:r>
      <w:r w:rsidRPr="00BB51C6">
        <w:rPr>
          <w:rFonts w:ascii="Times New Roman" w:hAnsi="Times New Roman"/>
          <w:i/>
          <w:iCs/>
          <w:szCs w:val="18"/>
        </w:rPr>
        <w:t>La stirpe di Odino. La civiltà vichinga in Islanda</w:t>
      </w:r>
      <w:r w:rsidRPr="00BB51C6">
        <w:rPr>
          <w:rFonts w:ascii="Times New Roman" w:hAnsi="Times New Roman"/>
          <w:szCs w:val="18"/>
        </w:rPr>
        <w:t>, Mondadori, Milano, 2012.</w:t>
      </w:r>
    </w:p>
    <w:p w14:paraId="00D911A1" w14:textId="5A3A3BAB" w:rsidR="00477F88" w:rsidRPr="00BB51C6" w:rsidRDefault="00477F88" w:rsidP="003F25FF">
      <w:pPr>
        <w:pStyle w:val="Testo1"/>
        <w:rPr>
          <w:rFonts w:ascii="Times New Roman" w:hAnsi="Times New Roman"/>
          <w:szCs w:val="18"/>
        </w:rPr>
      </w:pPr>
      <w:r w:rsidRPr="00BB51C6">
        <w:rPr>
          <w:rFonts w:ascii="Times New Roman" w:hAnsi="Times New Roman"/>
          <w:szCs w:val="18"/>
        </w:rPr>
        <w:t xml:space="preserve">2. </w:t>
      </w:r>
      <w:r w:rsidR="00C22970" w:rsidRPr="00BB51C6">
        <w:rPr>
          <w:rFonts w:ascii="Times New Roman" w:hAnsi="Times New Roman"/>
          <w:szCs w:val="18"/>
        </w:rPr>
        <w:t>Lingua</w:t>
      </w:r>
      <w:r w:rsidR="00557560" w:rsidRPr="00BB51C6">
        <w:rPr>
          <w:rFonts w:ascii="Times New Roman" w:hAnsi="Times New Roman"/>
          <w:szCs w:val="18"/>
        </w:rPr>
        <w:t>:</w:t>
      </w:r>
    </w:p>
    <w:p w14:paraId="5B699556" w14:textId="474B49F1" w:rsidR="0042036D" w:rsidRPr="00BB51C6" w:rsidRDefault="0042036D" w:rsidP="008579AA">
      <w:pPr>
        <w:pStyle w:val="Testo1"/>
        <w:spacing w:before="0"/>
        <w:rPr>
          <w:rFonts w:ascii="Times New Roman" w:hAnsi="Times New Roman"/>
          <w:szCs w:val="18"/>
        </w:rPr>
      </w:pPr>
      <w:r w:rsidRPr="001F472C">
        <w:rPr>
          <w:rFonts w:ascii="Times New Roman" w:hAnsi="Times New Roman"/>
          <w:sz w:val="16"/>
          <w:szCs w:val="16"/>
        </w:rPr>
        <w:t xml:space="preserve">M. </w:t>
      </w:r>
      <w:r w:rsidRPr="001F472C">
        <w:rPr>
          <w:rFonts w:ascii="Times New Roman" w:hAnsi="Times New Roman"/>
          <w:smallCaps/>
          <w:sz w:val="16"/>
          <w:szCs w:val="16"/>
        </w:rPr>
        <w:t>Scovazzi</w:t>
      </w:r>
      <w:r w:rsidRPr="001F472C">
        <w:rPr>
          <w:rFonts w:ascii="Times New Roman" w:hAnsi="Times New Roman"/>
          <w:sz w:val="16"/>
          <w:szCs w:val="16"/>
        </w:rPr>
        <w:t>,</w:t>
      </w:r>
      <w:r w:rsidRPr="00BB51C6">
        <w:rPr>
          <w:rFonts w:ascii="Times New Roman" w:hAnsi="Times New Roman"/>
          <w:szCs w:val="18"/>
        </w:rPr>
        <w:t xml:space="preserve"> </w:t>
      </w:r>
      <w:r w:rsidRPr="00BB51C6">
        <w:rPr>
          <w:rFonts w:ascii="Times New Roman" w:hAnsi="Times New Roman"/>
          <w:i/>
          <w:iCs/>
          <w:szCs w:val="18"/>
        </w:rPr>
        <w:t>Grammatica dell'antico nordico</w:t>
      </w:r>
      <w:r w:rsidRPr="00BB51C6">
        <w:rPr>
          <w:rFonts w:ascii="Times New Roman" w:hAnsi="Times New Roman"/>
          <w:szCs w:val="18"/>
        </w:rPr>
        <w:t>, Mursia, Milano, 1991.</w:t>
      </w:r>
    </w:p>
    <w:p w14:paraId="2E6079FE" w14:textId="366545C8" w:rsidR="003E39F9" w:rsidRPr="00C370FD" w:rsidRDefault="003E39F9" w:rsidP="00C370FD">
      <w:pPr>
        <w:rPr>
          <w:sz w:val="18"/>
          <w:szCs w:val="18"/>
        </w:rPr>
      </w:pPr>
      <w:r w:rsidRPr="00C370FD">
        <w:rPr>
          <w:sz w:val="18"/>
          <w:szCs w:val="18"/>
        </w:rPr>
        <w:t xml:space="preserve">N. </w:t>
      </w:r>
      <w:r w:rsidRPr="00C370FD">
        <w:rPr>
          <w:smallCaps/>
          <w:sz w:val="18"/>
          <w:szCs w:val="18"/>
        </w:rPr>
        <w:t>Francovich Onesti</w:t>
      </w:r>
      <w:r w:rsidRPr="00C370FD">
        <w:rPr>
          <w:sz w:val="18"/>
          <w:szCs w:val="18"/>
        </w:rPr>
        <w:t xml:space="preserve">, </w:t>
      </w:r>
      <w:r w:rsidRPr="00C370FD">
        <w:rPr>
          <w:i/>
          <w:iCs/>
          <w:sz w:val="18"/>
          <w:szCs w:val="18"/>
        </w:rPr>
        <w:t>Filologia germanica. Lingue e culture dei germani antichi</w:t>
      </w:r>
      <w:r w:rsidRPr="00C370FD">
        <w:rPr>
          <w:sz w:val="18"/>
          <w:szCs w:val="18"/>
        </w:rPr>
        <w:t>, Carocci, Roma, 2022.</w:t>
      </w:r>
      <w:r w:rsidR="00C370FD" w:rsidRPr="00C370FD">
        <w:rPr>
          <w:i/>
          <w:sz w:val="18"/>
          <w:szCs w:val="18"/>
        </w:rPr>
        <w:t xml:space="preserve"> </w:t>
      </w:r>
      <w:hyperlink r:id="rId11" w:history="1">
        <w:r w:rsidR="00C370FD" w:rsidRPr="00C370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55E525B" w14:textId="1F961327" w:rsidR="007D1C4A" w:rsidRPr="00BB51C6" w:rsidRDefault="007D1C4A" w:rsidP="008579AA">
      <w:pPr>
        <w:pStyle w:val="Testo1"/>
        <w:spacing w:before="0"/>
        <w:rPr>
          <w:rFonts w:ascii="Times New Roman" w:hAnsi="Times New Roman"/>
          <w:szCs w:val="18"/>
          <w:lang w:val="en-US"/>
        </w:rPr>
      </w:pPr>
      <w:r w:rsidRPr="001F472C">
        <w:rPr>
          <w:rFonts w:ascii="Times New Roman" w:hAnsi="Times New Roman"/>
          <w:sz w:val="16"/>
          <w:szCs w:val="16"/>
          <w:lang w:val="en-US"/>
        </w:rPr>
        <w:lastRenderedPageBreak/>
        <w:t xml:space="preserve">D. </w:t>
      </w:r>
      <w:r w:rsidRPr="001F472C">
        <w:rPr>
          <w:rFonts w:ascii="Times New Roman" w:hAnsi="Times New Roman"/>
          <w:smallCaps/>
          <w:sz w:val="16"/>
          <w:szCs w:val="16"/>
          <w:lang w:val="en-US"/>
        </w:rPr>
        <w:t>Ringe</w:t>
      </w:r>
      <w:r w:rsidRPr="001F472C">
        <w:rPr>
          <w:rFonts w:ascii="Times New Roman" w:hAnsi="Times New Roman"/>
          <w:sz w:val="16"/>
          <w:szCs w:val="16"/>
          <w:lang w:val="en-US"/>
        </w:rPr>
        <w:t>,</w:t>
      </w:r>
      <w:r w:rsidRPr="00BB51C6">
        <w:rPr>
          <w:rFonts w:ascii="Times New Roman" w:hAnsi="Times New Roman"/>
          <w:szCs w:val="18"/>
          <w:lang w:val="en-US"/>
        </w:rPr>
        <w:t xml:space="preserve"> </w:t>
      </w:r>
      <w:r w:rsidRPr="00BB51C6">
        <w:rPr>
          <w:rFonts w:ascii="Times New Roman" w:hAnsi="Times New Roman"/>
          <w:i/>
          <w:iCs/>
          <w:szCs w:val="18"/>
          <w:lang w:val="en-US"/>
        </w:rPr>
        <w:t xml:space="preserve">A Linguistic History of English </w:t>
      </w:r>
      <w:r w:rsidRPr="00BB51C6">
        <w:rPr>
          <w:rFonts w:ascii="Times New Roman" w:hAnsi="Times New Roman"/>
          <w:szCs w:val="18"/>
          <w:lang w:val="en-US"/>
        </w:rPr>
        <w:t>I</w:t>
      </w:r>
      <w:r w:rsidRPr="00BB51C6">
        <w:rPr>
          <w:rFonts w:ascii="Times New Roman" w:hAnsi="Times New Roman"/>
          <w:i/>
          <w:iCs/>
          <w:szCs w:val="18"/>
          <w:lang w:val="en-US"/>
        </w:rPr>
        <w:t xml:space="preserve">. From Proto-Indo-European to Proto-Germanic, </w:t>
      </w:r>
      <w:r w:rsidRPr="00BB51C6">
        <w:rPr>
          <w:rFonts w:ascii="Times New Roman" w:hAnsi="Times New Roman"/>
          <w:szCs w:val="18"/>
          <w:lang w:val="en-US"/>
        </w:rPr>
        <w:t>Oxford University Press, Oxford, 2017.</w:t>
      </w:r>
    </w:p>
    <w:p w14:paraId="046C93C9" w14:textId="6C85DFDA" w:rsidR="00ED3A13" w:rsidRPr="00BB51C6" w:rsidRDefault="00ED3A13" w:rsidP="008579AA">
      <w:pPr>
        <w:pStyle w:val="Testo1"/>
        <w:spacing w:before="0"/>
        <w:rPr>
          <w:rFonts w:ascii="Times New Roman" w:hAnsi="Times New Roman"/>
          <w:szCs w:val="18"/>
        </w:rPr>
      </w:pPr>
      <w:r w:rsidRPr="001F472C">
        <w:rPr>
          <w:rFonts w:ascii="Times New Roman" w:hAnsi="Times New Roman"/>
          <w:sz w:val="16"/>
          <w:szCs w:val="16"/>
        </w:rPr>
        <w:t xml:space="preserve">A. </w:t>
      </w:r>
      <w:r w:rsidRPr="001F472C">
        <w:rPr>
          <w:rFonts w:ascii="Times New Roman" w:hAnsi="Times New Roman"/>
          <w:smallCaps/>
          <w:sz w:val="16"/>
          <w:szCs w:val="16"/>
        </w:rPr>
        <w:t>Noreen,</w:t>
      </w:r>
      <w:r w:rsidRPr="00BB51C6">
        <w:rPr>
          <w:rFonts w:ascii="Times New Roman" w:hAnsi="Times New Roman"/>
          <w:szCs w:val="18"/>
        </w:rPr>
        <w:t xml:space="preserve"> </w:t>
      </w:r>
      <w:r w:rsidRPr="00BB51C6">
        <w:rPr>
          <w:rFonts w:ascii="Times New Roman" w:hAnsi="Times New Roman"/>
          <w:i/>
          <w:iCs/>
          <w:szCs w:val="18"/>
        </w:rPr>
        <w:t>Altisländische und altnorwegische Grammatik</w:t>
      </w:r>
      <w:r w:rsidRPr="00BB51C6">
        <w:rPr>
          <w:rFonts w:ascii="Times New Roman" w:hAnsi="Times New Roman"/>
          <w:szCs w:val="18"/>
        </w:rPr>
        <w:t>, Niemeyer, Halle, 1923.</w:t>
      </w:r>
    </w:p>
    <w:p w14:paraId="2F459EAC" w14:textId="329F1BA4" w:rsidR="00557560" w:rsidRPr="00BB51C6" w:rsidRDefault="00557560" w:rsidP="003F25FF">
      <w:pPr>
        <w:pStyle w:val="Testo1"/>
        <w:rPr>
          <w:rFonts w:ascii="Times New Roman" w:hAnsi="Times New Roman"/>
          <w:szCs w:val="18"/>
        </w:rPr>
      </w:pPr>
      <w:r w:rsidRPr="00BB51C6">
        <w:rPr>
          <w:rFonts w:ascii="Times New Roman" w:hAnsi="Times New Roman"/>
          <w:szCs w:val="18"/>
        </w:rPr>
        <w:t>3. Letteratura:</w:t>
      </w:r>
    </w:p>
    <w:p w14:paraId="4848F6E1" w14:textId="70AF33DF" w:rsidR="008579AA" w:rsidRPr="00BB51C6" w:rsidRDefault="00C33DB0" w:rsidP="00E8329A">
      <w:pPr>
        <w:pStyle w:val="Testo1"/>
        <w:spacing w:before="0"/>
        <w:rPr>
          <w:rFonts w:ascii="Times New Roman" w:hAnsi="Times New Roman"/>
          <w:szCs w:val="18"/>
        </w:rPr>
      </w:pPr>
      <w:r w:rsidRPr="001F472C">
        <w:rPr>
          <w:rFonts w:ascii="Times New Roman" w:hAnsi="Times New Roman"/>
          <w:sz w:val="16"/>
          <w:szCs w:val="16"/>
        </w:rPr>
        <w:t xml:space="preserve">O. E. </w:t>
      </w:r>
      <w:r w:rsidRPr="001F472C">
        <w:rPr>
          <w:rFonts w:ascii="Times New Roman" w:hAnsi="Times New Roman"/>
          <w:smallCaps/>
          <w:sz w:val="16"/>
          <w:szCs w:val="16"/>
        </w:rPr>
        <w:t>Haugen</w:t>
      </w:r>
      <w:r w:rsidRPr="001F472C">
        <w:rPr>
          <w:rFonts w:ascii="Times New Roman" w:hAnsi="Times New Roman"/>
          <w:sz w:val="16"/>
          <w:szCs w:val="16"/>
        </w:rPr>
        <w:t xml:space="preserve"> (a cura di),</w:t>
      </w:r>
      <w:r w:rsidRPr="00BB51C6">
        <w:rPr>
          <w:rFonts w:ascii="Times New Roman" w:hAnsi="Times New Roman"/>
          <w:szCs w:val="18"/>
        </w:rPr>
        <w:t xml:space="preserve"> </w:t>
      </w:r>
      <w:r w:rsidRPr="00BB51C6">
        <w:rPr>
          <w:rFonts w:ascii="Times New Roman" w:hAnsi="Times New Roman"/>
          <w:i/>
          <w:iCs/>
          <w:szCs w:val="18"/>
        </w:rPr>
        <w:t xml:space="preserve">Le lingue nordiche nel medioevo </w:t>
      </w:r>
      <w:r w:rsidRPr="00BB51C6">
        <w:rPr>
          <w:rFonts w:ascii="Times New Roman" w:hAnsi="Times New Roman"/>
          <w:szCs w:val="18"/>
        </w:rPr>
        <w:t>I</w:t>
      </w:r>
      <w:r w:rsidRPr="00BB51C6">
        <w:rPr>
          <w:rFonts w:ascii="Times New Roman" w:hAnsi="Times New Roman"/>
          <w:i/>
          <w:iCs/>
          <w:szCs w:val="18"/>
        </w:rPr>
        <w:t>. Testi</w:t>
      </w:r>
      <w:r w:rsidRPr="00BB51C6">
        <w:rPr>
          <w:rFonts w:ascii="Times New Roman" w:hAnsi="Times New Roman"/>
          <w:szCs w:val="18"/>
        </w:rPr>
        <w:t>, Novus Press, Oslo, 2018.</w:t>
      </w:r>
    </w:p>
    <w:p w14:paraId="3DCABC93" w14:textId="510ED427" w:rsidR="00C1186A" w:rsidRPr="00C370FD" w:rsidRDefault="00C1186A" w:rsidP="00C370FD">
      <w:pPr>
        <w:rPr>
          <w:sz w:val="18"/>
          <w:szCs w:val="18"/>
        </w:rPr>
      </w:pPr>
      <w:r w:rsidRPr="00C370FD">
        <w:rPr>
          <w:sz w:val="18"/>
          <w:szCs w:val="18"/>
        </w:rPr>
        <w:t xml:space="preserve">N. </w:t>
      </w:r>
      <w:r w:rsidRPr="00C370FD">
        <w:rPr>
          <w:smallCaps/>
          <w:sz w:val="18"/>
          <w:szCs w:val="18"/>
        </w:rPr>
        <w:t>Francovich Onesti</w:t>
      </w:r>
      <w:r w:rsidRPr="00C370FD">
        <w:rPr>
          <w:sz w:val="18"/>
          <w:szCs w:val="18"/>
        </w:rPr>
        <w:t xml:space="preserve">, </w:t>
      </w:r>
      <w:r w:rsidRPr="00C370FD">
        <w:rPr>
          <w:i/>
          <w:iCs/>
          <w:sz w:val="18"/>
          <w:szCs w:val="18"/>
        </w:rPr>
        <w:t>Filologia germanica. Lingue e culture dei germani antichi</w:t>
      </w:r>
      <w:r w:rsidRPr="00C370FD">
        <w:rPr>
          <w:sz w:val="18"/>
          <w:szCs w:val="18"/>
        </w:rPr>
        <w:t>, Carocci, Roma, 20</w:t>
      </w:r>
      <w:r w:rsidR="004C11C6" w:rsidRPr="00C370FD">
        <w:rPr>
          <w:sz w:val="18"/>
          <w:szCs w:val="18"/>
        </w:rPr>
        <w:t>0</w:t>
      </w:r>
      <w:r w:rsidRPr="00C370FD">
        <w:rPr>
          <w:sz w:val="18"/>
          <w:szCs w:val="18"/>
        </w:rPr>
        <w:t>2.</w:t>
      </w:r>
      <w:r w:rsidR="00C370FD" w:rsidRPr="00C370FD">
        <w:rPr>
          <w:i/>
          <w:sz w:val="18"/>
          <w:szCs w:val="18"/>
        </w:rPr>
        <w:t xml:space="preserve"> </w:t>
      </w:r>
      <w:hyperlink r:id="rId12" w:history="1">
        <w:r w:rsidR="00C370FD" w:rsidRPr="00C370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89A9D59" w14:textId="789BBD68" w:rsidR="003736E3" w:rsidRPr="00C370FD" w:rsidRDefault="003736E3" w:rsidP="00E8329A">
      <w:pPr>
        <w:rPr>
          <w:sz w:val="18"/>
          <w:szCs w:val="18"/>
        </w:rPr>
      </w:pPr>
      <w:r w:rsidRPr="00C370FD">
        <w:rPr>
          <w:rFonts w:ascii="Times" w:hAnsi="Times"/>
          <w:noProof/>
          <w:spacing w:val="-5"/>
          <w:sz w:val="18"/>
          <w:szCs w:val="18"/>
        </w:rPr>
        <w:t xml:space="preserve">M. </w:t>
      </w:r>
      <w:r w:rsidRPr="00C370FD">
        <w:rPr>
          <w:rFonts w:ascii="Times" w:hAnsi="Times"/>
          <w:smallCaps/>
          <w:noProof/>
          <w:spacing w:val="-5"/>
          <w:sz w:val="18"/>
          <w:szCs w:val="18"/>
        </w:rPr>
        <w:t>Meli</w:t>
      </w:r>
      <w:r w:rsidRPr="00C370FD">
        <w:rPr>
          <w:rFonts w:ascii="Times" w:hAnsi="Times"/>
          <w:noProof/>
          <w:spacing w:val="-5"/>
          <w:sz w:val="18"/>
          <w:szCs w:val="18"/>
        </w:rPr>
        <w:t xml:space="preserve">, “L’epica nordica”, in G. F. Gianotti (a cura di), </w:t>
      </w:r>
      <w:r w:rsidRPr="00C370FD">
        <w:rPr>
          <w:rFonts w:ascii="Times" w:hAnsi="Times"/>
          <w:i/>
          <w:iCs/>
          <w:noProof/>
          <w:spacing w:val="-5"/>
          <w:sz w:val="18"/>
          <w:szCs w:val="18"/>
        </w:rPr>
        <w:t>Tradizioni epiche e letteratura</w:t>
      </w:r>
      <w:r w:rsidRPr="00C370FD">
        <w:rPr>
          <w:rFonts w:ascii="Times" w:hAnsi="Times"/>
          <w:noProof/>
          <w:spacing w:val="-5"/>
          <w:sz w:val="18"/>
          <w:szCs w:val="18"/>
        </w:rPr>
        <w:t>, il Mulino, Bologna, 2011, 187-208.</w:t>
      </w:r>
      <w:r w:rsidR="00C370FD" w:rsidRPr="00C370FD">
        <w:rPr>
          <w:i/>
          <w:sz w:val="18"/>
          <w:szCs w:val="18"/>
        </w:rPr>
        <w:t xml:space="preserve"> </w:t>
      </w:r>
      <w:hyperlink r:id="rId13" w:history="1">
        <w:r w:rsidR="00C370FD" w:rsidRPr="00C370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03BD342" w14:textId="3756662D" w:rsidR="00E8329A" w:rsidRPr="00BB51C6" w:rsidRDefault="00E8329A" w:rsidP="00E8329A">
      <w:pPr>
        <w:rPr>
          <w:rFonts w:ascii="Times" w:hAnsi="Times"/>
          <w:noProof/>
          <w:spacing w:val="-5"/>
          <w:sz w:val="18"/>
          <w:szCs w:val="18"/>
          <w:lang w:val="en-US"/>
        </w:rPr>
      </w:pPr>
      <w:r w:rsidRPr="00BB51C6">
        <w:rPr>
          <w:rFonts w:ascii="Times" w:hAnsi="Times"/>
          <w:noProof/>
          <w:spacing w:val="-5"/>
          <w:sz w:val="16"/>
          <w:szCs w:val="16"/>
          <w:lang w:val="en-US"/>
        </w:rPr>
        <w:t xml:space="preserve">C. </w:t>
      </w:r>
      <w:r w:rsidRPr="00BB51C6">
        <w:rPr>
          <w:rFonts w:ascii="Times" w:hAnsi="Times"/>
          <w:smallCaps/>
          <w:noProof/>
          <w:spacing w:val="-5"/>
          <w:sz w:val="16"/>
          <w:szCs w:val="16"/>
          <w:lang w:val="en-US"/>
        </w:rPr>
        <w:t>Watkins,</w:t>
      </w:r>
      <w:r w:rsidRPr="00BB51C6">
        <w:rPr>
          <w:rFonts w:ascii="Times" w:hAnsi="Times"/>
          <w:noProof/>
          <w:spacing w:val="-5"/>
          <w:sz w:val="18"/>
          <w:szCs w:val="18"/>
          <w:lang w:val="en-US"/>
        </w:rPr>
        <w:t xml:space="preserve"> </w:t>
      </w:r>
      <w:r w:rsidRPr="00BB51C6">
        <w:rPr>
          <w:rFonts w:ascii="Times" w:hAnsi="Times"/>
          <w:i/>
          <w:noProof/>
          <w:spacing w:val="-5"/>
          <w:sz w:val="18"/>
          <w:szCs w:val="18"/>
          <w:lang w:val="en-US"/>
        </w:rPr>
        <w:t>How to Kill a Dragon: Aspects of Indo-European Poetics</w:t>
      </w:r>
      <w:r w:rsidRPr="00BB51C6">
        <w:rPr>
          <w:rFonts w:ascii="Times" w:hAnsi="Times"/>
          <w:noProof/>
          <w:spacing w:val="-5"/>
          <w:sz w:val="18"/>
          <w:szCs w:val="18"/>
          <w:lang w:val="en-US"/>
        </w:rPr>
        <w:t>, Oxford University Press, New York, 1995.</w:t>
      </w:r>
    </w:p>
    <w:p w14:paraId="17F84B6F" w14:textId="1A9080BF" w:rsidR="008579AA" w:rsidRPr="00BB51C6" w:rsidRDefault="008579AA" w:rsidP="008579AA">
      <w:pPr>
        <w:pStyle w:val="Testo1"/>
        <w:spacing w:before="0"/>
        <w:rPr>
          <w:rFonts w:ascii="Times New Roman" w:hAnsi="Times New Roman"/>
          <w:szCs w:val="18"/>
        </w:rPr>
      </w:pPr>
      <w:r w:rsidRPr="00BB51C6">
        <w:rPr>
          <w:rFonts w:ascii="Times New Roman" w:hAnsi="Times New Roman"/>
          <w:szCs w:val="18"/>
        </w:rPr>
        <w:t xml:space="preserve">3. </w:t>
      </w:r>
      <w:r w:rsidR="00E8329A" w:rsidRPr="00BB51C6">
        <w:rPr>
          <w:rFonts w:ascii="Times New Roman" w:hAnsi="Times New Roman"/>
          <w:szCs w:val="18"/>
        </w:rPr>
        <w:t>R</w:t>
      </w:r>
      <w:r w:rsidRPr="00BB51C6">
        <w:rPr>
          <w:rFonts w:ascii="Times New Roman" w:hAnsi="Times New Roman"/>
          <w:szCs w:val="18"/>
        </w:rPr>
        <w:t>eligione:</w:t>
      </w:r>
    </w:p>
    <w:p w14:paraId="7EA1EA81" w14:textId="17AEB52A" w:rsidR="008579AA" w:rsidRPr="00C370FD" w:rsidRDefault="00016CA5" w:rsidP="00C370FD">
      <w:pPr>
        <w:rPr>
          <w:sz w:val="18"/>
          <w:szCs w:val="18"/>
        </w:rPr>
      </w:pPr>
      <w:r w:rsidRPr="00C370FD">
        <w:rPr>
          <w:smallCaps/>
          <w:spacing w:val="-5"/>
          <w:sz w:val="18"/>
          <w:szCs w:val="18"/>
        </w:rPr>
        <w:t xml:space="preserve">G. Chiesa Isnardi, </w:t>
      </w:r>
      <w:r w:rsidR="000F53F9" w:rsidRPr="00C370FD">
        <w:rPr>
          <w:smallCaps/>
          <w:spacing w:val="-5"/>
          <w:sz w:val="18"/>
          <w:szCs w:val="18"/>
        </w:rPr>
        <w:t xml:space="preserve"> </w:t>
      </w:r>
      <w:r w:rsidR="003554D6" w:rsidRPr="00C370FD">
        <w:rPr>
          <w:i/>
          <w:iCs/>
          <w:spacing w:val="-5"/>
          <w:sz w:val="18"/>
          <w:szCs w:val="18"/>
        </w:rPr>
        <w:t>I m</w:t>
      </w:r>
      <w:r w:rsidR="000F53F9" w:rsidRPr="00C370FD">
        <w:rPr>
          <w:i/>
          <w:iCs/>
          <w:spacing w:val="-5"/>
          <w:sz w:val="18"/>
          <w:szCs w:val="18"/>
        </w:rPr>
        <w:t xml:space="preserve">iti </w:t>
      </w:r>
      <w:r w:rsidR="002C6327" w:rsidRPr="00C370FD">
        <w:rPr>
          <w:i/>
          <w:iCs/>
          <w:spacing w:val="-5"/>
          <w:sz w:val="18"/>
          <w:szCs w:val="18"/>
        </w:rPr>
        <w:t>n</w:t>
      </w:r>
      <w:r w:rsidR="000F53F9" w:rsidRPr="00C370FD">
        <w:rPr>
          <w:i/>
          <w:iCs/>
          <w:spacing w:val="-5"/>
          <w:sz w:val="18"/>
          <w:szCs w:val="18"/>
        </w:rPr>
        <w:t>ordici</w:t>
      </w:r>
      <w:r w:rsidR="003554D6" w:rsidRPr="00C370FD">
        <w:rPr>
          <w:spacing w:val="-5"/>
          <w:sz w:val="18"/>
          <w:szCs w:val="18"/>
        </w:rPr>
        <w:t>, Longanesi, Milano, 2008.</w:t>
      </w:r>
      <w:r w:rsidR="00C370FD" w:rsidRPr="00C370FD">
        <w:rPr>
          <w:i/>
          <w:sz w:val="18"/>
          <w:szCs w:val="18"/>
        </w:rPr>
        <w:t xml:space="preserve"> </w:t>
      </w:r>
      <w:hyperlink r:id="rId14" w:history="1">
        <w:r w:rsidR="00C370FD" w:rsidRPr="00C370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040401E" w14:textId="1ABD52BA" w:rsidR="004C11C6" w:rsidRPr="00C370FD" w:rsidRDefault="004C11C6" w:rsidP="00C370FD">
      <w:pPr>
        <w:rPr>
          <w:sz w:val="18"/>
          <w:szCs w:val="18"/>
        </w:rPr>
      </w:pPr>
      <w:r w:rsidRPr="00C370FD">
        <w:rPr>
          <w:spacing w:val="-5"/>
          <w:sz w:val="18"/>
          <w:szCs w:val="18"/>
        </w:rPr>
        <w:t xml:space="preserve">G. </w:t>
      </w:r>
      <w:r w:rsidRPr="00C370FD">
        <w:rPr>
          <w:smallCaps/>
          <w:spacing w:val="-5"/>
          <w:sz w:val="18"/>
          <w:szCs w:val="18"/>
        </w:rPr>
        <w:t>Dumézil,</w:t>
      </w:r>
      <w:r w:rsidRPr="00C370FD">
        <w:rPr>
          <w:spacing w:val="-5"/>
          <w:sz w:val="18"/>
          <w:szCs w:val="18"/>
        </w:rPr>
        <w:t xml:space="preserve"> </w:t>
      </w:r>
      <w:r w:rsidRPr="00C370FD">
        <w:rPr>
          <w:i/>
          <w:iCs/>
          <w:spacing w:val="-5"/>
          <w:sz w:val="18"/>
          <w:szCs w:val="18"/>
        </w:rPr>
        <w:t>Gli dèi dei Germani. Saggio sulla formazione della religione scandinava</w:t>
      </w:r>
      <w:r w:rsidRPr="00C370FD">
        <w:rPr>
          <w:spacing w:val="-5"/>
          <w:sz w:val="18"/>
          <w:szCs w:val="18"/>
        </w:rPr>
        <w:t>, Adelphi, Milano, 1974</w:t>
      </w:r>
      <w:r w:rsidRPr="00BB51C6">
        <w:rPr>
          <w:spacing w:val="-5"/>
          <w:szCs w:val="18"/>
        </w:rPr>
        <w:t>.</w:t>
      </w:r>
      <w:r w:rsidR="00C370FD" w:rsidRPr="00C370FD">
        <w:rPr>
          <w:i/>
          <w:sz w:val="18"/>
          <w:szCs w:val="18"/>
        </w:rPr>
        <w:t xml:space="preserve"> </w:t>
      </w:r>
      <w:hyperlink r:id="rId15" w:history="1">
        <w:r w:rsidR="00C370FD" w:rsidRPr="00C370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05B0731" w14:textId="77777777" w:rsidR="00400A1E" w:rsidRPr="00BB51C6" w:rsidRDefault="00400A1E" w:rsidP="00400A1E">
      <w:pPr>
        <w:rPr>
          <w:rFonts w:ascii="Times" w:hAnsi="Times"/>
          <w:noProof/>
          <w:spacing w:val="-5"/>
          <w:sz w:val="18"/>
          <w:szCs w:val="18"/>
          <w:lang w:val="en-US"/>
        </w:rPr>
      </w:pPr>
      <w:r w:rsidRPr="00BB51C6">
        <w:rPr>
          <w:rFonts w:ascii="Times" w:hAnsi="Times"/>
          <w:noProof/>
          <w:spacing w:val="-5"/>
          <w:sz w:val="16"/>
          <w:szCs w:val="16"/>
          <w:lang w:val="en-US"/>
        </w:rPr>
        <w:t xml:space="preserve">M. L. </w:t>
      </w:r>
      <w:r w:rsidRPr="00BB51C6">
        <w:rPr>
          <w:rFonts w:ascii="Times" w:hAnsi="Times"/>
          <w:smallCaps/>
          <w:noProof/>
          <w:spacing w:val="-5"/>
          <w:sz w:val="16"/>
          <w:szCs w:val="16"/>
          <w:lang w:val="en-US"/>
        </w:rPr>
        <w:t>West</w:t>
      </w:r>
      <w:r w:rsidRPr="00BB51C6">
        <w:rPr>
          <w:rFonts w:ascii="Times" w:hAnsi="Times"/>
          <w:noProof/>
          <w:spacing w:val="-5"/>
          <w:sz w:val="16"/>
          <w:szCs w:val="16"/>
          <w:lang w:val="en-US"/>
        </w:rPr>
        <w:t>,</w:t>
      </w:r>
      <w:r w:rsidRPr="00BB51C6">
        <w:rPr>
          <w:rFonts w:ascii="Times" w:hAnsi="Times"/>
          <w:i/>
          <w:noProof/>
          <w:spacing w:val="-5"/>
          <w:sz w:val="18"/>
          <w:szCs w:val="18"/>
          <w:lang w:val="en-US"/>
        </w:rPr>
        <w:t xml:space="preserve"> Indo-European Poetry and Myth</w:t>
      </w:r>
      <w:r w:rsidRPr="00BB51C6">
        <w:rPr>
          <w:rFonts w:ascii="Times" w:hAnsi="Times"/>
          <w:noProof/>
          <w:spacing w:val="-5"/>
          <w:sz w:val="18"/>
          <w:szCs w:val="18"/>
          <w:lang w:val="en-US"/>
        </w:rPr>
        <w:t>, Oxford University Press, Oxford,  2007.</w:t>
      </w:r>
    </w:p>
    <w:p w14:paraId="24AE562B" w14:textId="77777777" w:rsidR="008579AA" w:rsidRPr="00BB51C6" w:rsidRDefault="008579AA" w:rsidP="008579AA">
      <w:pPr>
        <w:pStyle w:val="Testo1"/>
        <w:spacing w:before="0"/>
        <w:ind w:left="0" w:firstLine="0"/>
        <w:rPr>
          <w:rFonts w:ascii="Times New Roman" w:hAnsi="Times New Roman"/>
          <w:szCs w:val="18"/>
        </w:rPr>
      </w:pPr>
      <w:r w:rsidRPr="00BB51C6">
        <w:rPr>
          <w:rFonts w:ascii="Times New Roman" w:hAnsi="Times New Roman"/>
          <w:szCs w:val="18"/>
        </w:rPr>
        <w:t>4. Letture domestiche in traduzione (da leggere integralmente):</w:t>
      </w:r>
    </w:p>
    <w:p w14:paraId="403F2C62" w14:textId="6C2D45D5" w:rsidR="008579AA" w:rsidRPr="00C370FD" w:rsidRDefault="008579AA" w:rsidP="008579AA">
      <w:pPr>
        <w:rPr>
          <w:sz w:val="18"/>
          <w:szCs w:val="18"/>
        </w:rPr>
      </w:pPr>
      <w:r w:rsidRPr="00C370FD">
        <w:rPr>
          <w:rFonts w:ascii="Times" w:hAnsi="Times"/>
          <w:smallCaps/>
          <w:noProof/>
          <w:spacing w:val="-5"/>
          <w:sz w:val="18"/>
          <w:szCs w:val="18"/>
        </w:rPr>
        <w:t>P. Scardigli-M. Meli</w:t>
      </w:r>
      <w:r w:rsidRPr="00C370FD">
        <w:rPr>
          <w:rFonts w:ascii="Times" w:hAnsi="Times"/>
          <w:noProof/>
          <w:spacing w:val="-5"/>
          <w:sz w:val="18"/>
          <w:szCs w:val="18"/>
        </w:rPr>
        <w:t xml:space="preserve">, </w:t>
      </w:r>
      <w:r w:rsidRPr="00C370FD">
        <w:rPr>
          <w:rFonts w:ascii="Times" w:hAnsi="Times"/>
          <w:i/>
          <w:iCs/>
          <w:noProof/>
          <w:spacing w:val="-5"/>
          <w:sz w:val="18"/>
          <w:szCs w:val="18"/>
        </w:rPr>
        <w:t>Il Canzoniere Eddico</w:t>
      </w:r>
      <w:r w:rsidRPr="00C370FD">
        <w:rPr>
          <w:rFonts w:ascii="Times" w:hAnsi="Times"/>
          <w:noProof/>
          <w:spacing w:val="-5"/>
          <w:sz w:val="18"/>
          <w:szCs w:val="18"/>
        </w:rPr>
        <w:t>, Garzanti, Milano, 2009</w:t>
      </w:r>
      <w:r w:rsidRPr="00BB51C6">
        <w:rPr>
          <w:rFonts w:ascii="Times" w:hAnsi="Times"/>
          <w:noProof/>
          <w:spacing w:val="-5"/>
          <w:sz w:val="18"/>
          <w:szCs w:val="18"/>
        </w:rPr>
        <w:t>.</w:t>
      </w:r>
      <w:r w:rsidR="00C370FD" w:rsidRPr="00C370FD">
        <w:rPr>
          <w:i/>
          <w:sz w:val="18"/>
          <w:szCs w:val="18"/>
        </w:rPr>
        <w:t xml:space="preserve"> </w:t>
      </w:r>
      <w:hyperlink r:id="rId16" w:history="1">
        <w:r w:rsidR="00C370FD" w:rsidRPr="00C370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2967AA6" w14:textId="19638E04" w:rsidR="008579AA" w:rsidRPr="00C370FD" w:rsidRDefault="008579AA" w:rsidP="008579AA">
      <w:pPr>
        <w:rPr>
          <w:sz w:val="18"/>
          <w:szCs w:val="18"/>
        </w:rPr>
      </w:pPr>
      <w:r w:rsidRPr="00C370FD">
        <w:rPr>
          <w:rFonts w:ascii="Times" w:hAnsi="Times"/>
          <w:smallCaps/>
          <w:noProof/>
          <w:spacing w:val="-5"/>
          <w:sz w:val="18"/>
          <w:szCs w:val="18"/>
        </w:rPr>
        <w:t xml:space="preserve">G. Chiesa Isnardi, </w:t>
      </w:r>
      <w:r w:rsidRPr="00C370FD">
        <w:rPr>
          <w:rFonts w:ascii="Times" w:hAnsi="Times"/>
          <w:i/>
          <w:iCs/>
          <w:noProof/>
          <w:spacing w:val="-5"/>
          <w:sz w:val="18"/>
          <w:szCs w:val="18"/>
        </w:rPr>
        <w:t>Snorri Sturluson. Edda</w:t>
      </w:r>
      <w:r w:rsidRPr="00C370FD">
        <w:rPr>
          <w:rFonts w:ascii="Times" w:hAnsi="Times"/>
          <w:noProof/>
          <w:spacing w:val="-5"/>
          <w:sz w:val="18"/>
          <w:szCs w:val="18"/>
        </w:rPr>
        <w:t>, Garzanti, Milano, 2016.</w:t>
      </w:r>
      <w:r w:rsidR="00C370FD" w:rsidRPr="00C370FD">
        <w:rPr>
          <w:i/>
          <w:sz w:val="18"/>
          <w:szCs w:val="18"/>
        </w:rPr>
        <w:t xml:space="preserve"> </w:t>
      </w:r>
      <w:hyperlink r:id="rId17" w:history="1">
        <w:r w:rsidR="00C370FD" w:rsidRPr="00C370FD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675A4B29" w14:textId="3CCA28FE" w:rsidR="00F261BA" w:rsidRDefault="00F261BA" w:rsidP="00FE20B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E02599C" w14:textId="248B961C" w:rsidR="00F261BA" w:rsidRPr="009A7AA5" w:rsidRDefault="0071012D" w:rsidP="00F261BA">
      <w:pPr>
        <w:pStyle w:val="Testo2"/>
      </w:pPr>
      <w:r w:rsidRPr="009A7AA5">
        <w:t xml:space="preserve">Lezioni </w:t>
      </w:r>
      <w:r w:rsidR="008A4AD2" w:rsidRPr="008A4AD2">
        <w:t>parzialmente online e parzialmente i</w:t>
      </w:r>
      <w:r w:rsidR="008A4AD2">
        <w:t xml:space="preserve">n presenza (come da calendario) </w:t>
      </w:r>
      <w:r w:rsidRPr="009A7AA5">
        <w:t xml:space="preserve">accompagnate da slide </w:t>
      </w:r>
      <w:r w:rsidR="00833079">
        <w:t xml:space="preserve">e materiali pubblicati </w:t>
      </w:r>
      <w:r w:rsidR="004934ED">
        <w:t xml:space="preserve">anche </w:t>
      </w:r>
      <w:r w:rsidR="00DD7AE1">
        <w:t>su Blackboard</w:t>
      </w:r>
      <w:r w:rsidR="00F261BA" w:rsidRPr="009A7AA5">
        <w:t>.</w:t>
      </w:r>
    </w:p>
    <w:p w14:paraId="0B3476DD" w14:textId="77777777" w:rsidR="00F261BA" w:rsidRDefault="00F261BA" w:rsidP="00F261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6C0B0CF" w14:textId="2CD09246" w:rsidR="00F261BA" w:rsidRPr="009A7AA5" w:rsidRDefault="0071012D" w:rsidP="00F261BA">
      <w:pPr>
        <w:pStyle w:val="Testo2"/>
      </w:pPr>
      <w:r w:rsidRPr="009A7AA5">
        <w:t>Ogni modulo richiede un esame ed ha una valutazione autonoma in trentesimi. L’esame orale consiste in un colloquio, con domande sugli argomenti trattati a lezione e sui materiali bibliografici assegnati. La valutazione finale terrà conto non solo della correttezza delle nozioni apprese dallo studente, ma anche della sua capacità di ragionamento e di discussione dei vari temi in modo chiaro e articolato, usando la terminologia scientifica adeguata. Sarà valutata infine l’attitudine nell’applicare le metodologie acquisite all’analisi di dati empirici</w:t>
      </w:r>
      <w:r w:rsidR="00F261BA" w:rsidRPr="009A7AA5">
        <w:t>.</w:t>
      </w:r>
    </w:p>
    <w:p w14:paraId="594BDBB3" w14:textId="77777777" w:rsidR="00F261BA" w:rsidRDefault="00F261BA" w:rsidP="00F261B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E384E73" w14:textId="48299BEB" w:rsidR="0071012D" w:rsidRPr="009A7AA5" w:rsidRDefault="0071012D" w:rsidP="0071012D">
      <w:pPr>
        <w:pStyle w:val="Testo2"/>
      </w:pPr>
      <w:r w:rsidRPr="009A7AA5">
        <w:t xml:space="preserve">Il I </w:t>
      </w:r>
      <w:r w:rsidR="00857D68">
        <w:t>M</w:t>
      </w:r>
      <w:r w:rsidRPr="009A7AA5">
        <w:t>odulo è rivolto agli studenti che devono conseguir</w:t>
      </w:r>
      <w:r>
        <w:t xml:space="preserve">e i primi 6 CFU in Glottologia. </w:t>
      </w:r>
      <w:r w:rsidRPr="009A7AA5">
        <w:t>Avendo carattere introduttivo, il I modulo non ha prerequisiti relativi ai contenuti.</w:t>
      </w:r>
    </w:p>
    <w:p w14:paraId="6126653F" w14:textId="6DF66EED" w:rsidR="0071012D" w:rsidRDefault="0071012D" w:rsidP="0071012D">
      <w:pPr>
        <w:pStyle w:val="Testo2"/>
      </w:pPr>
      <w:r w:rsidRPr="009A7AA5">
        <w:t>Coloro che debbano conseguire ulteriori 6 CFU seguiranno il II modulo</w:t>
      </w:r>
      <w:r w:rsidR="00857D68">
        <w:t xml:space="preserve"> (Modulo A)</w:t>
      </w:r>
      <w:r w:rsidRPr="009A7AA5">
        <w:t xml:space="preserve">. Chi deve conseguire 12 CFU seguirà entrambi i moduli. Per frequentare il II modulo </w:t>
      </w:r>
      <w:r w:rsidR="00857D68">
        <w:t xml:space="preserve">(Modulo A) </w:t>
      </w:r>
      <w:r w:rsidRPr="009A7AA5">
        <w:t>lo studente dovrà possedere conoscenze di base in relazione ai concetti della linguistica storica.</w:t>
      </w:r>
      <w:r w:rsidR="003D2CEC">
        <w:t xml:space="preserve"> Non è richiesta nessuna conoscenza pregressa delle lingue e tradizioni trattate a lezione</w:t>
      </w:r>
      <w:r w:rsidR="009B6B11">
        <w:t>.</w:t>
      </w:r>
    </w:p>
    <w:p w14:paraId="47503F76" w14:textId="26B5C2E7" w:rsidR="00857D68" w:rsidRDefault="004551ED" w:rsidP="0071012D">
      <w:pPr>
        <w:pStyle w:val="Testo2"/>
      </w:pPr>
      <w:r>
        <w:lastRenderedPageBreak/>
        <w:t>Le lezioni di “Glottologia (</w:t>
      </w:r>
      <w:r w:rsidR="00857D68">
        <w:t>Modulo A</w:t>
      </w:r>
      <w:r>
        <w:t>): Germanico”</w:t>
      </w:r>
      <w:r w:rsidR="00F20A63">
        <w:t xml:space="preserve">, pur essendo </w:t>
      </w:r>
      <w:r w:rsidR="00117972">
        <w:t>del tutto indipendenti</w:t>
      </w:r>
      <w:r w:rsidR="00F20A63">
        <w:t xml:space="preserve">, sono </w:t>
      </w:r>
      <w:r>
        <w:t>strutturate in maniera parallela a</w:t>
      </w:r>
      <w:r w:rsidR="00F20A63">
        <w:t xml:space="preserve"> </w:t>
      </w:r>
      <w:r>
        <w:t xml:space="preserve">quelle di “Lingua e letteratura sanscrita (I Modulo)”, </w:t>
      </w:r>
      <w:r w:rsidR="009D4C56" w:rsidRPr="009D4C56">
        <w:t xml:space="preserve">per favorire l’apprendimento integrato delle due discipline </w:t>
      </w:r>
      <w:r w:rsidR="00117972">
        <w:t>nel corso di un unico semestre.</w:t>
      </w:r>
    </w:p>
    <w:p w14:paraId="19070911" w14:textId="1AE0334A" w:rsidR="0071012D" w:rsidRPr="00F261BA" w:rsidRDefault="0071012D" w:rsidP="0071012D">
      <w:pPr>
        <w:pStyle w:val="Testo2"/>
        <w:spacing w:before="120"/>
        <w:rPr>
          <w:i/>
        </w:rPr>
      </w:pPr>
      <w:r w:rsidRPr="00F261BA">
        <w:rPr>
          <w:i/>
        </w:rPr>
        <w:t xml:space="preserve">Orario e luogo di ricevimento </w:t>
      </w:r>
    </w:p>
    <w:p w14:paraId="42E42473" w14:textId="6B3B64D6" w:rsidR="00F261BA" w:rsidRPr="00F261BA" w:rsidRDefault="008C39E0" w:rsidP="006D7826">
      <w:pPr>
        <w:pStyle w:val="Testo2"/>
      </w:pPr>
      <w:r w:rsidRPr="008C39E0">
        <w:t xml:space="preserve">Il Prof. Riccardo Ginevra riceve per appuntamento nello studio n. 216 presso l’edificio Franciscanum, qualora le condizioni sanitarie rendano possibile il ricevimento in presenza; in caso contrario il ricevimento avverrà attraverso la piattaforma Teams. In entrambi i casi si </w:t>
      </w:r>
      <w:r w:rsidR="0071012D" w:rsidRPr="00DE3B6A">
        <w:t xml:space="preserve">può richiedere un appuntamento contattando </w:t>
      </w:r>
      <w:r w:rsidR="006D7826">
        <w:t xml:space="preserve">il </w:t>
      </w:r>
      <w:r w:rsidR="0071012D" w:rsidRPr="00DE3B6A">
        <w:t xml:space="preserve">docente via mail (scrivere a </w:t>
      </w:r>
      <w:r w:rsidR="006D7826">
        <w:rPr>
          <w:i/>
        </w:rPr>
        <w:t>riccardo</w:t>
      </w:r>
      <w:r w:rsidR="0071012D" w:rsidRPr="005B1C9D">
        <w:rPr>
          <w:i/>
        </w:rPr>
        <w:t>.</w:t>
      </w:r>
      <w:r w:rsidR="006D7826">
        <w:rPr>
          <w:i/>
        </w:rPr>
        <w:t>ginevra</w:t>
      </w:r>
      <w:r w:rsidR="0071012D" w:rsidRPr="005B1C9D">
        <w:rPr>
          <w:i/>
        </w:rPr>
        <w:t>@unicatt.it</w:t>
      </w:r>
      <w:r w:rsidR="0071012D" w:rsidRPr="00DE3B6A">
        <w:t>).</w:t>
      </w:r>
    </w:p>
    <w:sectPr w:rsidR="00F261BA" w:rsidRPr="00F261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A588E" w14:textId="77777777" w:rsidR="007C5E4E" w:rsidRDefault="007C5E4E" w:rsidP="001A3079">
      <w:pPr>
        <w:spacing w:line="240" w:lineRule="auto"/>
      </w:pPr>
      <w:r>
        <w:separator/>
      </w:r>
    </w:p>
  </w:endnote>
  <w:endnote w:type="continuationSeparator" w:id="0">
    <w:p w14:paraId="6AA4976D" w14:textId="77777777" w:rsidR="007C5E4E" w:rsidRDefault="007C5E4E" w:rsidP="001A3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6F6FE" w14:textId="77777777" w:rsidR="007C5E4E" w:rsidRDefault="007C5E4E" w:rsidP="001A3079">
      <w:pPr>
        <w:spacing w:line="240" w:lineRule="auto"/>
      </w:pPr>
      <w:r>
        <w:separator/>
      </w:r>
    </w:p>
  </w:footnote>
  <w:footnote w:type="continuationSeparator" w:id="0">
    <w:p w14:paraId="49FA48D7" w14:textId="77777777" w:rsidR="007C5E4E" w:rsidRDefault="007C5E4E" w:rsidP="001A3079">
      <w:pPr>
        <w:spacing w:line="240" w:lineRule="auto"/>
      </w:pPr>
      <w:r>
        <w:continuationSeparator/>
      </w:r>
    </w:p>
  </w:footnote>
  <w:footnote w:id="1">
    <w:p w14:paraId="2548D5DF" w14:textId="77777777" w:rsidR="003B34C8" w:rsidRPr="006E6765" w:rsidRDefault="003B34C8" w:rsidP="003B34C8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6E1B7313" w14:textId="4C43D729" w:rsidR="003B34C8" w:rsidRDefault="003B34C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75BC"/>
    <w:multiLevelType w:val="hybridMultilevel"/>
    <w:tmpl w:val="262265D4"/>
    <w:lvl w:ilvl="0" w:tplc="7214D55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60E86"/>
    <w:multiLevelType w:val="hybridMultilevel"/>
    <w:tmpl w:val="DCE61A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61FC8"/>
    <w:multiLevelType w:val="hybridMultilevel"/>
    <w:tmpl w:val="15D8822E"/>
    <w:lvl w:ilvl="0" w:tplc="3EDE59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31"/>
    <w:rsid w:val="00012670"/>
    <w:rsid w:val="00013841"/>
    <w:rsid w:val="00016CA5"/>
    <w:rsid w:val="00023DF5"/>
    <w:rsid w:val="00024321"/>
    <w:rsid w:val="0003260D"/>
    <w:rsid w:val="00042327"/>
    <w:rsid w:val="00042BA3"/>
    <w:rsid w:val="0004371C"/>
    <w:rsid w:val="00055EFD"/>
    <w:rsid w:val="00057FBF"/>
    <w:rsid w:val="00066839"/>
    <w:rsid w:val="000706BE"/>
    <w:rsid w:val="000723FC"/>
    <w:rsid w:val="000844C0"/>
    <w:rsid w:val="00085EAC"/>
    <w:rsid w:val="00087916"/>
    <w:rsid w:val="0009594A"/>
    <w:rsid w:val="000A71E4"/>
    <w:rsid w:val="000B4146"/>
    <w:rsid w:val="000C0A71"/>
    <w:rsid w:val="000C2CC8"/>
    <w:rsid w:val="000D1311"/>
    <w:rsid w:val="000E21FB"/>
    <w:rsid w:val="000E7D4C"/>
    <w:rsid w:val="000F53F9"/>
    <w:rsid w:val="001036C9"/>
    <w:rsid w:val="00110C50"/>
    <w:rsid w:val="00113932"/>
    <w:rsid w:val="00114584"/>
    <w:rsid w:val="00117972"/>
    <w:rsid w:val="00124544"/>
    <w:rsid w:val="001301AE"/>
    <w:rsid w:val="001477EC"/>
    <w:rsid w:val="00147B9A"/>
    <w:rsid w:val="0016436F"/>
    <w:rsid w:val="00170B79"/>
    <w:rsid w:val="00180BDD"/>
    <w:rsid w:val="001813DC"/>
    <w:rsid w:val="001828E9"/>
    <w:rsid w:val="00187B99"/>
    <w:rsid w:val="0019496D"/>
    <w:rsid w:val="001A3079"/>
    <w:rsid w:val="001B1760"/>
    <w:rsid w:val="001C0592"/>
    <w:rsid w:val="001C2252"/>
    <w:rsid w:val="001C69C3"/>
    <w:rsid w:val="001D32D7"/>
    <w:rsid w:val="001E051E"/>
    <w:rsid w:val="001E3586"/>
    <w:rsid w:val="001F0BDD"/>
    <w:rsid w:val="001F472C"/>
    <w:rsid w:val="001F57A8"/>
    <w:rsid w:val="0020135A"/>
    <w:rsid w:val="002014DD"/>
    <w:rsid w:val="002064A1"/>
    <w:rsid w:val="00206694"/>
    <w:rsid w:val="00207571"/>
    <w:rsid w:val="00211736"/>
    <w:rsid w:val="00212CCB"/>
    <w:rsid w:val="00221920"/>
    <w:rsid w:val="00223186"/>
    <w:rsid w:val="002352F1"/>
    <w:rsid w:val="00237ACE"/>
    <w:rsid w:val="00247678"/>
    <w:rsid w:val="00253C53"/>
    <w:rsid w:val="00254C16"/>
    <w:rsid w:val="00261409"/>
    <w:rsid w:val="00261624"/>
    <w:rsid w:val="00272931"/>
    <w:rsid w:val="00291212"/>
    <w:rsid w:val="00293B3D"/>
    <w:rsid w:val="002B65C8"/>
    <w:rsid w:val="002C6327"/>
    <w:rsid w:val="002D5E17"/>
    <w:rsid w:val="002D6B62"/>
    <w:rsid w:val="002D7AE2"/>
    <w:rsid w:val="002E6116"/>
    <w:rsid w:val="002F0058"/>
    <w:rsid w:val="003264BF"/>
    <w:rsid w:val="00333146"/>
    <w:rsid w:val="00333B38"/>
    <w:rsid w:val="003441B8"/>
    <w:rsid w:val="003554D6"/>
    <w:rsid w:val="00357F11"/>
    <w:rsid w:val="00360384"/>
    <w:rsid w:val="00361B40"/>
    <w:rsid w:val="0036642B"/>
    <w:rsid w:val="003736E3"/>
    <w:rsid w:val="003741D8"/>
    <w:rsid w:val="00385247"/>
    <w:rsid w:val="0039497B"/>
    <w:rsid w:val="003B2AB6"/>
    <w:rsid w:val="003B34C8"/>
    <w:rsid w:val="003D2CEC"/>
    <w:rsid w:val="003E0B50"/>
    <w:rsid w:val="003E39F9"/>
    <w:rsid w:val="003F25FF"/>
    <w:rsid w:val="0040004F"/>
    <w:rsid w:val="00400A1E"/>
    <w:rsid w:val="00400E10"/>
    <w:rsid w:val="00401579"/>
    <w:rsid w:val="0042036D"/>
    <w:rsid w:val="00432485"/>
    <w:rsid w:val="004401D6"/>
    <w:rsid w:val="004475B9"/>
    <w:rsid w:val="00451769"/>
    <w:rsid w:val="004551ED"/>
    <w:rsid w:val="00473EC7"/>
    <w:rsid w:val="00477F88"/>
    <w:rsid w:val="00480FCB"/>
    <w:rsid w:val="00491631"/>
    <w:rsid w:val="004934ED"/>
    <w:rsid w:val="004A2502"/>
    <w:rsid w:val="004A288E"/>
    <w:rsid w:val="004B0B13"/>
    <w:rsid w:val="004C11C6"/>
    <w:rsid w:val="004D1217"/>
    <w:rsid w:val="004D6008"/>
    <w:rsid w:val="004E56AB"/>
    <w:rsid w:val="00505512"/>
    <w:rsid w:val="0050636A"/>
    <w:rsid w:val="00512B17"/>
    <w:rsid w:val="0053632D"/>
    <w:rsid w:val="00543988"/>
    <w:rsid w:val="005442F4"/>
    <w:rsid w:val="00557560"/>
    <w:rsid w:val="0056634D"/>
    <w:rsid w:val="0056708E"/>
    <w:rsid w:val="005748ED"/>
    <w:rsid w:val="00581600"/>
    <w:rsid w:val="0058340A"/>
    <w:rsid w:val="00595F24"/>
    <w:rsid w:val="005A7296"/>
    <w:rsid w:val="005B36F4"/>
    <w:rsid w:val="005B6B36"/>
    <w:rsid w:val="005D072D"/>
    <w:rsid w:val="005E3B5C"/>
    <w:rsid w:val="005F49A7"/>
    <w:rsid w:val="0060047D"/>
    <w:rsid w:val="00612525"/>
    <w:rsid w:val="006129B9"/>
    <w:rsid w:val="00615B10"/>
    <w:rsid w:val="00620B25"/>
    <w:rsid w:val="00621CFC"/>
    <w:rsid w:val="0062484E"/>
    <w:rsid w:val="00624C8B"/>
    <w:rsid w:val="00640127"/>
    <w:rsid w:val="00640794"/>
    <w:rsid w:val="00641D23"/>
    <w:rsid w:val="006455E6"/>
    <w:rsid w:val="00664CBB"/>
    <w:rsid w:val="0066764B"/>
    <w:rsid w:val="006729FC"/>
    <w:rsid w:val="00674F31"/>
    <w:rsid w:val="006D6764"/>
    <w:rsid w:val="006D7826"/>
    <w:rsid w:val="006F0987"/>
    <w:rsid w:val="006F1156"/>
    <w:rsid w:val="006F1772"/>
    <w:rsid w:val="006F50BF"/>
    <w:rsid w:val="007033B9"/>
    <w:rsid w:val="0071012D"/>
    <w:rsid w:val="00710774"/>
    <w:rsid w:val="0071208C"/>
    <w:rsid w:val="00713F3A"/>
    <w:rsid w:val="0071489A"/>
    <w:rsid w:val="007234AD"/>
    <w:rsid w:val="00725DE6"/>
    <w:rsid w:val="00742155"/>
    <w:rsid w:val="00744CF8"/>
    <w:rsid w:val="00763DAC"/>
    <w:rsid w:val="0076447E"/>
    <w:rsid w:val="007644A2"/>
    <w:rsid w:val="00770C27"/>
    <w:rsid w:val="00773484"/>
    <w:rsid w:val="007765FB"/>
    <w:rsid w:val="007772EB"/>
    <w:rsid w:val="00794320"/>
    <w:rsid w:val="00795159"/>
    <w:rsid w:val="00796CC0"/>
    <w:rsid w:val="007A1105"/>
    <w:rsid w:val="007A4A11"/>
    <w:rsid w:val="007B64AC"/>
    <w:rsid w:val="007C5E4E"/>
    <w:rsid w:val="007C6C55"/>
    <w:rsid w:val="007D138F"/>
    <w:rsid w:val="007D1C4A"/>
    <w:rsid w:val="007D2E7B"/>
    <w:rsid w:val="007D66E3"/>
    <w:rsid w:val="007D6C85"/>
    <w:rsid w:val="007E20BF"/>
    <w:rsid w:val="007E41C4"/>
    <w:rsid w:val="007F1BA3"/>
    <w:rsid w:val="007F5298"/>
    <w:rsid w:val="007F5FED"/>
    <w:rsid w:val="00801D22"/>
    <w:rsid w:val="00802755"/>
    <w:rsid w:val="0082127C"/>
    <w:rsid w:val="008251C5"/>
    <w:rsid w:val="008306E0"/>
    <w:rsid w:val="00831B40"/>
    <w:rsid w:val="00833079"/>
    <w:rsid w:val="008350B1"/>
    <w:rsid w:val="00844A04"/>
    <w:rsid w:val="00850805"/>
    <w:rsid w:val="008579AA"/>
    <w:rsid w:val="00857D68"/>
    <w:rsid w:val="00861B54"/>
    <w:rsid w:val="00866EDE"/>
    <w:rsid w:val="008942E7"/>
    <w:rsid w:val="00897305"/>
    <w:rsid w:val="008A1204"/>
    <w:rsid w:val="008A4AD2"/>
    <w:rsid w:val="008A7B67"/>
    <w:rsid w:val="008B3840"/>
    <w:rsid w:val="008B5C7B"/>
    <w:rsid w:val="008B6B43"/>
    <w:rsid w:val="008C39E0"/>
    <w:rsid w:val="008C5243"/>
    <w:rsid w:val="008D1480"/>
    <w:rsid w:val="008D22E6"/>
    <w:rsid w:val="008D657E"/>
    <w:rsid w:val="008E2D92"/>
    <w:rsid w:val="008E6679"/>
    <w:rsid w:val="008E6F15"/>
    <w:rsid w:val="008F00B4"/>
    <w:rsid w:val="00900CCA"/>
    <w:rsid w:val="009138FB"/>
    <w:rsid w:val="00916595"/>
    <w:rsid w:val="009219BB"/>
    <w:rsid w:val="009239C2"/>
    <w:rsid w:val="00924B77"/>
    <w:rsid w:val="00936221"/>
    <w:rsid w:val="00940DA2"/>
    <w:rsid w:val="009414B9"/>
    <w:rsid w:val="00951A23"/>
    <w:rsid w:val="00956889"/>
    <w:rsid w:val="0096312E"/>
    <w:rsid w:val="009654DC"/>
    <w:rsid w:val="009748C9"/>
    <w:rsid w:val="009773BB"/>
    <w:rsid w:val="00981FA7"/>
    <w:rsid w:val="009839E1"/>
    <w:rsid w:val="00985B1E"/>
    <w:rsid w:val="009A2022"/>
    <w:rsid w:val="009B60AF"/>
    <w:rsid w:val="009B6B11"/>
    <w:rsid w:val="009D3967"/>
    <w:rsid w:val="009D4C56"/>
    <w:rsid w:val="009E055C"/>
    <w:rsid w:val="009F4C68"/>
    <w:rsid w:val="00A03644"/>
    <w:rsid w:val="00A039C0"/>
    <w:rsid w:val="00A14808"/>
    <w:rsid w:val="00A23D4E"/>
    <w:rsid w:val="00A2736C"/>
    <w:rsid w:val="00A50806"/>
    <w:rsid w:val="00A63CE8"/>
    <w:rsid w:val="00A747AB"/>
    <w:rsid w:val="00A74F6F"/>
    <w:rsid w:val="00A759F8"/>
    <w:rsid w:val="00A82145"/>
    <w:rsid w:val="00AA2655"/>
    <w:rsid w:val="00AB24CD"/>
    <w:rsid w:val="00AC2219"/>
    <w:rsid w:val="00AD10D0"/>
    <w:rsid w:val="00AD168F"/>
    <w:rsid w:val="00AD17AA"/>
    <w:rsid w:val="00AD7557"/>
    <w:rsid w:val="00AE2106"/>
    <w:rsid w:val="00AE36CF"/>
    <w:rsid w:val="00AF4A0C"/>
    <w:rsid w:val="00B02CF6"/>
    <w:rsid w:val="00B02EA0"/>
    <w:rsid w:val="00B147C8"/>
    <w:rsid w:val="00B21F31"/>
    <w:rsid w:val="00B22196"/>
    <w:rsid w:val="00B237F7"/>
    <w:rsid w:val="00B2444C"/>
    <w:rsid w:val="00B40D4A"/>
    <w:rsid w:val="00B42B35"/>
    <w:rsid w:val="00B50C5D"/>
    <w:rsid w:val="00B51253"/>
    <w:rsid w:val="00B525CC"/>
    <w:rsid w:val="00B53614"/>
    <w:rsid w:val="00B54311"/>
    <w:rsid w:val="00B618A2"/>
    <w:rsid w:val="00B63609"/>
    <w:rsid w:val="00B75F08"/>
    <w:rsid w:val="00B810B7"/>
    <w:rsid w:val="00BB21DD"/>
    <w:rsid w:val="00BB2DEF"/>
    <w:rsid w:val="00BB51C6"/>
    <w:rsid w:val="00BB68FD"/>
    <w:rsid w:val="00BC1214"/>
    <w:rsid w:val="00BD3E94"/>
    <w:rsid w:val="00BD5635"/>
    <w:rsid w:val="00BE4E20"/>
    <w:rsid w:val="00BE5B2F"/>
    <w:rsid w:val="00BE62E2"/>
    <w:rsid w:val="00BF47A4"/>
    <w:rsid w:val="00C028D8"/>
    <w:rsid w:val="00C02FC5"/>
    <w:rsid w:val="00C045FB"/>
    <w:rsid w:val="00C1186A"/>
    <w:rsid w:val="00C15155"/>
    <w:rsid w:val="00C22970"/>
    <w:rsid w:val="00C24104"/>
    <w:rsid w:val="00C33DB0"/>
    <w:rsid w:val="00C370FD"/>
    <w:rsid w:val="00C45C7D"/>
    <w:rsid w:val="00C51C5E"/>
    <w:rsid w:val="00C5234B"/>
    <w:rsid w:val="00C5500F"/>
    <w:rsid w:val="00C6073D"/>
    <w:rsid w:val="00C65129"/>
    <w:rsid w:val="00C71AE1"/>
    <w:rsid w:val="00C75A15"/>
    <w:rsid w:val="00CA0EFC"/>
    <w:rsid w:val="00CB5F49"/>
    <w:rsid w:val="00CB6E30"/>
    <w:rsid w:val="00CD5307"/>
    <w:rsid w:val="00CD667C"/>
    <w:rsid w:val="00CE03FC"/>
    <w:rsid w:val="00CE34EA"/>
    <w:rsid w:val="00CE4A22"/>
    <w:rsid w:val="00CE4F14"/>
    <w:rsid w:val="00CF015E"/>
    <w:rsid w:val="00CF0B3F"/>
    <w:rsid w:val="00CF279D"/>
    <w:rsid w:val="00D07710"/>
    <w:rsid w:val="00D17087"/>
    <w:rsid w:val="00D2066C"/>
    <w:rsid w:val="00D404F2"/>
    <w:rsid w:val="00D41514"/>
    <w:rsid w:val="00D456DC"/>
    <w:rsid w:val="00D6629E"/>
    <w:rsid w:val="00D72D22"/>
    <w:rsid w:val="00D74267"/>
    <w:rsid w:val="00D814CC"/>
    <w:rsid w:val="00D90995"/>
    <w:rsid w:val="00D92A0D"/>
    <w:rsid w:val="00D94DD0"/>
    <w:rsid w:val="00D95C53"/>
    <w:rsid w:val="00DA5E01"/>
    <w:rsid w:val="00DA6BC1"/>
    <w:rsid w:val="00DB32F0"/>
    <w:rsid w:val="00DC3040"/>
    <w:rsid w:val="00DC49F3"/>
    <w:rsid w:val="00DC52D4"/>
    <w:rsid w:val="00DD204E"/>
    <w:rsid w:val="00DD7AE1"/>
    <w:rsid w:val="00DE27A4"/>
    <w:rsid w:val="00DF133F"/>
    <w:rsid w:val="00DF6F12"/>
    <w:rsid w:val="00E0265B"/>
    <w:rsid w:val="00E03F72"/>
    <w:rsid w:val="00E07CFA"/>
    <w:rsid w:val="00E16B6C"/>
    <w:rsid w:val="00E17DFE"/>
    <w:rsid w:val="00E40086"/>
    <w:rsid w:val="00E416F9"/>
    <w:rsid w:val="00E533DA"/>
    <w:rsid w:val="00E607E6"/>
    <w:rsid w:val="00E637C1"/>
    <w:rsid w:val="00E8329A"/>
    <w:rsid w:val="00E909D3"/>
    <w:rsid w:val="00E924E2"/>
    <w:rsid w:val="00E94997"/>
    <w:rsid w:val="00EA4346"/>
    <w:rsid w:val="00EA51F6"/>
    <w:rsid w:val="00EA5D9F"/>
    <w:rsid w:val="00EC44BE"/>
    <w:rsid w:val="00ED3A13"/>
    <w:rsid w:val="00EE0FF6"/>
    <w:rsid w:val="00EE190F"/>
    <w:rsid w:val="00EE29AF"/>
    <w:rsid w:val="00EE3F68"/>
    <w:rsid w:val="00EE510F"/>
    <w:rsid w:val="00EF313B"/>
    <w:rsid w:val="00EF644A"/>
    <w:rsid w:val="00EF7ED8"/>
    <w:rsid w:val="00F01E1C"/>
    <w:rsid w:val="00F028AE"/>
    <w:rsid w:val="00F06960"/>
    <w:rsid w:val="00F069C2"/>
    <w:rsid w:val="00F17399"/>
    <w:rsid w:val="00F20A63"/>
    <w:rsid w:val="00F25DFA"/>
    <w:rsid w:val="00F25FD7"/>
    <w:rsid w:val="00F261BA"/>
    <w:rsid w:val="00F33205"/>
    <w:rsid w:val="00F33D65"/>
    <w:rsid w:val="00F34004"/>
    <w:rsid w:val="00F34ABC"/>
    <w:rsid w:val="00F40123"/>
    <w:rsid w:val="00F40B52"/>
    <w:rsid w:val="00F42EEF"/>
    <w:rsid w:val="00F444D7"/>
    <w:rsid w:val="00F50321"/>
    <w:rsid w:val="00F52D3C"/>
    <w:rsid w:val="00F540B0"/>
    <w:rsid w:val="00F5625F"/>
    <w:rsid w:val="00F6600F"/>
    <w:rsid w:val="00F679B5"/>
    <w:rsid w:val="00F84995"/>
    <w:rsid w:val="00F90F36"/>
    <w:rsid w:val="00F92855"/>
    <w:rsid w:val="00FA4E41"/>
    <w:rsid w:val="00FA54E4"/>
    <w:rsid w:val="00FB2074"/>
    <w:rsid w:val="00FB2BB4"/>
    <w:rsid w:val="00FB3495"/>
    <w:rsid w:val="00FD5898"/>
    <w:rsid w:val="00FD6797"/>
    <w:rsid w:val="00FE20BB"/>
    <w:rsid w:val="00FE2234"/>
    <w:rsid w:val="00FE75AA"/>
    <w:rsid w:val="00FF176D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C7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61BA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1A307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3079"/>
  </w:style>
  <w:style w:type="character" w:styleId="Rimandonotaapidipagina">
    <w:name w:val="footnote reference"/>
    <w:basedOn w:val="Carpredefinitoparagrafo"/>
    <w:rsid w:val="001A3079"/>
    <w:rPr>
      <w:vertAlign w:val="superscript"/>
    </w:rPr>
  </w:style>
  <w:style w:type="character" w:styleId="Collegamentoipertestuale">
    <w:name w:val="Hyperlink"/>
    <w:basedOn w:val="Carpredefinitoparagrafo"/>
    <w:rsid w:val="001A307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831B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31B40"/>
    <w:rPr>
      <w:szCs w:val="24"/>
    </w:rPr>
  </w:style>
  <w:style w:type="paragraph" w:styleId="Pidipagina">
    <w:name w:val="footer"/>
    <w:basedOn w:val="Normale"/>
    <w:link w:val="PidipaginaCarattere"/>
    <w:unhideWhenUsed/>
    <w:rsid w:val="00831B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1B40"/>
    <w:rPr>
      <w:szCs w:val="24"/>
    </w:rPr>
  </w:style>
  <w:style w:type="character" w:styleId="Collegamentovisitato">
    <w:name w:val="FollowedHyperlink"/>
    <w:basedOn w:val="Carpredefinitoparagrafo"/>
    <w:semiHidden/>
    <w:unhideWhenUsed/>
    <w:rsid w:val="00F52D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61BA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1A307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3079"/>
  </w:style>
  <w:style w:type="character" w:styleId="Rimandonotaapidipagina">
    <w:name w:val="footnote reference"/>
    <w:basedOn w:val="Carpredefinitoparagrafo"/>
    <w:rsid w:val="001A3079"/>
    <w:rPr>
      <w:vertAlign w:val="superscript"/>
    </w:rPr>
  </w:style>
  <w:style w:type="character" w:styleId="Collegamentoipertestuale">
    <w:name w:val="Hyperlink"/>
    <w:basedOn w:val="Carpredefinitoparagrafo"/>
    <w:rsid w:val="001A307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831B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31B40"/>
    <w:rPr>
      <w:szCs w:val="24"/>
    </w:rPr>
  </w:style>
  <w:style w:type="paragraph" w:styleId="Pidipagina">
    <w:name w:val="footer"/>
    <w:basedOn w:val="Normale"/>
    <w:link w:val="PidipaginaCarattere"/>
    <w:unhideWhenUsed/>
    <w:rsid w:val="00831B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1B40"/>
    <w:rPr>
      <w:szCs w:val="24"/>
    </w:rPr>
  </w:style>
  <w:style w:type="character" w:styleId="Collegamentovisitato">
    <w:name w:val="FollowedHyperlink"/>
    <w:basedOn w:val="Carpredefinitoparagrafo"/>
    <w:semiHidden/>
    <w:unhideWhenUsed/>
    <w:rsid w:val="00F52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tradizioni-epiche-e-letteratura-9788815149220-333852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nicoletta-francovich-onesti/filologia-germanica-lingue-e-culture-dei-germani-antichi-9788843023158-209467.html" TargetMode="External"/><Relationship Id="rId17" Type="http://schemas.openxmlformats.org/officeDocument/2006/relationships/hyperlink" Target="https://librerie.unicatt.it/scheda-libro/sturluson-snorri/edda-9788811811268-24321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il-canzoniere-eddico-9788811366423-17675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nicoletta-francovich-onesti/filologia-germanica-lingue-e-culture-dei-germani-antichi-9788843023158-20946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georges-dumezil/gli-dei-dei-germani-saggio-sulla-formazione-della-religione-scandinava-9788845901737-395632.html" TargetMode="External"/><Relationship Id="rId10" Type="http://schemas.openxmlformats.org/officeDocument/2006/relationships/hyperlink" Target="https://librerie.unicatt.it/scheda-libro/silvia-luraghi/introduzione-alla-linguistica-storica-9788829005314-694468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aetano-berruto-massimo-cerruti/la-linguistica-un-corso-introduttivo-9788860084835-554606.html" TargetMode="External"/><Relationship Id="rId14" Type="http://schemas.openxmlformats.org/officeDocument/2006/relationships/hyperlink" Target="https://librerie.unicatt.it/scheda-libro/chiesa-isnardi-gianna/i-miti-nordici-9788830410312-1546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0BEE2-D304-490D-9D28-C0E0B4C9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25</TotalTime>
  <Pages>4</Pages>
  <Words>1069</Words>
  <Characters>7815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2021-01-31T12:14:00Z</cp:lastPrinted>
  <dcterms:created xsi:type="dcterms:W3CDTF">2022-05-24T08:10:00Z</dcterms:created>
  <dcterms:modified xsi:type="dcterms:W3CDTF">2022-07-21T09:52:00Z</dcterms:modified>
</cp:coreProperties>
</file>