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E48A6" w14:textId="77777777" w:rsidR="008C2F8D" w:rsidRPr="003A1033" w:rsidRDefault="008C2F8D" w:rsidP="003A1033">
      <w:pPr>
        <w:pStyle w:val="Titolo1"/>
        <w:spacing w:before="120" w:line="240" w:lineRule="auto"/>
        <w:rPr>
          <w:rFonts w:ascii="Times New Roman" w:hAnsi="Times New Roman"/>
        </w:rPr>
      </w:pPr>
      <w:r w:rsidRPr="003A1033">
        <w:rPr>
          <w:rFonts w:ascii="Times New Roman" w:hAnsi="Times New Roman"/>
        </w:rPr>
        <w:t>Storia dell’arte medievale</w:t>
      </w:r>
    </w:p>
    <w:p w14:paraId="4555C778" w14:textId="59F2D053" w:rsidR="008C2F8D" w:rsidRPr="00F826FA" w:rsidRDefault="00F826FA" w:rsidP="00F826FA">
      <w:pPr>
        <w:pStyle w:val="Titolo2"/>
        <w:spacing w:line="240" w:lineRule="auto"/>
        <w:rPr>
          <w:rFonts w:ascii="Times New Roman" w:hAnsi="Times New Roman"/>
        </w:rPr>
      </w:pPr>
      <w:r w:rsidRPr="00F826FA">
        <w:rPr>
          <w:rFonts w:ascii="Times New Roman" w:hAnsi="Times New Roman"/>
        </w:rPr>
        <w:t>Prof. Stefania Buganza</w:t>
      </w:r>
    </w:p>
    <w:p w14:paraId="06D22528" w14:textId="77777777" w:rsidR="002D5E17" w:rsidRPr="00F826FA" w:rsidRDefault="008C2F8D" w:rsidP="00F826FA">
      <w:pPr>
        <w:spacing w:before="240" w:after="120" w:line="240" w:lineRule="auto"/>
        <w:rPr>
          <w:b/>
          <w:sz w:val="18"/>
          <w:szCs w:val="20"/>
        </w:rPr>
      </w:pPr>
      <w:r w:rsidRPr="00F826FA">
        <w:rPr>
          <w:b/>
          <w:i/>
          <w:sz w:val="18"/>
          <w:szCs w:val="20"/>
        </w:rPr>
        <w:t>OBIETTIVO DEL CORSO E RISULTATI DI APPRENDIMENTO ATTESI</w:t>
      </w:r>
    </w:p>
    <w:p w14:paraId="46E82BD9" w14:textId="0B874E22" w:rsidR="008C2F8D" w:rsidRPr="003A1033" w:rsidRDefault="008C2F8D" w:rsidP="003A1033">
      <w:pPr>
        <w:spacing w:before="120" w:line="240" w:lineRule="auto"/>
        <w:rPr>
          <w:szCs w:val="20"/>
        </w:rPr>
      </w:pPr>
      <w:r w:rsidRPr="003A1033">
        <w:rPr>
          <w:szCs w:val="20"/>
        </w:rPr>
        <w:t xml:space="preserve">Il corso si propone di introdurre gli studenti alla conoscenza della storia dell’arte medievale, alla lettura e alla contestualizzazione storica dell’opera d’arte. </w:t>
      </w:r>
    </w:p>
    <w:p w14:paraId="53E70623" w14:textId="77777777" w:rsidR="008C2F8D" w:rsidRPr="003A1033" w:rsidRDefault="00402041" w:rsidP="003A1033">
      <w:pPr>
        <w:pStyle w:val="Titolo2"/>
        <w:spacing w:before="120" w:line="240" w:lineRule="auto"/>
        <w:rPr>
          <w:rFonts w:ascii="Times New Roman" w:hAnsi="Times New Roman"/>
          <w:sz w:val="20"/>
        </w:rPr>
      </w:pPr>
      <w:r w:rsidRPr="003A1033">
        <w:rPr>
          <w:rFonts w:ascii="Times New Roman" w:hAnsi="Times New Roman"/>
          <w:sz w:val="20"/>
        </w:rPr>
        <w:t>I Modulo</w:t>
      </w:r>
    </w:p>
    <w:p w14:paraId="60E3528A" w14:textId="6AFCC2E0" w:rsidR="008C2F8D" w:rsidRPr="003A1033" w:rsidRDefault="008C2F8D" w:rsidP="00F826FA">
      <w:pPr>
        <w:spacing w:line="240" w:lineRule="auto"/>
        <w:rPr>
          <w:szCs w:val="20"/>
        </w:rPr>
      </w:pPr>
      <w:r w:rsidRPr="003A1033">
        <w:rPr>
          <w:szCs w:val="20"/>
        </w:rPr>
        <w:t xml:space="preserve">Nel primo semestre, il corso </w:t>
      </w:r>
      <w:r w:rsidR="008774EA" w:rsidRPr="003A1033">
        <w:rPr>
          <w:szCs w:val="20"/>
        </w:rPr>
        <w:t>s</w:t>
      </w:r>
      <w:r w:rsidRPr="003A1033">
        <w:rPr>
          <w:szCs w:val="20"/>
        </w:rPr>
        <w:t>i concentra sulla storia delle arti dal IV secolo al principio del XV, individuando nell’ampio panorama dell’arte medievale alcune linee interpretative e tematiche principali. Al termine del modulo, lo studente avrà acquisito una conoscenza generale dei principali snodi dell’arte medievale e una prima cognizione della lettura dell’opera</w:t>
      </w:r>
      <w:r w:rsidR="00402041" w:rsidRPr="003A1033">
        <w:rPr>
          <w:szCs w:val="20"/>
        </w:rPr>
        <w:t xml:space="preserve"> d’arte.</w:t>
      </w:r>
    </w:p>
    <w:p w14:paraId="45E9225C" w14:textId="77777777" w:rsidR="00F826FA" w:rsidRDefault="00402041" w:rsidP="003A1033">
      <w:pPr>
        <w:spacing w:before="120" w:line="240" w:lineRule="auto"/>
        <w:jc w:val="left"/>
        <w:rPr>
          <w:rFonts w:eastAsia="Times New Roman"/>
          <w:smallCaps/>
          <w:noProof/>
          <w:szCs w:val="20"/>
          <w:lang w:eastAsia="it-IT"/>
        </w:rPr>
      </w:pPr>
      <w:r w:rsidRPr="003A1033">
        <w:rPr>
          <w:rFonts w:eastAsia="Times New Roman"/>
          <w:smallCaps/>
          <w:noProof/>
          <w:szCs w:val="20"/>
          <w:lang w:eastAsia="it-IT"/>
        </w:rPr>
        <w:t>II Modulo</w:t>
      </w:r>
    </w:p>
    <w:p w14:paraId="314CF13B" w14:textId="77777777" w:rsidR="00F826FA" w:rsidRDefault="001D7895" w:rsidP="00F826FA">
      <w:pPr>
        <w:spacing w:line="240" w:lineRule="exact"/>
        <w:rPr>
          <w:szCs w:val="20"/>
        </w:rPr>
      </w:pPr>
      <w:r w:rsidRPr="003A1033">
        <w:rPr>
          <w:szCs w:val="20"/>
        </w:rPr>
        <w:t xml:space="preserve">Nel secondo semestre è analizzato un contesto artistico ristretto nel tempo e nello spazio, per saggiare ulteriormente il metodo di lettura delle opere e per mettere in maggiore evidenza, concentrandosi su un ambito più raccolto, le dinamiche interne dei fenomeni artistici. </w:t>
      </w:r>
    </w:p>
    <w:p w14:paraId="6F36CFEE" w14:textId="77777777" w:rsidR="00777AD6" w:rsidRPr="00E8616A" w:rsidRDefault="00777AD6" w:rsidP="00777AD6">
      <w:pPr>
        <w:spacing w:line="240" w:lineRule="exact"/>
        <w:rPr>
          <w:color w:val="000000" w:themeColor="text1"/>
          <w:szCs w:val="20"/>
        </w:rPr>
      </w:pPr>
      <w:r w:rsidRPr="00E8616A">
        <w:rPr>
          <w:color w:val="000000" w:themeColor="text1"/>
          <w:szCs w:val="20"/>
        </w:rPr>
        <w:t xml:space="preserve">Nello specifico, il corso di quest’anno sarà dedicato alla produzione artistica a Napoli negli anni di re Roberto d’Angiò (1309-1343), un frangente che vede la città campana, capitale del Regno, trasformarsi in un importante cantiere internazionale, tra i principali avamposti del gotico in Italia. La sceltissima committenza di re Roberto e della sua corte viene interpretata da alcune delle maggiori personalità del momento, da Giotto a Simone Martini, a Tino di </w:t>
      </w:r>
      <w:proofErr w:type="spellStart"/>
      <w:r w:rsidRPr="00E8616A">
        <w:rPr>
          <w:color w:val="000000" w:themeColor="text1"/>
          <w:szCs w:val="20"/>
        </w:rPr>
        <w:t>Camaino</w:t>
      </w:r>
      <w:proofErr w:type="spellEnd"/>
      <w:r w:rsidRPr="00E8616A">
        <w:rPr>
          <w:color w:val="000000" w:themeColor="text1"/>
          <w:szCs w:val="20"/>
        </w:rPr>
        <w:t xml:space="preserve">, al miniatore Cristoforo </w:t>
      </w:r>
      <w:proofErr w:type="spellStart"/>
      <w:r w:rsidRPr="00E8616A">
        <w:rPr>
          <w:color w:val="000000" w:themeColor="text1"/>
          <w:szCs w:val="20"/>
        </w:rPr>
        <w:t>Orimina</w:t>
      </w:r>
      <w:proofErr w:type="spellEnd"/>
      <w:r w:rsidRPr="00E8616A">
        <w:rPr>
          <w:color w:val="000000" w:themeColor="text1"/>
          <w:szCs w:val="20"/>
        </w:rPr>
        <w:t>, per citare le maggiori. Tracce importanti di questa fulgida stagione si trovano ancora in Castelnuovo e nelle principali chiese di Napoli (in particolare nel Duomo, in San Lorenzo</w:t>
      </w:r>
      <w:r>
        <w:rPr>
          <w:color w:val="000000" w:themeColor="text1"/>
        </w:rPr>
        <w:t xml:space="preserve"> maggiore</w:t>
      </w:r>
      <w:r w:rsidRPr="00E8616A">
        <w:rPr>
          <w:color w:val="000000" w:themeColor="text1"/>
          <w:szCs w:val="20"/>
        </w:rPr>
        <w:t xml:space="preserve">, </w:t>
      </w:r>
      <w:r>
        <w:rPr>
          <w:color w:val="000000" w:themeColor="text1"/>
        </w:rPr>
        <w:t xml:space="preserve">in San Domenico maggiore, </w:t>
      </w:r>
      <w:r w:rsidRPr="00E8616A">
        <w:rPr>
          <w:color w:val="000000" w:themeColor="text1"/>
          <w:szCs w:val="20"/>
        </w:rPr>
        <w:t xml:space="preserve">in Santa Maria </w:t>
      </w:r>
      <w:proofErr w:type="spellStart"/>
      <w:r w:rsidRPr="00E8616A">
        <w:rPr>
          <w:color w:val="000000" w:themeColor="text1"/>
          <w:szCs w:val="20"/>
        </w:rPr>
        <w:t>Donnaregina</w:t>
      </w:r>
      <w:proofErr w:type="spellEnd"/>
      <w:r>
        <w:rPr>
          <w:color w:val="000000" w:themeColor="text1"/>
        </w:rPr>
        <w:t xml:space="preserve"> vecchia</w:t>
      </w:r>
      <w:r w:rsidRPr="00E8616A">
        <w:rPr>
          <w:color w:val="000000" w:themeColor="text1"/>
          <w:szCs w:val="20"/>
        </w:rPr>
        <w:t xml:space="preserve">, in Santa Chiara). Questa importante stagione delle arti in Italia sarà ricostruita in senso diacronico, dando voce agli scambi tra i diversi artisti e alle risposte da essi via via fornite ai desiderata religiosi e politici della committenza regale.    </w:t>
      </w:r>
    </w:p>
    <w:p w14:paraId="577D5D01" w14:textId="24D3D0C7" w:rsidR="003B6DB4" w:rsidRPr="003B6DB4" w:rsidRDefault="00777AD6" w:rsidP="00777AD6">
      <w:pPr>
        <w:spacing w:line="240" w:lineRule="exact"/>
        <w:rPr>
          <w:rFonts w:eastAsia="Times New Roman"/>
          <w:smallCaps/>
          <w:noProof/>
          <w:color w:val="FF0000"/>
          <w:szCs w:val="20"/>
          <w:lang w:eastAsia="it-IT"/>
        </w:rPr>
      </w:pPr>
      <w:r w:rsidRPr="00E8616A">
        <w:rPr>
          <w:color w:val="000000" w:themeColor="text1"/>
        </w:rPr>
        <w:t xml:space="preserve">Al termine del modulo, lo studente avrà acquisito la conoscenza approfondita di un </w:t>
      </w:r>
      <w:r w:rsidRPr="00B06CC5">
        <w:t xml:space="preserve">importante tassello della storia dell’arte </w:t>
      </w:r>
      <w:r>
        <w:t>medievale</w:t>
      </w:r>
      <w:r w:rsidRPr="00B06CC5">
        <w:t xml:space="preserve"> e</w:t>
      </w:r>
      <w:r>
        <w:t>,</w:t>
      </w:r>
      <w:r w:rsidRPr="00B06CC5">
        <w:t xml:space="preserve"> nel contempo</w:t>
      </w:r>
      <w:r>
        <w:t>,</w:t>
      </w:r>
      <w:r w:rsidRPr="00B06CC5">
        <w:t xml:space="preserve"> raffinato lo studio del metodo storico artistico</w:t>
      </w:r>
    </w:p>
    <w:p w14:paraId="2878ACD1" w14:textId="11E1ADB1" w:rsidR="008C2F8D" w:rsidRPr="00F826FA" w:rsidRDefault="008C2F8D" w:rsidP="00F826FA">
      <w:pPr>
        <w:spacing w:before="240" w:after="120" w:line="240" w:lineRule="auto"/>
        <w:rPr>
          <w:b/>
          <w:i/>
          <w:sz w:val="18"/>
          <w:szCs w:val="20"/>
        </w:rPr>
      </w:pPr>
      <w:r w:rsidRPr="00F826FA">
        <w:rPr>
          <w:b/>
          <w:i/>
          <w:sz w:val="18"/>
          <w:szCs w:val="20"/>
        </w:rPr>
        <w:t>PROGRAMMA DEL CORSO</w:t>
      </w:r>
    </w:p>
    <w:p w14:paraId="388AA5AB" w14:textId="77777777" w:rsidR="008C2F8D" w:rsidRPr="003A1033" w:rsidRDefault="008C2F8D" w:rsidP="00F826FA">
      <w:pPr>
        <w:spacing w:after="120" w:line="240" w:lineRule="auto"/>
        <w:rPr>
          <w:szCs w:val="20"/>
        </w:rPr>
      </w:pPr>
      <w:r w:rsidRPr="003A1033">
        <w:rPr>
          <w:rFonts w:eastAsia="Times New Roman"/>
          <w:smallCaps/>
          <w:noProof/>
          <w:szCs w:val="20"/>
          <w:lang w:eastAsia="it-IT"/>
        </w:rPr>
        <w:t xml:space="preserve">I </w:t>
      </w:r>
      <w:r w:rsidR="00402041" w:rsidRPr="003A1033">
        <w:rPr>
          <w:rFonts w:eastAsia="Times New Roman"/>
          <w:smallCaps/>
          <w:noProof/>
          <w:szCs w:val="20"/>
          <w:lang w:eastAsia="it-IT"/>
        </w:rPr>
        <w:t>Modulo</w:t>
      </w:r>
      <w:r w:rsidRPr="003A1033">
        <w:rPr>
          <w:szCs w:val="20"/>
        </w:rPr>
        <w:t xml:space="preserve">: </w:t>
      </w:r>
      <w:r w:rsidRPr="003A1033">
        <w:rPr>
          <w:i/>
          <w:szCs w:val="20"/>
        </w:rPr>
        <w:t>Lineamenti generali di storia dell’arte medievale (IV-XV secolo)</w:t>
      </w:r>
      <w:r w:rsidRPr="003A1033">
        <w:rPr>
          <w:szCs w:val="20"/>
        </w:rPr>
        <w:t xml:space="preserve">. </w:t>
      </w:r>
    </w:p>
    <w:p w14:paraId="3A025F7F" w14:textId="4575FF1A" w:rsidR="008C2F8D" w:rsidRPr="00777AD6" w:rsidRDefault="008C2F8D" w:rsidP="003A1033">
      <w:pPr>
        <w:spacing w:before="120" w:line="240" w:lineRule="auto"/>
        <w:rPr>
          <w:color w:val="000000" w:themeColor="text1"/>
          <w:szCs w:val="20"/>
        </w:rPr>
      </w:pPr>
      <w:r w:rsidRPr="00777AD6">
        <w:rPr>
          <w:rFonts w:eastAsia="Times New Roman"/>
          <w:smallCaps/>
          <w:noProof/>
          <w:color w:val="000000" w:themeColor="text1"/>
          <w:szCs w:val="20"/>
          <w:lang w:eastAsia="it-IT"/>
        </w:rPr>
        <w:t xml:space="preserve">II </w:t>
      </w:r>
      <w:r w:rsidR="00402041" w:rsidRPr="00777AD6">
        <w:rPr>
          <w:rFonts w:eastAsia="Times New Roman"/>
          <w:smallCaps/>
          <w:noProof/>
          <w:color w:val="000000" w:themeColor="text1"/>
          <w:szCs w:val="20"/>
          <w:lang w:eastAsia="it-IT"/>
        </w:rPr>
        <w:t>Modulo</w:t>
      </w:r>
      <w:r w:rsidRPr="00777AD6">
        <w:rPr>
          <w:color w:val="000000" w:themeColor="text1"/>
          <w:szCs w:val="20"/>
        </w:rPr>
        <w:t xml:space="preserve">: </w:t>
      </w:r>
      <w:r w:rsidR="003B6DB4" w:rsidRPr="00777AD6">
        <w:rPr>
          <w:i/>
          <w:color w:val="000000" w:themeColor="text1"/>
          <w:szCs w:val="20"/>
        </w:rPr>
        <w:t>Arte a Napoli negli anni di re Roberto d’Angiò (1309-1343).</w:t>
      </w:r>
    </w:p>
    <w:p w14:paraId="081664D4" w14:textId="2FCFC4EA" w:rsidR="008C2F8D" w:rsidRPr="00F826FA" w:rsidRDefault="008C2F8D" w:rsidP="00F826FA">
      <w:pPr>
        <w:spacing w:before="240" w:after="120" w:line="240" w:lineRule="auto"/>
        <w:rPr>
          <w:b/>
          <w:i/>
          <w:sz w:val="18"/>
          <w:szCs w:val="18"/>
        </w:rPr>
      </w:pPr>
      <w:r w:rsidRPr="00F826FA">
        <w:rPr>
          <w:b/>
          <w:i/>
          <w:sz w:val="18"/>
          <w:szCs w:val="18"/>
        </w:rPr>
        <w:lastRenderedPageBreak/>
        <w:t>BIBLIOGRAFIA</w:t>
      </w:r>
      <w:bookmarkStart w:id="0" w:name="_GoBack"/>
      <w:bookmarkEnd w:id="0"/>
    </w:p>
    <w:p w14:paraId="6F4F9B53" w14:textId="011CA7A9" w:rsidR="003A1033" w:rsidRPr="00F826FA" w:rsidRDefault="00402041" w:rsidP="00C513A7">
      <w:pPr>
        <w:spacing w:before="120" w:line="240" w:lineRule="auto"/>
        <w:ind w:left="284" w:hanging="284"/>
        <w:jc w:val="left"/>
        <w:rPr>
          <w:rFonts w:eastAsia="Times New Roman"/>
          <w:sz w:val="18"/>
          <w:szCs w:val="18"/>
          <w:lang w:eastAsia="it-IT"/>
        </w:rPr>
      </w:pPr>
      <w:r w:rsidRPr="00F826FA">
        <w:rPr>
          <w:smallCaps/>
          <w:sz w:val="18"/>
          <w:szCs w:val="18"/>
        </w:rPr>
        <w:t>I Modulo</w:t>
      </w:r>
      <w:r w:rsidRPr="00F826FA">
        <w:rPr>
          <w:sz w:val="18"/>
          <w:szCs w:val="18"/>
        </w:rPr>
        <w:t xml:space="preserve">: </w:t>
      </w:r>
      <w:r w:rsidR="00E85ACC" w:rsidRPr="00F826FA">
        <w:rPr>
          <w:sz w:val="18"/>
          <w:szCs w:val="18"/>
        </w:rPr>
        <w:t>Per lo studio della parte istituzionale del corso, che concerne l’arte medievale dal Paleocristiano al Gotico Internazionale compresi, si richiede l’utilizzo di un buon manuale di Storia dell’Arte: gli argomenti imprescindibili del programma si trovano segnalati nell’allegato “AM-argomenti parte istituzionale” scaricabile dalla pagina Black</w:t>
      </w:r>
      <w:r w:rsidR="00CF38B7" w:rsidRPr="00F826FA">
        <w:rPr>
          <w:sz w:val="18"/>
          <w:szCs w:val="18"/>
        </w:rPr>
        <w:t>B</w:t>
      </w:r>
      <w:r w:rsidR="00E85ACC" w:rsidRPr="00F826FA">
        <w:rPr>
          <w:sz w:val="18"/>
          <w:szCs w:val="18"/>
        </w:rPr>
        <w:t xml:space="preserve">oard della Prof.ssa Stefania Buganza. Sarà cura dello studente integrare eventuali argomenti non presenti nel manuale utilizzato. </w:t>
      </w:r>
      <w:r w:rsidR="00C2395A" w:rsidRPr="00F826FA">
        <w:rPr>
          <w:sz w:val="18"/>
          <w:szCs w:val="18"/>
        </w:rPr>
        <w:br/>
      </w:r>
      <w:r w:rsidR="00E85ACC" w:rsidRPr="00F826FA">
        <w:rPr>
          <w:sz w:val="18"/>
          <w:szCs w:val="18"/>
        </w:rPr>
        <w:t xml:space="preserve">Per chi dovesse o volesse acquistare un manuale, si consiglia: </w:t>
      </w:r>
      <w:r w:rsidR="008774EA" w:rsidRPr="00F826FA">
        <w:rPr>
          <w:smallCaps/>
          <w:spacing w:val="-5"/>
          <w:sz w:val="18"/>
          <w:szCs w:val="18"/>
        </w:rPr>
        <w:t>P.L. De Vecchi-E. Cerchiari,</w:t>
      </w:r>
      <w:r w:rsidR="008774EA" w:rsidRPr="00F826FA">
        <w:rPr>
          <w:i/>
          <w:spacing w:val="-5"/>
          <w:sz w:val="18"/>
          <w:szCs w:val="18"/>
        </w:rPr>
        <w:t xml:space="preserve"> Arte nel tempo,</w:t>
      </w:r>
      <w:r w:rsidR="008774EA" w:rsidRPr="00F826FA">
        <w:rPr>
          <w:spacing w:val="-5"/>
          <w:sz w:val="18"/>
          <w:szCs w:val="18"/>
        </w:rPr>
        <w:t xml:space="preserve"> Vol. I, Tomo I (da “Roma da capitale dell’Impero a capitale del mondo Cristiano”)</w:t>
      </w:r>
      <w:r w:rsidR="00E85ACC" w:rsidRPr="00F826FA">
        <w:rPr>
          <w:spacing w:val="-5"/>
          <w:sz w:val="18"/>
          <w:szCs w:val="18"/>
        </w:rPr>
        <w:t xml:space="preserve"> e II, Vol. II, Tomo I (“Il Quattrocento ‘internazionale’), Bompiani, Milano, 1991 (e ristampe).</w:t>
      </w:r>
      <w:r w:rsidR="003A1033" w:rsidRPr="00F826FA">
        <w:rPr>
          <w:spacing w:val="-5"/>
          <w:sz w:val="18"/>
          <w:szCs w:val="18"/>
        </w:rPr>
        <w:t xml:space="preserve"> </w:t>
      </w:r>
      <w:r w:rsidR="00DC54CF" w:rsidRPr="00F826FA">
        <w:rPr>
          <w:spacing w:val="-5"/>
          <w:sz w:val="18"/>
          <w:szCs w:val="18"/>
        </w:rPr>
        <w:t>Di questo</w:t>
      </w:r>
      <w:r w:rsidR="003A1033" w:rsidRPr="00F826FA">
        <w:rPr>
          <w:spacing w:val="-5"/>
          <w:sz w:val="18"/>
          <w:szCs w:val="18"/>
        </w:rPr>
        <w:t xml:space="preserve"> manuale</w:t>
      </w:r>
      <w:r w:rsidR="00DC54CF" w:rsidRPr="00F826FA">
        <w:rPr>
          <w:spacing w:val="-5"/>
          <w:sz w:val="18"/>
          <w:szCs w:val="18"/>
        </w:rPr>
        <w:t>, che da qualche tempo</w:t>
      </w:r>
      <w:r w:rsidR="003A1033" w:rsidRPr="00F826FA">
        <w:rPr>
          <w:spacing w:val="-5"/>
          <w:sz w:val="18"/>
          <w:szCs w:val="18"/>
        </w:rPr>
        <w:t xml:space="preserve"> non è più in commercio</w:t>
      </w:r>
      <w:r w:rsidR="00DC54CF" w:rsidRPr="00F826FA">
        <w:rPr>
          <w:spacing w:val="-5"/>
          <w:sz w:val="18"/>
          <w:szCs w:val="18"/>
        </w:rPr>
        <w:t xml:space="preserve"> (</w:t>
      </w:r>
      <w:r w:rsidR="003A1033" w:rsidRPr="00F826FA">
        <w:rPr>
          <w:spacing w:val="-5"/>
          <w:sz w:val="18"/>
          <w:szCs w:val="18"/>
        </w:rPr>
        <w:t xml:space="preserve">ma è </w:t>
      </w:r>
      <w:r w:rsidR="00DC54CF" w:rsidRPr="00F826FA">
        <w:rPr>
          <w:spacing w:val="-5"/>
          <w:sz w:val="18"/>
          <w:szCs w:val="18"/>
        </w:rPr>
        <w:t xml:space="preserve">ancora </w:t>
      </w:r>
      <w:r w:rsidR="003A1033" w:rsidRPr="00F826FA">
        <w:rPr>
          <w:spacing w:val="-5"/>
          <w:sz w:val="18"/>
          <w:szCs w:val="18"/>
        </w:rPr>
        <w:t>acquistabile on-line o sul mercato dell’usato</w:t>
      </w:r>
      <w:r w:rsidR="00DC54CF" w:rsidRPr="00F826FA">
        <w:rPr>
          <w:spacing w:val="-5"/>
          <w:sz w:val="18"/>
          <w:szCs w:val="18"/>
        </w:rPr>
        <w:t xml:space="preserve">, oltre che reperibile </w:t>
      </w:r>
      <w:r w:rsidR="003A1033" w:rsidRPr="00F826FA">
        <w:rPr>
          <w:spacing w:val="-5"/>
          <w:sz w:val="18"/>
          <w:szCs w:val="18"/>
        </w:rPr>
        <w:t xml:space="preserve">nelle Biblioteche d’Ateneo o presso </w:t>
      </w:r>
      <w:proofErr w:type="spellStart"/>
      <w:r w:rsidR="003A1033" w:rsidRPr="00F826FA">
        <w:rPr>
          <w:spacing w:val="-5"/>
          <w:sz w:val="18"/>
          <w:szCs w:val="18"/>
        </w:rPr>
        <w:t>Educatt</w:t>
      </w:r>
      <w:proofErr w:type="spellEnd"/>
      <w:r w:rsidR="00DC54CF" w:rsidRPr="00F826FA">
        <w:rPr>
          <w:spacing w:val="-5"/>
          <w:sz w:val="18"/>
          <w:szCs w:val="18"/>
        </w:rPr>
        <w:t xml:space="preserve">), è disponibile dal 2020 una riedizione a cura della casa editrice </w:t>
      </w:r>
      <w:r w:rsidR="003A1033" w:rsidRPr="00F826FA">
        <w:rPr>
          <w:rFonts w:eastAsia="Times New Roman"/>
          <w:sz w:val="18"/>
          <w:szCs w:val="18"/>
          <w:lang w:eastAsia="it-IT"/>
        </w:rPr>
        <w:t>Sansoni</w:t>
      </w:r>
      <w:r w:rsidR="00DC54CF" w:rsidRPr="00F826FA">
        <w:rPr>
          <w:rFonts w:eastAsia="Times New Roman"/>
          <w:sz w:val="18"/>
          <w:szCs w:val="18"/>
          <w:lang w:eastAsia="it-IT"/>
        </w:rPr>
        <w:t>,</w:t>
      </w:r>
      <w:r w:rsidR="003A1033" w:rsidRPr="00F826FA">
        <w:rPr>
          <w:rFonts w:eastAsia="Times New Roman"/>
          <w:sz w:val="18"/>
          <w:szCs w:val="18"/>
          <w:lang w:eastAsia="it-IT"/>
        </w:rPr>
        <w:t xml:space="preserve"> con i medesimi autori</w:t>
      </w:r>
      <w:r w:rsidR="00DC54CF" w:rsidRPr="00F826FA">
        <w:rPr>
          <w:rFonts w:eastAsia="Times New Roman"/>
          <w:sz w:val="18"/>
          <w:szCs w:val="18"/>
          <w:lang w:eastAsia="it-IT"/>
        </w:rPr>
        <w:t xml:space="preserve"> e titolo</w:t>
      </w:r>
      <w:r w:rsidR="003A1033" w:rsidRPr="00F826FA">
        <w:rPr>
          <w:rFonts w:eastAsia="Times New Roman"/>
          <w:sz w:val="18"/>
          <w:szCs w:val="18"/>
          <w:lang w:eastAsia="it-IT"/>
        </w:rPr>
        <w:t xml:space="preserve">: </w:t>
      </w:r>
      <w:r w:rsidR="003A1033" w:rsidRPr="00F826FA">
        <w:rPr>
          <w:smallCaps/>
          <w:spacing w:val="-5"/>
          <w:sz w:val="18"/>
          <w:szCs w:val="18"/>
        </w:rPr>
        <w:t xml:space="preserve">P.L. De Vecchi-E. </w:t>
      </w:r>
      <w:proofErr w:type="spellStart"/>
      <w:r w:rsidR="003A1033" w:rsidRPr="00F826FA">
        <w:rPr>
          <w:smallCaps/>
          <w:spacing w:val="-5"/>
          <w:sz w:val="18"/>
          <w:szCs w:val="18"/>
        </w:rPr>
        <w:t>Cerchiari</w:t>
      </w:r>
      <w:proofErr w:type="spellEnd"/>
      <w:r w:rsidR="003A1033" w:rsidRPr="00F826FA">
        <w:rPr>
          <w:smallCaps/>
          <w:spacing w:val="-5"/>
          <w:sz w:val="18"/>
          <w:szCs w:val="18"/>
        </w:rPr>
        <w:t>,</w:t>
      </w:r>
      <w:r w:rsidR="003A1033" w:rsidRPr="00F826FA">
        <w:rPr>
          <w:i/>
          <w:spacing w:val="-5"/>
          <w:sz w:val="18"/>
          <w:szCs w:val="18"/>
        </w:rPr>
        <w:t xml:space="preserve"> Arte nel tempo</w:t>
      </w:r>
      <w:r w:rsidR="003A1033" w:rsidRPr="00F826FA">
        <w:rPr>
          <w:rFonts w:eastAsia="Times New Roman"/>
          <w:sz w:val="18"/>
          <w:szCs w:val="18"/>
          <w:lang w:eastAsia="it-IT"/>
        </w:rPr>
        <w:t xml:space="preserve">. </w:t>
      </w:r>
    </w:p>
    <w:p w14:paraId="65587720" w14:textId="2ECAAF93" w:rsidR="004B4327" w:rsidRPr="00F826FA" w:rsidRDefault="00E85ACC" w:rsidP="00C513A7">
      <w:pPr>
        <w:pStyle w:val="Testo2"/>
        <w:spacing w:before="120" w:line="240" w:lineRule="auto"/>
        <w:ind w:left="284" w:hanging="284"/>
        <w:jc w:val="left"/>
        <w:rPr>
          <w:rFonts w:ascii="Times New Roman" w:hAnsi="Times New Roman"/>
          <w:szCs w:val="18"/>
        </w:rPr>
      </w:pPr>
      <w:r w:rsidRPr="00F826FA">
        <w:rPr>
          <w:rFonts w:ascii="Times New Roman" w:hAnsi="Times New Roman"/>
          <w:spacing w:val="-5"/>
          <w:szCs w:val="18"/>
        </w:rPr>
        <w:t xml:space="preserve"> </w:t>
      </w:r>
      <w:r w:rsidR="004B4327" w:rsidRPr="00F826FA">
        <w:rPr>
          <w:rFonts w:ascii="Times New Roman" w:hAnsi="Times New Roman"/>
          <w:spacing w:val="-5"/>
          <w:szCs w:val="18"/>
        </w:rPr>
        <w:t>Ulteriori indicazioni per lo studio della parte istituzionale saranno fornite da</w:t>
      </w:r>
      <w:r w:rsidR="003A1854" w:rsidRPr="00F826FA">
        <w:rPr>
          <w:rFonts w:ascii="Times New Roman" w:hAnsi="Times New Roman"/>
          <w:spacing w:val="-5"/>
          <w:szCs w:val="18"/>
        </w:rPr>
        <w:t>l</w:t>
      </w:r>
      <w:r w:rsidR="004B4327" w:rsidRPr="00F826FA">
        <w:rPr>
          <w:rFonts w:ascii="Times New Roman" w:hAnsi="Times New Roman"/>
          <w:spacing w:val="-5"/>
          <w:szCs w:val="18"/>
        </w:rPr>
        <w:t xml:space="preserve"> docent</w:t>
      </w:r>
      <w:r w:rsidR="003A1854" w:rsidRPr="00F826FA">
        <w:rPr>
          <w:rFonts w:ascii="Times New Roman" w:hAnsi="Times New Roman"/>
          <w:spacing w:val="-5"/>
          <w:szCs w:val="18"/>
        </w:rPr>
        <w:t>e</w:t>
      </w:r>
      <w:r w:rsidR="004B4327" w:rsidRPr="00F826FA">
        <w:rPr>
          <w:rFonts w:ascii="Times New Roman" w:hAnsi="Times New Roman"/>
          <w:spacing w:val="-5"/>
          <w:szCs w:val="18"/>
        </w:rPr>
        <w:t xml:space="preserve"> al principio del corso. </w:t>
      </w:r>
    </w:p>
    <w:p w14:paraId="3C3BA610" w14:textId="41941569" w:rsidR="008C2F8D" w:rsidRPr="00F826FA" w:rsidRDefault="008C2F8D" w:rsidP="00C513A7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F826FA">
        <w:rPr>
          <w:rFonts w:ascii="Times New Roman" w:hAnsi="Times New Roman"/>
          <w:szCs w:val="18"/>
        </w:rPr>
        <w:t>È richiesta inoltre agli studenti la lettura di un volume tra quelli che si trovano elencati nell’allegato “Elenco libri”, scaricabile nella stessa pagina Blackboard della Prof.ssa Stefania Buganza sopra ricordata.</w:t>
      </w:r>
    </w:p>
    <w:p w14:paraId="575E82A3" w14:textId="5B2348B9" w:rsidR="008C2F8D" w:rsidRPr="00F826FA" w:rsidRDefault="00C2395A" w:rsidP="00C513A7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F826FA">
        <w:rPr>
          <w:rFonts w:ascii="Times New Roman" w:hAnsi="Times New Roman"/>
          <w:smallCaps/>
          <w:szCs w:val="18"/>
        </w:rPr>
        <w:t>I</w:t>
      </w:r>
      <w:r w:rsidR="00CF38B7" w:rsidRPr="00F826FA">
        <w:rPr>
          <w:rFonts w:ascii="Times New Roman" w:hAnsi="Times New Roman"/>
          <w:smallCaps/>
          <w:szCs w:val="18"/>
        </w:rPr>
        <w:t>I Modulo</w:t>
      </w:r>
      <w:r w:rsidR="00402041" w:rsidRPr="00F826FA">
        <w:rPr>
          <w:rFonts w:ascii="Times New Roman" w:hAnsi="Times New Roman"/>
          <w:i/>
          <w:szCs w:val="18"/>
        </w:rPr>
        <w:t xml:space="preserve">: </w:t>
      </w:r>
      <w:r w:rsidR="008C2F8D" w:rsidRPr="00F826FA">
        <w:rPr>
          <w:rFonts w:ascii="Times New Roman" w:hAnsi="Times New Roman"/>
          <w:szCs w:val="18"/>
        </w:rPr>
        <w:t xml:space="preserve">La bibliografia </w:t>
      </w:r>
      <w:r w:rsidR="001B3FC7" w:rsidRPr="00F826FA">
        <w:rPr>
          <w:rFonts w:ascii="Times New Roman" w:hAnsi="Times New Roman"/>
          <w:szCs w:val="18"/>
        </w:rPr>
        <w:t xml:space="preserve">completa e specifica </w:t>
      </w:r>
      <w:r w:rsidR="008C2F8D" w:rsidRPr="00F826FA">
        <w:rPr>
          <w:rFonts w:ascii="Times New Roman" w:hAnsi="Times New Roman"/>
          <w:szCs w:val="18"/>
        </w:rPr>
        <w:t>relativa al II modulo verrà fornita al principio del corso (e contestualmente caricata in Black</w:t>
      </w:r>
      <w:r w:rsidR="00184EC9" w:rsidRPr="00F826FA">
        <w:rPr>
          <w:rFonts w:ascii="Times New Roman" w:hAnsi="Times New Roman"/>
          <w:szCs w:val="18"/>
        </w:rPr>
        <w:t>B</w:t>
      </w:r>
      <w:r w:rsidR="008C2F8D" w:rsidRPr="00F826FA">
        <w:rPr>
          <w:rFonts w:ascii="Times New Roman" w:hAnsi="Times New Roman"/>
          <w:szCs w:val="18"/>
        </w:rPr>
        <w:t>oard), insieme a ulteriori suggerimenti bibliografici, facoltativi. Una dispensa dei materiali del corso sarà resa disponibile pres</w:t>
      </w:r>
      <w:r w:rsidR="001B3FC7" w:rsidRPr="00F826FA">
        <w:rPr>
          <w:rFonts w:ascii="Times New Roman" w:hAnsi="Times New Roman"/>
          <w:szCs w:val="18"/>
        </w:rPr>
        <w:t xml:space="preserve">so la Fotocopisteria della UC, </w:t>
      </w:r>
      <w:r w:rsidR="008C2F8D" w:rsidRPr="00F826FA">
        <w:rPr>
          <w:rFonts w:ascii="Times New Roman" w:hAnsi="Times New Roman"/>
          <w:szCs w:val="18"/>
        </w:rPr>
        <w:t xml:space="preserve">presso la Biblioteca di Storia dell’Arte </w:t>
      </w:r>
      <w:r w:rsidR="001B3FC7" w:rsidRPr="00F826FA">
        <w:rPr>
          <w:rFonts w:ascii="Times New Roman" w:hAnsi="Times New Roman"/>
          <w:szCs w:val="18"/>
        </w:rPr>
        <w:t>e nella pagina Black</w:t>
      </w:r>
      <w:r w:rsidR="00184EC9" w:rsidRPr="00F826FA">
        <w:rPr>
          <w:rFonts w:ascii="Times New Roman" w:hAnsi="Times New Roman"/>
          <w:szCs w:val="18"/>
        </w:rPr>
        <w:t>B</w:t>
      </w:r>
      <w:r w:rsidR="001B3FC7" w:rsidRPr="00F826FA">
        <w:rPr>
          <w:rFonts w:ascii="Times New Roman" w:hAnsi="Times New Roman"/>
          <w:szCs w:val="18"/>
        </w:rPr>
        <w:t xml:space="preserve">oard della docente </w:t>
      </w:r>
      <w:r w:rsidR="008C2F8D" w:rsidRPr="00F826FA">
        <w:rPr>
          <w:rFonts w:ascii="Times New Roman" w:hAnsi="Times New Roman"/>
          <w:szCs w:val="18"/>
        </w:rPr>
        <w:t xml:space="preserve">all’inizio delle lezioni. </w:t>
      </w:r>
    </w:p>
    <w:p w14:paraId="5FC68459" w14:textId="77777777" w:rsidR="008C2F8D" w:rsidRPr="00F826FA" w:rsidRDefault="008C2F8D" w:rsidP="00F826FA">
      <w:pPr>
        <w:spacing w:before="240" w:after="120" w:line="240" w:lineRule="auto"/>
        <w:rPr>
          <w:b/>
          <w:i/>
          <w:sz w:val="18"/>
          <w:szCs w:val="18"/>
        </w:rPr>
      </w:pPr>
      <w:r w:rsidRPr="00F826FA">
        <w:rPr>
          <w:b/>
          <w:i/>
          <w:sz w:val="18"/>
          <w:szCs w:val="18"/>
        </w:rPr>
        <w:t>DIDATTICA DEL CORSO</w:t>
      </w:r>
    </w:p>
    <w:p w14:paraId="5DD04211" w14:textId="0AA1EE49" w:rsidR="008C2F8D" w:rsidRPr="00F826FA" w:rsidRDefault="008C2F8D" w:rsidP="003A1033">
      <w:pPr>
        <w:pStyle w:val="Testo2"/>
        <w:spacing w:before="120" w:line="240" w:lineRule="auto"/>
        <w:rPr>
          <w:rFonts w:ascii="Times New Roman" w:hAnsi="Times New Roman"/>
          <w:szCs w:val="18"/>
        </w:rPr>
      </w:pPr>
      <w:r w:rsidRPr="00F826FA">
        <w:rPr>
          <w:rFonts w:ascii="Times New Roman" w:hAnsi="Times New Roman"/>
          <w:szCs w:val="18"/>
        </w:rPr>
        <w:t xml:space="preserve">Lezioni in aula con l’ausilio di slides; visite di studio presso musei e monumenti </w:t>
      </w:r>
      <w:r w:rsidR="007E3B2D" w:rsidRPr="00F826FA">
        <w:rPr>
          <w:rFonts w:ascii="Times New Roman" w:hAnsi="Times New Roman"/>
          <w:szCs w:val="18"/>
        </w:rPr>
        <w:t>considerati nelle lezioni del corso</w:t>
      </w:r>
      <w:r w:rsidRPr="00F826FA">
        <w:rPr>
          <w:rFonts w:ascii="Times New Roman" w:hAnsi="Times New Roman"/>
          <w:szCs w:val="18"/>
        </w:rPr>
        <w:t>; incontri con studiosi specialisti.</w:t>
      </w:r>
    </w:p>
    <w:p w14:paraId="19836A0F" w14:textId="77777777" w:rsidR="008C2F8D" w:rsidRPr="00F826FA" w:rsidRDefault="008C2F8D" w:rsidP="00F826FA">
      <w:pPr>
        <w:spacing w:before="240" w:after="120" w:line="240" w:lineRule="auto"/>
        <w:rPr>
          <w:b/>
          <w:i/>
          <w:sz w:val="18"/>
          <w:szCs w:val="18"/>
        </w:rPr>
      </w:pPr>
      <w:r w:rsidRPr="00F826FA">
        <w:rPr>
          <w:b/>
          <w:i/>
          <w:sz w:val="18"/>
          <w:szCs w:val="18"/>
        </w:rPr>
        <w:t>METODO E CRITERI DI VALUTAZIONE</w:t>
      </w:r>
    </w:p>
    <w:p w14:paraId="618879CB" w14:textId="25CEA7E4" w:rsidR="008C2F8D" w:rsidRPr="00F826FA" w:rsidRDefault="008C2F8D" w:rsidP="003A1033">
      <w:pPr>
        <w:pStyle w:val="Testo2"/>
        <w:spacing w:before="120" w:line="240" w:lineRule="auto"/>
        <w:rPr>
          <w:rFonts w:ascii="Times New Roman" w:hAnsi="Times New Roman"/>
          <w:szCs w:val="18"/>
        </w:rPr>
      </w:pPr>
      <w:r w:rsidRPr="00F826FA">
        <w:rPr>
          <w:rFonts w:ascii="Times New Roman" w:hAnsi="Times New Roman"/>
          <w:szCs w:val="18"/>
        </w:rPr>
        <w:t xml:space="preserve">La valutazione della preparazione avviene tramite un colloquio orale, di congrua durata, volto a comprendere l’avvenuta acquisizione dei contenuti trasmessi a lezione e di quelli appresi attraverso la lettura della bibliografia. </w:t>
      </w:r>
      <w:r w:rsidR="00402041" w:rsidRPr="00F826FA">
        <w:rPr>
          <w:rFonts w:ascii="Times New Roman" w:hAnsi="Times New Roman"/>
          <w:szCs w:val="18"/>
        </w:rPr>
        <w:t>È</w:t>
      </w:r>
      <w:r w:rsidRPr="00F826FA">
        <w:rPr>
          <w:rFonts w:ascii="Times New Roman" w:hAnsi="Times New Roman"/>
          <w:szCs w:val="18"/>
        </w:rPr>
        <w:t xml:space="preserve"> possibile dividere in due parti l’esame, sempre all’interno degli appelli prestabiliti, affrontando dapprima il I M</w:t>
      </w:r>
      <w:r w:rsidR="00402041" w:rsidRPr="00F826FA">
        <w:rPr>
          <w:rFonts w:ascii="Times New Roman" w:hAnsi="Times New Roman"/>
          <w:szCs w:val="18"/>
        </w:rPr>
        <w:t>odulo</w:t>
      </w:r>
      <w:r w:rsidRPr="00F826FA">
        <w:rPr>
          <w:rFonts w:ascii="Times New Roman" w:hAnsi="Times New Roman"/>
          <w:szCs w:val="18"/>
        </w:rPr>
        <w:t xml:space="preserve"> e di seguito, in chiusura, il II M</w:t>
      </w:r>
      <w:r w:rsidR="00402041" w:rsidRPr="00F826FA">
        <w:rPr>
          <w:rFonts w:ascii="Times New Roman" w:hAnsi="Times New Roman"/>
          <w:szCs w:val="18"/>
        </w:rPr>
        <w:t>odulo</w:t>
      </w:r>
      <w:r w:rsidRPr="00F826FA">
        <w:rPr>
          <w:rFonts w:ascii="Times New Roman" w:hAnsi="Times New Roman"/>
          <w:szCs w:val="18"/>
        </w:rPr>
        <w:t>. Gli esami sono effettuati con la seguente modalità: nella verifica relativa alla parte istituzionale (I M</w:t>
      </w:r>
      <w:r w:rsidR="00402041" w:rsidRPr="00F826FA">
        <w:rPr>
          <w:rFonts w:ascii="Times New Roman" w:hAnsi="Times New Roman"/>
          <w:szCs w:val="18"/>
        </w:rPr>
        <w:t>odulo</w:t>
      </w:r>
      <w:r w:rsidRPr="00F826FA">
        <w:rPr>
          <w:rFonts w:ascii="Times New Roman" w:hAnsi="Times New Roman"/>
          <w:szCs w:val="18"/>
        </w:rPr>
        <w:t>), ci si baserà sulle immagini presenti nel manuale adottato dallo studente; in quella concernente il corso monografico (II M</w:t>
      </w:r>
      <w:r w:rsidR="00402041" w:rsidRPr="00F826FA">
        <w:rPr>
          <w:rFonts w:ascii="Times New Roman" w:hAnsi="Times New Roman"/>
          <w:szCs w:val="18"/>
        </w:rPr>
        <w:t>odulo</w:t>
      </w:r>
      <w:r w:rsidRPr="00F826FA">
        <w:rPr>
          <w:rFonts w:ascii="Times New Roman" w:hAnsi="Times New Roman"/>
          <w:szCs w:val="18"/>
        </w:rPr>
        <w:t>), si utilizzeranno le immagini proiettate e commentate in aula, messe a disposizione degli studenti al termine del ciclo di lezioni</w:t>
      </w:r>
      <w:r w:rsidR="00A526F2" w:rsidRPr="00F826FA">
        <w:rPr>
          <w:rFonts w:ascii="Times New Roman" w:hAnsi="Times New Roman"/>
          <w:szCs w:val="18"/>
        </w:rPr>
        <w:t xml:space="preserve"> e caricate pagina B</w:t>
      </w:r>
      <w:r w:rsidR="00E932F7" w:rsidRPr="00F826FA">
        <w:rPr>
          <w:rFonts w:ascii="Times New Roman" w:hAnsi="Times New Roman"/>
          <w:szCs w:val="18"/>
        </w:rPr>
        <w:t>la</w:t>
      </w:r>
      <w:r w:rsidR="00A526F2" w:rsidRPr="00F826FA">
        <w:rPr>
          <w:rFonts w:ascii="Times New Roman" w:hAnsi="Times New Roman"/>
          <w:szCs w:val="18"/>
        </w:rPr>
        <w:t>ckBoard della docente</w:t>
      </w:r>
      <w:r w:rsidRPr="00F826FA">
        <w:rPr>
          <w:rFonts w:ascii="Times New Roman" w:hAnsi="Times New Roman"/>
          <w:szCs w:val="18"/>
        </w:rPr>
        <w:t xml:space="preserve">. Saranno valutati in particolare la chiarezza e la sintesi espositiva, la capacità di elaborare risposte pertinenti e l’uso di un linguaggio specifico. </w:t>
      </w:r>
    </w:p>
    <w:p w14:paraId="4BB5515D" w14:textId="77777777" w:rsidR="008C2F8D" w:rsidRPr="00F826FA" w:rsidRDefault="008C2F8D" w:rsidP="00F826FA">
      <w:pPr>
        <w:spacing w:before="240" w:after="120" w:line="240" w:lineRule="auto"/>
        <w:rPr>
          <w:b/>
          <w:i/>
          <w:sz w:val="18"/>
          <w:szCs w:val="18"/>
        </w:rPr>
      </w:pPr>
      <w:r w:rsidRPr="00F826FA">
        <w:rPr>
          <w:b/>
          <w:i/>
          <w:sz w:val="18"/>
          <w:szCs w:val="18"/>
        </w:rPr>
        <w:t>AVVERTENZE E PREREQUISITI</w:t>
      </w:r>
    </w:p>
    <w:p w14:paraId="05FF36DA" w14:textId="77777777" w:rsidR="00402041" w:rsidRPr="00F826FA" w:rsidRDefault="008C2F8D" w:rsidP="003A1033">
      <w:pPr>
        <w:pStyle w:val="Testo2"/>
        <w:spacing w:before="120" w:line="240" w:lineRule="auto"/>
        <w:rPr>
          <w:rFonts w:ascii="Times New Roman" w:hAnsi="Times New Roman"/>
          <w:i/>
          <w:szCs w:val="18"/>
        </w:rPr>
      </w:pPr>
      <w:r w:rsidRPr="00F826FA">
        <w:rPr>
          <w:rFonts w:ascii="Times New Roman" w:hAnsi="Times New Roman"/>
          <w:i/>
          <w:szCs w:val="18"/>
        </w:rPr>
        <w:lastRenderedPageBreak/>
        <w:t>Prerequisiti</w:t>
      </w:r>
    </w:p>
    <w:p w14:paraId="2AE80969" w14:textId="77777777" w:rsidR="008C2F8D" w:rsidRPr="00F826FA" w:rsidRDefault="008C2F8D" w:rsidP="003A1033">
      <w:pPr>
        <w:pStyle w:val="Testo2"/>
        <w:spacing w:before="120" w:line="240" w:lineRule="auto"/>
        <w:rPr>
          <w:rFonts w:ascii="Times New Roman" w:hAnsi="Times New Roman"/>
          <w:i/>
          <w:szCs w:val="18"/>
        </w:rPr>
      </w:pPr>
      <w:r w:rsidRPr="00F826FA">
        <w:rPr>
          <w:rFonts w:ascii="Times New Roman" w:hAnsi="Times New Roman"/>
          <w:szCs w:val="18"/>
        </w:rPr>
        <w:t xml:space="preserve">Trattandosi di un corso che introduce alla storia dell’arte medievale, si presuppone almeno una pregressa conoscenza manualistica della materia in questione e della storia medievale. Eventuali mancanze saranno verificate e colmate da specifici interventi. </w:t>
      </w:r>
    </w:p>
    <w:p w14:paraId="22BDCE2C" w14:textId="77777777" w:rsidR="008C2F8D" w:rsidRPr="00F826FA" w:rsidRDefault="008C2F8D" w:rsidP="003A1033">
      <w:pPr>
        <w:pStyle w:val="Testo2"/>
        <w:spacing w:before="120" w:line="240" w:lineRule="auto"/>
        <w:rPr>
          <w:rFonts w:ascii="Times New Roman" w:hAnsi="Times New Roman"/>
          <w:i/>
          <w:szCs w:val="18"/>
        </w:rPr>
      </w:pPr>
      <w:r w:rsidRPr="00F826FA">
        <w:rPr>
          <w:rFonts w:ascii="Times New Roman" w:hAnsi="Times New Roman"/>
          <w:i/>
          <w:szCs w:val="18"/>
        </w:rPr>
        <w:t>Orario e luogo di ricevimento</w:t>
      </w:r>
    </w:p>
    <w:p w14:paraId="2AC75D5B" w14:textId="3475FE63" w:rsidR="00E2419A" w:rsidRPr="00C513A7" w:rsidRDefault="003B6DB4" w:rsidP="00C513A7">
      <w:pPr>
        <w:pStyle w:val="Testo2"/>
        <w:spacing w:before="12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La</w:t>
      </w:r>
      <w:r w:rsidR="008C2F8D" w:rsidRPr="00F826FA">
        <w:rPr>
          <w:rFonts w:ascii="Times New Roman" w:hAnsi="Times New Roman"/>
          <w:szCs w:val="18"/>
        </w:rPr>
        <w:t xml:space="preserve"> Prof. Stefania Buganza comunicherà all’inizio del corso orario e luogo di ricevimento degli studenti.</w:t>
      </w:r>
    </w:p>
    <w:sectPr w:rsidR="00E2419A" w:rsidRPr="00C513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B8043" w14:textId="77777777" w:rsidR="00253C35" w:rsidRDefault="00253C35" w:rsidP="00253C35">
      <w:pPr>
        <w:spacing w:line="240" w:lineRule="auto"/>
      </w:pPr>
      <w:r>
        <w:separator/>
      </w:r>
    </w:p>
  </w:endnote>
  <w:endnote w:type="continuationSeparator" w:id="0">
    <w:p w14:paraId="2032440A" w14:textId="77777777" w:rsidR="00253C35" w:rsidRDefault="00253C35" w:rsidP="00253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64D0F" w14:textId="77777777" w:rsidR="00253C35" w:rsidRDefault="00253C35" w:rsidP="00253C35">
      <w:pPr>
        <w:spacing w:line="240" w:lineRule="auto"/>
      </w:pPr>
      <w:r>
        <w:separator/>
      </w:r>
    </w:p>
  </w:footnote>
  <w:footnote w:type="continuationSeparator" w:id="0">
    <w:p w14:paraId="4F723DA0" w14:textId="77777777" w:rsidR="00253C35" w:rsidRDefault="00253C35" w:rsidP="00253C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8D"/>
    <w:rsid w:val="00004C57"/>
    <w:rsid w:val="000A545A"/>
    <w:rsid w:val="00115D17"/>
    <w:rsid w:val="00184EC9"/>
    <w:rsid w:val="00187B99"/>
    <w:rsid w:val="001B3FC7"/>
    <w:rsid w:val="001D7895"/>
    <w:rsid w:val="002014DD"/>
    <w:rsid w:val="00253C35"/>
    <w:rsid w:val="0025557D"/>
    <w:rsid w:val="00275E1E"/>
    <w:rsid w:val="002D5E17"/>
    <w:rsid w:val="00393771"/>
    <w:rsid w:val="003A1033"/>
    <w:rsid w:val="003A1854"/>
    <w:rsid w:val="003B22FE"/>
    <w:rsid w:val="003B41E2"/>
    <w:rsid w:val="003B6DB4"/>
    <w:rsid w:val="00402041"/>
    <w:rsid w:val="00452991"/>
    <w:rsid w:val="00454221"/>
    <w:rsid w:val="0049298B"/>
    <w:rsid w:val="004B4327"/>
    <w:rsid w:val="004D1217"/>
    <w:rsid w:val="004D6008"/>
    <w:rsid w:val="005A3BA6"/>
    <w:rsid w:val="005E58BB"/>
    <w:rsid w:val="00640794"/>
    <w:rsid w:val="006F1772"/>
    <w:rsid w:val="00777AD6"/>
    <w:rsid w:val="007E3B2D"/>
    <w:rsid w:val="00806320"/>
    <w:rsid w:val="008774EA"/>
    <w:rsid w:val="008942E7"/>
    <w:rsid w:val="008A1204"/>
    <w:rsid w:val="008C2F8D"/>
    <w:rsid w:val="008F30C1"/>
    <w:rsid w:val="00900CCA"/>
    <w:rsid w:val="00924B77"/>
    <w:rsid w:val="00940DA2"/>
    <w:rsid w:val="00980CC3"/>
    <w:rsid w:val="009E055C"/>
    <w:rsid w:val="00A415FF"/>
    <w:rsid w:val="00A526F2"/>
    <w:rsid w:val="00A74F6F"/>
    <w:rsid w:val="00AD7557"/>
    <w:rsid w:val="00B50C5D"/>
    <w:rsid w:val="00B51253"/>
    <w:rsid w:val="00B525CC"/>
    <w:rsid w:val="00C2395A"/>
    <w:rsid w:val="00C513A7"/>
    <w:rsid w:val="00CA6C5D"/>
    <w:rsid w:val="00CF38B7"/>
    <w:rsid w:val="00D404F2"/>
    <w:rsid w:val="00D63A6F"/>
    <w:rsid w:val="00DC54CF"/>
    <w:rsid w:val="00E2419A"/>
    <w:rsid w:val="00E607E6"/>
    <w:rsid w:val="00E85ACC"/>
    <w:rsid w:val="00E8616A"/>
    <w:rsid w:val="00E932F7"/>
    <w:rsid w:val="00EB7926"/>
    <w:rsid w:val="00F463C7"/>
    <w:rsid w:val="00F5138B"/>
    <w:rsid w:val="00F826FA"/>
    <w:rsid w:val="00F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1C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F8D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2419A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53C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53C3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253C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F8D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2419A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53C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53C3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253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0C67-4B11-4BB6-9D97-7103D53D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835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2022-05-17T07:29:00Z</dcterms:created>
  <dcterms:modified xsi:type="dcterms:W3CDTF">2022-07-21T13:54:00Z</dcterms:modified>
</cp:coreProperties>
</file>