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6A5DE" w14:textId="77777777"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(I modulo)</w:t>
      </w:r>
    </w:p>
    <w:p w14:paraId="14A5F9C3" w14:textId="77777777"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14:paraId="3E6B6596" w14:textId="77777777"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250ABA" w14:textId="77D59BFA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>della tradizione classica</w:t>
      </w:r>
      <w:r w:rsidR="00544849">
        <w:rPr>
          <w:rFonts w:eastAsia="Calibri"/>
          <w:szCs w:val="22"/>
          <w:lang w:eastAsia="en-US"/>
        </w:rPr>
        <w:t>, biblica</w:t>
      </w:r>
      <w:r w:rsidRPr="005060B4">
        <w:rPr>
          <w:rFonts w:eastAsia="Calibri"/>
          <w:szCs w:val="22"/>
          <w:lang w:eastAsia="en-US"/>
        </w:rPr>
        <w:t xml:space="preserve">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 xml:space="preserve">, dalla caduta </w:t>
      </w:r>
      <w:r w:rsidR="004F47FF">
        <w:rPr>
          <w:rFonts w:eastAsia="Calibri"/>
          <w:szCs w:val="22"/>
          <w:lang w:eastAsia="en-US"/>
        </w:rPr>
        <w:t>dell’Impero Romano</w:t>
      </w:r>
      <w:r>
        <w:rPr>
          <w:rFonts w:eastAsia="Calibri"/>
          <w:szCs w:val="22"/>
          <w:lang w:eastAsia="en-US"/>
        </w:rPr>
        <w:t xml:space="preserve">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Cassiodoro, Gregorio Magno, Gregorio di Tours, Venanzio Fortunato, Isidoro da Siviglia, </w:t>
      </w:r>
      <w:proofErr w:type="spellStart"/>
      <w:r>
        <w:rPr>
          <w:rFonts w:eastAsia="Calibri"/>
          <w:szCs w:val="22"/>
          <w:lang w:eastAsia="en-US"/>
        </w:rPr>
        <w:t>Beda</w:t>
      </w:r>
      <w:proofErr w:type="spellEnd"/>
      <w:r>
        <w:rPr>
          <w:rFonts w:eastAsia="Calibri"/>
          <w:szCs w:val="22"/>
          <w:lang w:eastAsia="en-US"/>
        </w:rPr>
        <w:t xml:space="preserve"> il Venerabile, Paolo Diacono, Alcuino, Liutprando da Cremona, </w:t>
      </w:r>
      <w:proofErr w:type="spellStart"/>
      <w:r w:rsidR="0065130D">
        <w:rPr>
          <w:rFonts w:eastAsia="Calibri"/>
          <w:szCs w:val="22"/>
          <w:lang w:eastAsia="en-US"/>
        </w:rPr>
        <w:t>Raterio</w:t>
      </w:r>
      <w:proofErr w:type="spellEnd"/>
      <w:r w:rsidR="0065130D">
        <w:rPr>
          <w:rFonts w:eastAsia="Calibri"/>
          <w:szCs w:val="22"/>
          <w:lang w:eastAsia="en-US"/>
        </w:rPr>
        <w:t xml:space="preserve"> di Verona, </w:t>
      </w:r>
      <w:r>
        <w:rPr>
          <w:rFonts w:eastAsia="Calibri"/>
          <w:szCs w:val="22"/>
          <w:lang w:eastAsia="en-US"/>
        </w:rPr>
        <w:t xml:space="preserve">Rosvita, </w:t>
      </w:r>
      <w:r w:rsidR="00FB15AD">
        <w:rPr>
          <w:rFonts w:eastAsia="Calibri"/>
          <w:szCs w:val="22"/>
          <w:lang w:eastAsia="en-US"/>
        </w:rPr>
        <w:t xml:space="preserve">Pier Damiani, Abelardo, </w:t>
      </w:r>
      <w:r>
        <w:rPr>
          <w:rFonts w:eastAsia="Calibri"/>
          <w:szCs w:val="22"/>
          <w:lang w:eastAsia="en-US"/>
        </w:rPr>
        <w:t>Bernardo di Chiaravalle, Giovanni di Salisbury). Al termine del corso lo studente sarà in grado di conoscere lo sviluppo della letteratura latina medievale dal punto di vista cronologico e culturale, gli autori più influenti del periodo e la loro produzione.</w:t>
      </w:r>
    </w:p>
    <w:p w14:paraId="5D19563D" w14:textId="77777777"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0E45BE" w14:textId="77777777"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14:paraId="2E964CDC" w14:textId="56E239D9"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C197F">
        <w:rPr>
          <w:rStyle w:val="Rimandonotaapidipagina"/>
          <w:b/>
          <w:i/>
          <w:sz w:val="18"/>
        </w:rPr>
        <w:footnoteReference w:id="1"/>
      </w:r>
    </w:p>
    <w:p w14:paraId="570F6EA9" w14:textId="5F063BDF" w:rsidR="002B6687" w:rsidRPr="006C197F" w:rsidRDefault="002B6687" w:rsidP="006C197F">
      <w:pPr>
        <w:rPr>
          <w:sz w:val="18"/>
          <w:szCs w:val="18"/>
        </w:rPr>
      </w:pPr>
      <w:r w:rsidRPr="006C197F">
        <w:rPr>
          <w:smallCaps/>
          <w:spacing w:val="-5"/>
          <w:sz w:val="18"/>
          <w:szCs w:val="18"/>
        </w:rPr>
        <w:t>E. Franceschini,</w:t>
      </w:r>
      <w:r w:rsidRPr="006C197F">
        <w:rPr>
          <w:i/>
          <w:spacing w:val="-5"/>
          <w:sz w:val="18"/>
          <w:szCs w:val="18"/>
        </w:rPr>
        <w:t xml:space="preserve"> Lineamenti di una storia letteraria del medioevo latino e altri contributi</w:t>
      </w:r>
      <w:r w:rsidRPr="006C197F">
        <w:rPr>
          <w:iCs/>
          <w:spacing w:val="-5"/>
          <w:sz w:val="18"/>
          <w:szCs w:val="18"/>
        </w:rPr>
        <w:t xml:space="preserve">, </w:t>
      </w:r>
      <w:r w:rsidRPr="006C197F">
        <w:rPr>
          <w:spacing w:val="-5"/>
          <w:sz w:val="18"/>
          <w:szCs w:val="18"/>
        </w:rPr>
        <w:t xml:space="preserve">nuova ed., </w:t>
      </w:r>
      <w:proofErr w:type="spellStart"/>
      <w:r w:rsidRPr="006C197F">
        <w:rPr>
          <w:spacing w:val="-5"/>
          <w:sz w:val="18"/>
          <w:szCs w:val="18"/>
        </w:rPr>
        <w:t>EDUCatt</w:t>
      </w:r>
      <w:proofErr w:type="spellEnd"/>
      <w:r w:rsidRPr="006C197F">
        <w:rPr>
          <w:spacing w:val="-5"/>
          <w:sz w:val="18"/>
          <w:szCs w:val="18"/>
        </w:rPr>
        <w:t>, Milano, 2008</w:t>
      </w:r>
      <w:r w:rsidR="006C197F" w:rsidRPr="006C197F">
        <w:rPr>
          <w:i/>
          <w:sz w:val="18"/>
          <w:szCs w:val="18"/>
        </w:rPr>
        <w:t xml:space="preserve"> </w:t>
      </w:r>
      <w:hyperlink r:id="rId8" w:history="1">
        <w:r w:rsidR="006C197F" w:rsidRPr="006C197F">
          <w:rPr>
            <w:rStyle w:val="Collegamentoipertestuale"/>
            <w:i/>
            <w:sz w:val="18"/>
            <w:szCs w:val="18"/>
          </w:rPr>
          <w:t>Acquista da VP</w:t>
        </w:r>
      </w:hyperlink>
      <w:r w:rsidRPr="00FB15AD">
        <w:rPr>
          <w:spacing w:val="-5"/>
          <w:szCs w:val="18"/>
        </w:rPr>
        <w:t xml:space="preserve">, </w:t>
      </w:r>
      <w:r w:rsidRPr="006C197F">
        <w:rPr>
          <w:spacing w:val="-5"/>
          <w:sz w:val="18"/>
          <w:szCs w:val="18"/>
        </w:rPr>
        <w:t>pp. 7-112, 15</w:t>
      </w:r>
      <w:r w:rsidR="005E7E0D" w:rsidRPr="006C197F">
        <w:rPr>
          <w:spacing w:val="-5"/>
          <w:sz w:val="18"/>
          <w:szCs w:val="18"/>
        </w:rPr>
        <w:t>1-159, 173-180, 211-236, oppure</w:t>
      </w:r>
      <w:r w:rsidRPr="006C197F">
        <w:rPr>
          <w:spacing w:val="-5"/>
          <w:sz w:val="18"/>
          <w:szCs w:val="18"/>
        </w:rPr>
        <w:t xml:space="preserve"> </w:t>
      </w:r>
      <w:r w:rsidRPr="006C197F">
        <w:rPr>
          <w:smallCaps/>
          <w:spacing w:val="-5"/>
          <w:sz w:val="18"/>
          <w:szCs w:val="18"/>
        </w:rPr>
        <w:t>P. Chiesa</w:t>
      </w:r>
      <w:r w:rsidRPr="006C197F">
        <w:rPr>
          <w:spacing w:val="-5"/>
          <w:sz w:val="18"/>
          <w:szCs w:val="18"/>
        </w:rPr>
        <w:t xml:space="preserve">, </w:t>
      </w:r>
      <w:r w:rsidRPr="006C197F">
        <w:rPr>
          <w:i/>
          <w:spacing w:val="-5"/>
          <w:sz w:val="18"/>
          <w:szCs w:val="18"/>
        </w:rPr>
        <w:t>La letteratura latina del medioevo. Un profilo storico</w:t>
      </w:r>
      <w:r w:rsidRPr="006C197F">
        <w:rPr>
          <w:spacing w:val="-5"/>
          <w:sz w:val="18"/>
          <w:szCs w:val="18"/>
        </w:rPr>
        <w:t xml:space="preserve">, Carocci, Roma, 2017, pp. 15-258. </w:t>
      </w:r>
      <w:hyperlink r:id="rId9" w:history="1">
        <w:r w:rsidR="006C197F" w:rsidRPr="006C197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1521F7" w14:textId="16F5CD13" w:rsidR="002B6687" w:rsidRPr="006C197F" w:rsidRDefault="002B6687" w:rsidP="006C197F">
      <w:pPr>
        <w:rPr>
          <w:sz w:val="18"/>
          <w:szCs w:val="18"/>
        </w:rPr>
      </w:pPr>
      <w:r w:rsidRPr="006C197F">
        <w:rPr>
          <w:smallCaps/>
          <w:spacing w:val="-5"/>
          <w:sz w:val="18"/>
          <w:szCs w:val="18"/>
        </w:rPr>
        <w:t>E. Auerbach,</w:t>
      </w:r>
      <w:r w:rsidRPr="006C197F">
        <w:rPr>
          <w:i/>
          <w:spacing w:val="-5"/>
          <w:sz w:val="18"/>
          <w:szCs w:val="18"/>
        </w:rPr>
        <w:t xml:space="preserve"> Lingua letteraria e pubblico nella tarda antichità latina e nel Medioevo</w:t>
      </w:r>
      <w:r w:rsidRPr="006C197F">
        <w:rPr>
          <w:iCs/>
          <w:spacing w:val="-5"/>
          <w:sz w:val="18"/>
          <w:szCs w:val="18"/>
        </w:rPr>
        <w:t>,</w:t>
      </w:r>
      <w:r w:rsidRPr="006C197F">
        <w:rPr>
          <w:spacing w:val="-5"/>
          <w:sz w:val="18"/>
          <w:szCs w:val="18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6C197F" w:rsidRPr="006C197F">
        <w:rPr>
          <w:i/>
          <w:sz w:val="18"/>
          <w:szCs w:val="18"/>
        </w:rPr>
        <w:t xml:space="preserve"> </w:t>
      </w:r>
      <w:hyperlink r:id="rId10" w:history="1">
        <w:r w:rsidR="006C197F" w:rsidRPr="006C197F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3C4A8AA" w14:textId="059D13E7" w:rsidR="002B6687" w:rsidRPr="006C197F" w:rsidRDefault="002B6687" w:rsidP="006C197F">
      <w:pPr>
        <w:rPr>
          <w:sz w:val="18"/>
          <w:szCs w:val="18"/>
        </w:rPr>
      </w:pPr>
      <w:r w:rsidRPr="006C197F">
        <w:rPr>
          <w:smallCaps/>
          <w:spacing w:val="-5"/>
          <w:sz w:val="18"/>
          <w:szCs w:val="18"/>
        </w:rPr>
        <w:t>L.D. Reynolds-N.G. Wilson,</w:t>
      </w:r>
      <w:r w:rsidRPr="006C197F">
        <w:rPr>
          <w:i/>
          <w:spacing w:val="-5"/>
          <w:sz w:val="18"/>
          <w:szCs w:val="18"/>
        </w:rPr>
        <w:t xml:space="preserve"> Copisti e filologi. La tradizione dei classici dall’antichità ai tempi moderni</w:t>
      </w:r>
      <w:r w:rsidRPr="006C197F">
        <w:rPr>
          <w:iCs/>
          <w:spacing w:val="-5"/>
          <w:sz w:val="18"/>
          <w:szCs w:val="18"/>
        </w:rPr>
        <w:t xml:space="preserve">, </w:t>
      </w:r>
      <w:r w:rsidRPr="006C197F">
        <w:rPr>
          <w:spacing w:val="-5"/>
          <w:sz w:val="18"/>
          <w:szCs w:val="18"/>
        </w:rPr>
        <w:t>Antenore, Roma-Padova, 2016 (4ª ed. riveduta e ampliata): cap. III (L’Occidente latino), pp. 73-114</w:t>
      </w:r>
      <w:hyperlink r:id="rId11" w:history="1">
        <w:r w:rsidRPr="006C197F">
          <w:rPr>
            <w:rStyle w:val="Collegamentoipertestuale"/>
            <w:spacing w:val="-5"/>
            <w:sz w:val="18"/>
            <w:szCs w:val="18"/>
          </w:rPr>
          <w:t>.</w:t>
        </w:r>
        <w:r w:rsidR="006C197F" w:rsidRPr="006C197F">
          <w:rPr>
            <w:rStyle w:val="Collegamentoipertestuale"/>
            <w:i/>
            <w:sz w:val="18"/>
            <w:szCs w:val="18"/>
          </w:rPr>
          <w:t xml:space="preserve"> Acquista da VP</w:t>
        </w:r>
      </w:hyperlink>
    </w:p>
    <w:p w14:paraId="5A877AD7" w14:textId="72354605" w:rsidR="002B6687" w:rsidRPr="006C197F" w:rsidRDefault="002B6687" w:rsidP="006C197F">
      <w:pPr>
        <w:rPr>
          <w:sz w:val="18"/>
          <w:szCs w:val="18"/>
        </w:rPr>
      </w:pPr>
      <w:r w:rsidRPr="006C197F">
        <w:rPr>
          <w:smallCaps/>
          <w:spacing w:val="-5"/>
          <w:sz w:val="18"/>
          <w:szCs w:val="18"/>
        </w:rPr>
        <w:t>M. Berté-M. Petoletti,</w:t>
      </w:r>
      <w:r w:rsidRPr="006C197F">
        <w:rPr>
          <w:i/>
          <w:spacing w:val="-5"/>
          <w:sz w:val="18"/>
          <w:szCs w:val="18"/>
        </w:rPr>
        <w:t xml:space="preserve"> La filologia medievale e umanistica</w:t>
      </w:r>
      <w:r w:rsidRPr="006C197F">
        <w:rPr>
          <w:iCs/>
          <w:spacing w:val="-5"/>
          <w:sz w:val="18"/>
          <w:szCs w:val="18"/>
        </w:rPr>
        <w:t xml:space="preserve">, </w:t>
      </w:r>
      <w:r w:rsidRPr="006C197F">
        <w:rPr>
          <w:spacing w:val="-5"/>
          <w:sz w:val="18"/>
          <w:szCs w:val="18"/>
        </w:rPr>
        <w:t>Il Mulino, Bologna, 2017, pp. 73-103, 169-187.</w:t>
      </w:r>
      <w:r w:rsidR="006C197F" w:rsidRPr="006C197F">
        <w:rPr>
          <w:i/>
          <w:sz w:val="18"/>
          <w:szCs w:val="18"/>
        </w:rPr>
        <w:t xml:space="preserve"> </w:t>
      </w:r>
      <w:hyperlink r:id="rId12" w:history="1">
        <w:r w:rsidR="006C197F" w:rsidRPr="006C197F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1A80785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4D94E969" w14:textId="0FFC4430" w:rsidR="002B6687" w:rsidRDefault="002B6687" w:rsidP="002B6687">
      <w:pPr>
        <w:pStyle w:val="Testo2"/>
      </w:pPr>
      <w:r w:rsidRPr="005060B4">
        <w:t xml:space="preserve">Lezioni in aula, </w:t>
      </w:r>
      <w:r w:rsidR="00FB15AD">
        <w:t xml:space="preserve">eventualmente </w:t>
      </w:r>
      <w:r w:rsidRPr="005060B4">
        <w:t>seminari di gruppo con relazioni individuali.</w:t>
      </w:r>
      <w:r w:rsidR="00E462BC">
        <w:t xml:space="preserve"> </w:t>
      </w:r>
    </w:p>
    <w:p w14:paraId="64CB3224" w14:textId="77777777"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24F767A" w14:textId="49E0698C" w:rsidR="002B6687" w:rsidRPr="0065130D" w:rsidRDefault="002B6687" w:rsidP="002B6687">
      <w:pPr>
        <w:tabs>
          <w:tab w:val="clear" w:pos="284"/>
        </w:tabs>
        <w:spacing w:line="220" w:lineRule="exact"/>
        <w:ind w:firstLine="284"/>
        <w:rPr>
          <w:noProof/>
          <w:sz w:val="18"/>
          <w:szCs w:val="20"/>
        </w:rPr>
      </w:pPr>
      <w:r w:rsidRPr="0065130D">
        <w:rPr>
          <w:noProof/>
          <w:sz w:val="18"/>
          <w:szCs w:val="20"/>
        </w:rPr>
        <w:t xml:space="preserve">L’esame è </w:t>
      </w:r>
      <w:r w:rsidRPr="0065130D">
        <w:rPr>
          <w:noProof/>
          <w:sz w:val="18"/>
          <w:szCs w:val="18"/>
        </w:rPr>
        <w:t xml:space="preserve">costituito da due parti: 1. Esercitazione scritta (scheda ragionata/recensione di un volume </w:t>
      </w:r>
      <w:r w:rsidR="0065130D" w:rsidRPr="0065130D">
        <w:rPr>
          <w:noProof/>
          <w:sz w:val="18"/>
          <w:szCs w:val="18"/>
        </w:rPr>
        <w:t>con testo e traduzione di un autore della</w:t>
      </w:r>
      <w:r w:rsidRPr="0065130D">
        <w:rPr>
          <w:noProof/>
          <w:sz w:val="18"/>
          <w:szCs w:val="18"/>
        </w:rPr>
        <w:t xml:space="preserve"> letteratura latina medievale, da concordare preventivamente con il docente</w:t>
      </w:r>
      <w:r w:rsidR="0065130D">
        <w:rPr>
          <w:noProof/>
          <w:sz w:val="18"/>
          <w:szCs w:val="18"/>
        </w:rPr>
        <w:t xml:space="preserve">, </w:t>
      </w:r>
      <w:r w:rsidR="0065130D" w:rsidRPr="0065130D">
        <w:rPr>
          <w:noProof/>
          <w:sz w:val="18"/>
          <w:szCs w:val="18"/>
        </w:rPr>
        <w:t>che ne seguirà personalmente lo svolgimento; l’elaborato è da completare prima della prova orale e da consegnare con congruo anticipo, ovvero almeno 10 giorni prima dell’esame per consentire la correzione e la comunicazione delle eventuali migliorie da apportare</w:t>
      </w:r>
      <w:r w:rsidRPr="0065130D">
        <w:rPr>
          <w:noProof/>
          <w:sz w:val="18"/>
          <w:szCs w:val="18"/>
        </w:rPr>
        <w:t>); 2. Esame orale, che consiste in un colloquio sui temi e gli autori presentati durante il corso</w:t>
      </w:r>
      <w:r w:rsidR="004F47FF">
        <w:rPr>
          <w:noProof/>
          <w:sz w:val="18"/>
          <w:szCs w:val="18"/>
        </w:rPr>
        <w:t xml:space="preserve"> (nella bibliografia sarà in particolare da tenere in considerazione il volume di E. Auerbach)</w:t>
      </w:r>
      <w:r w:rsidRPr="0065130D">
        <w:rPr>
          <w:noProof/>
          <w:sz w:val="18"/>
          <w:szCs w:val="18"/>
        </w:rPr>
        <w:t>.</w:t>
      </w:r>
    </w:p>
    <w:p w14:paraId="1D8119A3" w14:textId="77777777"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C14A98" w14:textId="77777777"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14:paraId="1E5794E5" w14:textId="77777777"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14:paraId="20F7C96B" w14:textId="77777777" w:rsidR="002B6687" w:rsidRDefault="002B6687" w:rsidP="002B6687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p w14:paraId="04DC7D0C" w14:textId="77777777" w:rsidR="00E462BC" w:rsidRPr="002B6687" w:rsidRDefault="00E462BC" w:rsidP="002B6687">
      <w:pPr>
        <w:pStyle w:val="Testo2"/>
      </w:pPr>
      <w:r>
        <w:t>Qualora l’emergenza sanitaria dovesse protrarsi, sia l’attività didattica sia le forme di controllo dell’apprendimento, in itinere e in finale, saranno assicurate “anche” in remoto,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E462BC" w:rsidRPr="002B66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47CFB" w14:textId="77777777" w:rsidR="006C197F" w:rsidRDefault="006C197F" w:rsidP="006C197F">
      <w:pPr>
        <w:spacing w:line="240" w:lineRule="auto"/>
      </w:pPr>
      <w:r>
        <w:separator/>
      </w:r>
    </w:p>
  </w:endnote>
  <w:endnote w:type="continuationSeparator" w:id="0">
    <w:p w14:paraId="5CA9BF9A" w14:textId="77777777" w:rsidR="006C197F" w:rsidRDefault="006C197F" w:rsidP="006C1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3D279" w14:textId="77777777" w:rsidR="006C197F" w:rsidRDefault="006C197F" w:rsidP="006C197F">
      <w:pPr>
        <w:spacing w:line="240" w:lineRule="auto"/>
      </w:pPr>
      <w:r>
        <w:separator/>
      </w:r>
    </w:p>
  </w:footnote>
  <w:footnote w:type="continuationSeparator" w:id="0">
    <w:p w14:paraId="4B178173" w14:textId="77777777" w:rsidR="006C197F" w:rsidRDefault="006C197F" w:rsidP="006C197F">
      <w:pPr>
        <w:spacing w:line="240" w:lineRule="auto"/>
      </w:pPr>
      <w:r>
        <w:continuationSeparator/>
      </w:r>
    </w:p>
  </w:footnote>
  <w:footnote w:id="1">
    <w:p w14:paraId="738D7A89" w14:textId="77777777" w:rsidR="006C197F" w:rsidRPr="006E6765" w:rsidRDefault="006C197F" w:rsidP="006C197F">
      <w:pPr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3FD21A44" w14:textId="7BD4614C" w:rsidR="006C197F" w:rsidRDefault="006C197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7"/>
    <w:rsid w:val="00187B99"/>
    <w:rsid w:val="002014DD"/>
    <w:rsid w:val="002B6687"/>
    <w:rsid w:val="002D5E17"/>
    <w:rsid w:val="004D1217"/>
    <w:rsid w:val="004D6008"/>
    <w:rsid w:val="004F47FF"/>
    <w:rsid w:val="00544849"/>
    <w:rsid w:val="005E7E0D"/>
    <w:rsid w:val="00640794"/>
    <w:rsid w:val="0065130D"/>
    <w:rsid w:val="006C197F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462BC"/>
    <w:rsid w:val="00E607E6"/>
    <w:rsid w:val="00F27B92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45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C19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197F"/>
  </w:style>
  <w:style w:type="character" w:styleId="Rimandonotaapidipagina">
    <w:name w:val="footnote reference"/>
    <w:basedOn w:val="Carpredefinitoparagrafo"/>
    <w:semiHidden/>
    <w:unhideWhenUsed/>
    <w:rsid w:val="006C197F"/>
    <w:rPr>
      <w:vertAlign w:val="superscript"/>
    </w:rPr>
  </w:style>
  <w:style w:type="character" w:styleId="Collegamentoipertestuale">
    <w:name w:val="Hyperlink"/>
    <w:basedOn w:val="Carpredefinitoparagrafo"/>
    <w:unhideWhenUsed/>
    <w:rsid w:val="006C19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C197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197F"/>
  </w:style>
  <w:style w:type="character" w:styleId="Rimandonotaapidipagina">
    <w:name w:val="footnote reference"/>
    <w:basedOn w:val="Carpredefinitoparagrafo"/>
    <w:semiHidden/>
    <w:unhideWhenUsed/>
    <w:rsid w:val="006C197F"/>
    <w:rPr>
      <w:vertAlign w:val="superscript"/>
    </w:rPr>
  </w:style>
  <w:style w:type="character" w:styleId="Collegamentoipertestuale">
    <w:name w:val="Hyperlink"/>
    <w:basedOn w:val="Carpredefinitoparagrafo"/>
    <w:unhideWhenUsed/>
    <w:rsid w:val="006C19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hini-ezio/lineamenti-di-una-storia-letteraria-del-medioevo-latino-8311F00000139-18941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onica-berte-marco-petoletti/la-filologia-medievale-e-umanistica-9788815265432-2528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eighton-d-reynolds-nigel-g-wilson/copisti-e-filologi-la-tradizione-dei-classici-dallantichita-ai-tempi-moderni-9788884556967-2383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rich-auerbach/lingua-letteraria-e-pubblico-nella-tarda-antichita-latina-e-nel-medioevo-9788807890628-2580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chiesa/la-letteratura-latina-del-medioevo-un-profilo-storico-9788843088881-52809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1FC0-8D94-46F1-8073-004191C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23</TotalTime>
  <Pages>2</Pages>
  <Words>531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13</cp:revision>
  <cp:lastPrinted>2003-03-27T10:42:00Z</cp:lastPrinted>
  <dcterms:created xsi:type="dcterms:W3CDTF">2019-06-12T07:53:00Z</dcterms:created>
  <dcterms:modified xsi:type="dcterms:W3CDTF">2022-07-21T13:37:00Z</dcterms:modified>
</cp:coreProperties>
</file>