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30C9" w14:textId="04D9F710" w:rsidR="00072D3D" w:rsidRPr="00072D3D" w:rsidRDefault="00F32C38" w:rsidP="00864D60">
      <w:pPr>
        <w:pStyle w:val="Titolo1"/>
        <w:ind w:left="0" w:firstLine="0"/>
      </w:pPr>
      <w:r>
        <w:t>Laboratorio di</w:t>
      </w:r>
      <w:r w:rsidR="00864D60">
        <w:t xml:space="preserve"> Media relation</w:t>
      </w:r>
      <w:r>
        <w:t>s</w:t>
      </w:r>
    </w:p>
    <w:p w14:paraId="69C7D519" w14:textId="38E7C6BA" w:rsidR="00122282" w:rsidRPr="00BF3C15" w:rsidRDefault="00122282" w:rsidP="00122282">
      <w:pPr>
        <w:pStyle w:val="Titolo2"/>
      </w:pPr>
      <w:r w:rsidRPr="00193049">
        <w:t xml:space="preserve">Prof. </w:t>
      </w:r>
      <w:r w:rsidR="00072D3D">
        <w:t>Dalia Andreotti</w:t>
      </w:r>
    </w:p>
    <w:p w14:paraId="1136EF68" w14:textId="33DFCC85" w:rsidR="004A6EA9" w:rsidRPr="00A31DCD" w:rsidRDefault="004A6EA9" w:rsidP="004A6EA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 xml:space="preserve">OBIETTIVO DEL CORSO </w:t>
      </w:r>
      <w:r w:rsidR="003A5A62">
        <w:rPr>
          <w:b/>
          <w:i/>
          <w:sz w:val="18"/>
        </w:rPr>
        <w:t>E RISULTATI DI APPRENDIMENTO ATTESI</w:t>
      </w:r>
    </w:p>
    <w:p w14:paraId="5703A8AB" w14:textId="1A4346A6" w:rsidR="00DF2FC9" w:rsidRPr="0083305D" w:rsidRDefault="00DF2FC9" w:rsidP="003A5A62">
      <w:pPr>
        <w:autoSpaceDE w:val="0"/>
        <w:autoSpaceDN w:val="0"/>
        <w:adjustRightInd w:val="0"/>
        <w:spacing w:line="240" w:lineRule="exact"/>
        <w:ind w:firstLine="284"/>
        <w:rPr>
          <w:rFonts w:ascii="TimesNewRomanPSMT" w:hAnsi="TimesNewRomanPSMT" w:cs="TimesNewRomanPSMT"/>
          <w:color w:val="000000"/>
          <w:szCs w:val="20"/>
        </w:rPr>
      </w:pPr>
      <w:r w:rsidRPr="0083305D">
        <w:rPr>
          <w:rFonts w:ascii="TimesNewRomanPSMT" w:hAnsi="TimesNewRomanPSMT" w:cs="TimesNewRomanPSMT"/>
          <w:color w:val="000000"/>
          <w:szCs w:val="20"/>
        </w:rPr>
        <w:t xml:space="preserve">Il </w:t>
      </w:r>
      <w:r w:rsidR="009C28D8" w:rsidRPr="0083305D">
        <w:rPr>
          <w:rFonts w:ascii="TimesNewRomanPSMT" w:hAnsi="TimesNewRomanPSMT" w:cs="TimesNewRomanPSMT"/>
          <w:color w:val="000000"/>
          <w:szCs w:val="20"/>
        </w:rPr>
        <w:t xml:space="preserve">presente modulo </w:t>
      </w:r>
      <w:r w:rsidRPr="0083305D">
        <w:rPr>
          <w:rFonts w:ascii="TimesNewRomanPSMT" w:hAnsi="TimesNewRomanPSMT" w:cs="TimesNewRomanPSMT"/>
          <w:color w:val="000000"/>
          <w:szCs w:val="20"/>
        </w:rPr>
        <w:t xml:space="preserve">si propone di fornire agli studenti una generale comprensione del ruolo e dell’importanza delle </w:t>
      </w:r>
      <w:r w:rsidR="009C28D8" w:rsidRPr="0083305D">
        <w:rPr>
          <w:rFonts w:ascii="TimesNewRomanPSMT" w:hAnsi="TimesNewRomanPSMT" w:cs="TimesNewRomanPSMT"/>
          <w:color w:val="000000"/>
          <w:szCs w:val="20"/>
        </w:rPr>
        <w:t xml:space="preserve">Media Relation e più in generale delle Relazioni </w:t>
      </w:r>
      <w:r w:rsidRPr="0083305D">
        <w:rPr>
          <w:rFonts w:ascii="TimesNewRomanPSMT" w:hAnsi="TimesNewRomanPSMT" w:cs="TimesNewRomanPSMT"/>
          <w:color w:val="000000"/>
          <w:szCs w:val="20"/>
        </w:rPr>
        <w:t>Pubbliche oggi</w:t>
      </w:r>
      <w:r w:rsidR="009C28D8" w:rsidRPr="0083305D">
        <w:rPr>
          <w:rFonts w:ascii="TimesNewRomanPSMT" w:hAnsi="TimesNewRomanPSMT" w:cs="TimesNewRomanPSMT"/>
          <w:color w:val="000000"/>
          <w:szCs w:val="20"/>
        </w:rPr>
        <w:t>,</w:t>
      </w:r>
      <w:r w:rsidRPr="0083305D">
        <w:rPr>
          <w:rFonts w:ascii="TimesNewRomanPSMT" w:hAnsi="TimesNewRomanPSMT" w:cs="TimesNewRomanPSMT"/>
          <w:color w:val="000000"/>
          <w:szCs w:val="20"/>
        </w:rPr>
        <w:t xml:space="preserve"> nell’attività dell</w:t>
      </w:r>
      <w:r w:rsidR="00562063" w:rsidRPr="0083305D">
        <w:rPr>
          <w:rFonts w:ascii="TimesNewRomanPSMT" w:hAnsi="TimesNewRomanPSMT" w:cs="TimesNewRomanPSMT"/>
          <w:color w:val="000000"/>
          <w:szCs w:val="20"/>
        </w:rPr>
        <w:t xml:space="preserve">e </w:t>
      </w:r>
      <w:r w:rsidRPr="0083305D">
        <w:rPr>
          <w:rFonts w:ascii="TimesNewRomanPSMT" w:hAnsi="TimesNewRomanPSMT" w:cs="TimesNewRomanPSMT"/>
          <w:color w:val="000000"/>
          <w:szCs w:val="20"/>
        </w:rPr>
        <w:t>impres</w:t>
      </w:r>
      <w:r w:rsidR="00562063" w:rsidRPr="0083305D">
        <w:rPr>
          <w:rFonts w:ascii="TimesNewRomanPSMT" w:hAnsi="TimesNewRomanPSMT" w:cs="TimesNewRomanPSMT"/>
          <w:color w:val="000000"/>
          <w:szCs w:val="20"/>
        </w:rPr>
        <w:t>e manifatturiere</w:t>
      </w:r>
      <w:r w:rsidRPr="0083305D">
        <w:rPr>
          <w:rFonts w:ascii="TimesNewRomanPSMT" w:hAnsi="TimesNewRomanPSMT" w:cs="TimesNewRomanPSMT"/>
          <w:color w:val="000000"/>
          <w:szCs w:val="20"/>
        </w:rPr>
        <w:t xml:space="preserve"> e del suo management. Obiettivo è quello di illustrare i principali strumenti teorici e pratici per comprendere e presidiare una disciplina sempre più complessa, che dialoga quotidianamente, in modo diretto o mediato, con tutti gli stakeholder dell'azienda: dai suoi azionisti ai dipendenti, dai consumatori a clienti e fornitori, dalle comunità locali all’opinione pubblica, al mondo delle istituzioni, della finanza e della politica.</w:t>
      </w:r>
    </w:p>
    <w:p w14:paraId="426A9059" w14:textId="222B24C1" w:rsidR="00DF2FC9" w:rsidRPr="0083305D" w:rsidRDefault="00DF2FC9" w:rsidP="003A5A62">
      <w:pPr>
        <w:autoSpaceDE w:val="0"/>
        <w:autoSpaceDN w:val="0"/>
        <w:adjustRightInd w:val="0"/>
        <w:spacing w:line="240" w:lineRule="exact"/>
        <w:ind w:firstLine="284"/>
        <w:rPr>
          <w:rFonts w:ascii="TimesNewRomanPSMT" w:hAnsi="TimesNewRomanPSMT" w:cs="TimesNewRomanPSMT"/>
          <w:color w:val="000000"/>
          <w:szCs w:val="20"/>
        </w:rPr>
      </w:pPr>
      <w:r w:rsidRPr="0083305D">
        <w:rPr>
          <w:rFonts w:ascii="TimesNewRomanPSMT" w:hAnsi="TimesNewRomanPSMT" w:cs="TimesNewRomanPSMT"/>
          <w:color w:val="000000"/>
          <w:szCs w:val="20"/>
        </w:rPr>
        <w:t>Al termine dell’insegnamento</w:t>
      </w:r>
      <w:r w:rsidR="00C17EB5" w:rsidRPr="0083305D">
        <w:rPr>
          <w:rFonts w:ascii="TimesNewRomanPSMT" w:hAnsi="TimesNewRomanPSMT" w:cs="TimesNewRomanPSMT"/>
          <w:color w:val="000000"/>
          <w:szCs w:val="20"/>
        </w:rPr>
        <w:t>, lo studente c</w:t>
      </w:r>
      <w:r w:rsidRPr="0083305D">
        <w:rPr>
          <w:rFonts w:ascii="TimesNewRomanPSMT" w:hAnsi="TimesNewRomanPSMT" w:cs="TimesNewRomanPSMT"/>
          <w:color w:val="000000"/>
          <w:szCs w:val="20"/>
        </w:rPr>
        <w:t xml:space="preserve">onoscerà i diversi profili che operano all’interno delle imprese nell’ambito delle </w:t>
      </w:r>
      <w:r w:rsidR="00C16A5E" w:rsidRPr="0083305D">
        <w:rPr>
          <w:rFonts w:ascii="TimesNewRomanPSMT" w:hAnsi="TimesNewRomanPSMT" w:cs="TimesNewRomanPSMT"/>
          <w:color w:val="000000"/>
          <w:szCs w:val="20"/>
        </w:rPr>
        <w:t>Media Relation</w:t>
      </w:r>
      <w:r w:rsidRPr="0083305D">
        <w:rPr>
          <w:rFonts w:ascii="TimesNewRomanPSMT" w:hAnsi="TimesNewRomanPSMT" w:cs="TimesNewRomanPSMT"/>
          <w:color w:val="000000"/>
          <w:szCs w:val="20"/>
        </w:rPr>
        <w:t xml:space="preserve"> e dell’Investor Relation; il settore di riferimento, i principali operatori italiani e stranieri; le più importanti istituzioni. Lo studente sarà in grado di utilizzare i principali strumenti di gestione di un ufficio stampa, oltre che acquisire specifiche competenze per la realizzazione di campagne di Relazioni Pubbliche digitali. </w:t>
      </w:r>
    </w:p>
    <w:p w14:paraId="3C786527" w14:textId="3C9B3302" w:rsidR="00942F65" w:rsidRPr="0083305D" w:rsidRDefault="00DF2FC9" w:rsidP="003A5A62">
      <w:pPr>
        <w:autoSpaceDE w:val="0"/>
        <w:autoSpaceDN w:val="0"/>
        <w:adjustRightInd w:val="0"/>
        <w:spacing w:before="240" w:after="120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</w:pPr>
      <w:r w:rsidRPr="0083305D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PROGRAMMA DEL CORSO</w:t>
      </w:r>
    </w:p>
    <w:p w14:paraId="16C0A008" w14:textId="57CAA1FC" w:rsidR="00DF2FC9" w:rsidRDefault="00DF2FC9" w:rsidP="000C33C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20"/>
        </w:rPr>
      </w:pPr>
      <w:r w:rsidRPr="0083305D">
        <w:rPr>
          <w:rFonts w:ascii="TimesNewRomanPSMT" w:hAnsi="TimesNewRomanPSMT" w:cs="TimesNewRomanPSMT"/>
          <w:color w:val="000000"/>
          <w:szCs w:val="20"/>
        </w:rPr>
        <w:t xml:space="preserve">Il corso approfondirà i seguenti temi: </w:t>
      </w:r>
    </w:p>
    <w:p w14:paraId="76C81C55" w14:textId="08E1D7A4" w:rsidR="00DF2FC9" w:rsidRPr="0083305D" w:rsidRDefault="00D27660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r>
        <w:rPr>
          <w:rFonts w:ascii="TimesNewRomanPSMT" w:hAnsi="TimesNewRomanPSMT" w:cs="TimesNewRomanPSMT"/>
          <w:color w:val="000000"/>
          <w:szCs w:val="20"/>
        </w:rPr>
        <w:t>i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>l ruolo strategico delle Relazioni Pubbliche nella moderna impresa</w:t>
      </w:r>
      <w:r>
        <w:rPr>
          <w:rFonts w:ascii="TimesNewRomanPSMT" w:hAnsi="TimesNewRomanPSMT" w:cs="TimesNewRomanPSMT"/>
          <w:color w:val="000000"/>
          <w:szCs w:val="20"/>
        </w:rPr>
        <w:t>;</w:t>
      </w:r>
    </w:p>
    <w:p w14:paraId="75F3E961" w14:textId="540F73A2" w:rsidR="00DF2FC9" w:rsidRPr="0083305D" w:rsidRDefault="00D27660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r>
        <w:rPr>
          <w:rFonts w:ascii="TimesNewRomanPSMT" w:hAnsi="TimesNewRomanPSMT" w:cs="TimesNewRomanPSMT"/>
          <w:color w:val="000000"/>
          <w:szCs w:val="20"/>
        </w:rPr>
        <w:t>i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>l settore, i principali player internazionali, le agenzie, le figure professionali</w:t>
      </w:r>
      <w:r>
        <w:rPr>
          <w:rFonts w:ascii="TimesNewRomanPSMT" w:hAnsi="TimesNewRomanPSMT" w:cs="TimesNewRomanPSMT"/>
          <w:color w:val="000000"/>
          <w:szCs w:val="20"/>
        </w:rPr>
        <w:t>;</w:t>
      </w:r>
    </w:p>
    <w:p w14:paraId="294D1BDC" w14:textId="72DA0B2B" w:rsidR="00DF2FC9" w:rsidRPr="0083305D" w:rsidRDefault="00D27660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r>
        <w:rPr>
          <w:rFonts w:ascii="TimesNewRomanPSMT" w:hAnsi="TimesNewRomanPSMT" w:cs="TimesNewRomanPSMT"/>
          <w:color w:val="000000"/>
          <w:szCs w:val="20"/>
        </w:rPr>
        <w:t>O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>pinion</w:t>
      </w:r>
      <w:r w:rsidR="00095D35" w:rsidRPr="0083305D">
        <w:rPr>
          <w:rFonts w:ascii="TimesNewRomanPSMT" w:hAnsi="TimesNewRomanPSMT" w:cs="TimesNewRomanPSMT"/>
          <w:color w:val="000000"/>
          <w:szCs w:val="20"/>
        </w:rPr>
        <w:t xml:space="preserve">, 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 xml:space="preserve">Corporate </w:t>
      </w:r>
      <w:r w:rsidR="00EB44BE" w:rsidRPr="0083305D">
        <w:rPr>
          <w:rFonts w:ascii="TimesNewRomanPSMT" w:hAnsi="TimesNewRomanPSMT" w:cs="TimesNewRomanPSMT"/>
          <w:color w:val="000000"/>
          <w:szCs w:val="20"/>
        </w:rPr>
        <w:t xml:space="preserve">e </w:t>
      </w:r>
      <w:r w:rsidR="00A26647" w:rsidRPr="0083305D">
        <w:rPr>
          <w:rFonts w:ascii="TimesNewRomanPSMT" w:hAnsi="TimesNewRomanPSMT" w:cs="TimesNewRomanPSMT"/>
          <w:color w:val="000000"/>
          <w:szCs w:val="20"/>
        </w:rPr>
        <w:t xml:space="preserve">Brand 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>PR</w:t>
      </w:r>
      <w:r>
        <w:rPr>
          <w:rFonts w:ascii="TimesNewRomanPSMT" w:hAnsi="TimesNewRomanPSMT" w:cs="TimesNewRomanPSMT"/>
          <w:color w:val="000000"/>
          <w:szCs w:val="20"/>
        </w:rPr>
        <w:t>;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 xml:space="preserve"> </w:t>
      </w:r>
    </w:p>
    <w:p w14:paraId="6A893BF0" w14:textId="3DBCF619" w:rsidR="008D4D91" w:rsidRPr="0083305D" w:rsidRDefault="00D27660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r>
        <w:rPr>
          <w:rFonts w:ascii="TimesNewRomanPSMT" w:hAnsi="TimesNewRomanPSMT" w:cs="TimesNewRomanPSMT"/>
          <w:color w:val="000000"/>
          <w:szCs w:val="20"/>
        </w:rPr>
        <w:t>o</w:t>
      </w:r>
      <w:r w:rsidR="008D4D91" w:rsidRPr="0083305D">
        <w:rPr>
          <w:rFonts w:ascii="TimesNewRomanPSMT" w:hAnsi="TimesNewRomanPSMT" w:cs="TimesNewRomanPSMT"/>
          <w:color w:val="000000"/>
          <w:szCs w:val="20"/>
        </w:rPr>
        <w:t xml:space="preserve">biettivi e strumenti delle Media </w:t>
      </w:r>
      <w:r w:rsidR="00A351CE" w:rsidRPr="0083305D">
        <w:rPr>
          <w:rFonts w:ascii="TimesNewRomanPSMT" w:hAnsi="TimesNewRomanPSMT" w:cs="TimesNewRomanPSMT"/>
          <w:color w:val="000000"/>
          <w:szCs w:val="20"/>
        </w:rPr>
        <w:t>R</w:t>
      </w:r>
      <w:r w:rsidR="008D4D91" w:rsidRPr="0083305D">
        <w:rPr>
          <w:rFonts w:ascii="TimesNewRomanPSMT" w:hAnsi="TimesNewRomanPSMT" w:cs="TimesNewRomanPSMT"/>
          <w:color w:val="000000"/>
          <w:szCs w:val="20"/>
        </w:rPr>
        <w:t>elation</w:t>
      </w:r>
      <w:r w:rsidR="00A351CE" w:rsidRPr="0083305D">
        <w:rPr>
          <w:rFonts w:ascii="TimesNewRomanPSMT" w:hAnsi="TimesNewRomanPSMT" w:cs="TimesNewRomanPSMT"/>
          <w:color w:val="000000"/>
          <w:szCs w:val="20"/>
        </w:rPr>
        <w:t xml:space="preserve"> </w:t>
      </w:r>
      <w:r w:rsidR="008D4D91" w:rsidRPr="0083305D">
        <w:rPr>
          <w:rFonts w:ascii="TimesNewRomanPSMT" w:hAnsi="TimesNewRomanPSMT" w:cs="TimesNewRomanPSMT"/>
          <w:color w:val="000000"/>
          <w:szCs w:val="20"/>
        </w:rPr>
        <w:t>nell</w:t>
      </w:r>
      <w:r w:rsidR="00A351CE" w:rsidRPr="0083305D">
        <w:rPr>
          <w:rFonts w:ascii="TimesNewRomanPSMT" w:hAnsi="TimesNewRomanPSMT" w:cs="TimesNewRomanPSMT"/>
          <w:color w:val="000000"/>
          <w:szCs w:val="20"/>
        </w:rPr>
        <w:t>e</w:t>
      </w:r>
      <w:r w:rsidR="008D4D91" w:rsidRPr="0083305D">
        <w:rPr>
          <w:rFonts w:ascii="TimesNewRomanPSMT" w:hAnsi="TimesNewRomanPSMT" w:cs="TimesNewRomanPSMT"/>
          <w:color w:val="000000"/>
          <w:szCs w:val="20"/>
        </w:rPr>
        <w:t xml:space="preserve"> impres</w:t>
      </w:r>
      <w:r w:rsidR="00A351CE" w:rsidRPr="0083305D">
        <w:rPr>
          <w:rFonts w:ascii="TimesNewRomanPSMT" w:hAnsi="TimesNewRomanPSMT" w:cs="TimesNewRomanPSMT"/>
          <w:color w:val="000000"/>
          <w:szCs w:val="20"/>
        </w:rPr>
        <w:t>e manufatturiere</w:t>
      </w:r>
      <w:r>
        <w:rPr>
          <w:rFonts w:ascii="TimesNewRomanPSMT" w:hAnsi="TimesNewRomanPSMT" w:cs="TimesNewRomanPSMT"/>
          <w:color w:val="000000"/>
          <w:szCs w:val="20"/>
        </w:rPr>
        <w:t>;</w:t>
      </w:r>
    </w:p>
    <w:p w14:paraId="40732369" w14:textId="1539EAC9" w:rsidR="00DF2FC9" w:rsidRPr="0083305D" w:rsidRDefault="00DF2FC9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r w:rsidRPr="0083305D">
        <w:rPr>
          <w:rFonts w:ascii="TimesNewRomanPSMT" w:hAnsi="TimesNewRomanPSMT" w:cs="TimesNewRomanPSMT"/>
          <w:color w:val="000000"/>
          <w:szCs w:val="20"/>
        </w:rPr>
        <w:t>Digital PR e relazioni con gli influencer</w:t>
      </w:r>
      <w:r w:rsidR="00D27660">
        <w:rPr>
          <w:rFonts w:ascii="TimesNewRomanPSMT" w:hAnsi="TimesNewRomanPSMT" w:cs="TimesNewRomanPSMT"/>
          <w:color w:val="000000"/>
          <w:szCs w:val="20"/>
        </w:rPr>
        <w:t>;</w:t>
      </w:r>
    </w:p>
    <w:p w14:paraId="6D48F630" w14:textId="0770AD5D" w:rsidR="00DF2FC9" w:rsidRPr="0083305D" w:rsidRDefault="00D27660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r>
        <w:rPr>
          <w:rFonts w:ascii="TimesNewRomanPSMT" w:hAnsi="TimesNewRomanPSMT" w:cs="TimesNewRomanPSMT"/>
          <w:color w:val="000000"/>
          <w:szCs w:val="20"/>
        </w:rPr>
        <w:t>c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>risis e issue management</w:t>
      </w:r>
      <w:r>
        <w:rPr>
          <w:rFonts w:ascii="TimesNewRomanPSMT" w:hAnsi="TimesNewRomanPSMT" w:cs="TimesNewRomanPSMT"/>
          <w:color w:val="000000"/>
          <w:szCs w:val="20"/>
        </w:rPr>
        <w:t>;</w:t>
      </w:r>
    </w:p>
    <w:p w14:paraId="23197DE2" w14:textId="1CC728C7" w:rsidR="00DF2FC9" w:rsidRDefault="00D27660" w:rsidP="0083305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120" w:line="240" w:lineRule="exact"/>
        <w:rPr>
          <w:rFonts w:ascii="TimesNewRomanPSMT" w:hAnsi="TimesNewRomanPSMT" w:cs="TimesNewRomanPSMT"/>
          <w:color w:val="000000"/>
          <w:szCs w:val="20"/>
        </w:rPr>
      </w:pPr>
      <w:r>
        <w:rPr>
          <w:rFonts w:ascii="TimesNewRomanPSMT" w:hAnsi="TimesNewRomanPSMT" w:cs="TimesNewRomanPSMT"/>
          <w:color w:val="000000"/>
          <w:szCs w:val="20"/>
        </w:rPr>
        <w:t>l</w:t>
      </w:r>
      <w:r w:rsidR="00DF2FC9" w:rsidRPr="0083305D">
        <w:rPr>
          <w:rFonts w:ascii="TimesNewRomanPSMT" w:hAnsi="TimesNewRomanPSMT" w:cs="TimesNewRomanPSMT"/>
          <w:color w:val="000000"/>
          <w:szCs w:val="20"/>
        </w:rPr>
        <w:t>a misurazione dei bisogni e dei risultati.</w:t>
      </w:r>
    </w:p>
    <w:p w14:paraId="0E961E51" w14:textId="0006E582" w:rsidR="000C33C6" w:rsidRPr="00D27660" w:rsidRDefault="000C33C6" w:rsidP="000C33C6">
      <w:pPr>
        <w:autoSpaceDE w:val="0"/>
        <w:autoSpaceDN w:val="0"/>
        <w:adjustRightInd w:val="0"/>
        <w:spacing w:before="240" w:after="120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</w:pPr>
      <w:r w:rsidRPr="00D27660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BIBLIOGRAFIA</w:t>
      </w:r>
      <w:r w:rsidR="00EB36C8">
        <w:rPr>
          <w:rStyle w:val="Rimandonotaapidipagina"/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footnoteReference w:id="1"/>
      </w:r>
    </w:p>
    <w:p w14:paraId="3015C452" w14:textId="77777777" w:rsidR="000C33C6" w:rsidRPr="000C33C6" w:rsidRDefault="000C33C6" w:rsidP="000C33C6">
      <w:pPr>
        <w:pStyle w:val="Testo1"/>
        <w:spacing w:before="0"/>
      </w:pPr>
      <w:r w:rsidRPr="000C33C6">
        <w:t>Materiale e presentazioni rese disponibili dal docente.</w:t>
      </w:r>
    </w:p>
    <w:p w14:paraId="4E194EC9" w14:textId="7E5D4666" w:rsidR="000C33C6" w:rsidRPr="000C33C6" w:rsidRDefault="000C33C6" w:rsidP="00EB36C8">
      <w:r w:rsidRPr="00EB36C8">
        <w:rPr>
          <w:sz w:val="18"/>
          <w:szCs w:val="18"/>
        </w:rPr>
        <w:t>R.R. Venturi-C. Casalegno-P. De Palma, Comunicazione integrata e PR: istruzioni per l’uso, Franco Angeli, Milano, 2014.</w:t>
      </w:r>
      <w:r w:rsidR="00EB36C8" w:rsidRPr="00EB36C8">
        <w:rPr>
          <w:i/>
          <w:sz w:val="18"/>
          <w:szCs w:val="18"/>
        </w:rPr>
        <w:t xml:space="preserve"> </w:t>
      </w:r>
      <w:hyperlink r:id="rId8" w:history="1">
        <w:r w:rsidR="00EB36C8" w:rsidRPr="00EB36C8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E9EB402" w14:textId="02983026" w:rsidR="00DF2FC9" w:rsidRPr="00D27660" w:rsidRDefault="00DF2FC9" w:rsidP="000C33C6">
      <w:pPr>
        <w:autoSpaceDE w:val="0"/>
        <w:autoSpaceDN w:val="0"/>
        <w:adjustRightInd w:val="0"/>
        <w:spacing w:before="240" w:after="120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</w:pPr>
      <w:r w:rsidRPr="00D27660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lastRenderedPageBreak/>
        <w:t>DIDATTICA DEL CORSO</w:t>
      </w:r>
    </w:p>
    <w:p w14:paraId="7ECF145B" w14:textId="0B4F4861" w:rsidR="00D27660" w:rsidRDefault="00DF2FC9" w:rsidP="000C33C6">
      <w:pPr>
        <w:pStyle w:val="Testo2"/>
      </w:pPr>
      <w:r w:rsidRPr="00D27660">
        <w:t xml:space="preserve">Il corso si basa su lezioni in aula volte ad approfondire concettualmente tutti i principali temi che riguardano le moderne </w:t>
      </w:r>
      <w:r w:rsidR="002B109B" w:rsidRPr="00D27660">
        <w:t>Media Relation</w:t>
      </w:r>
      <w:r w:rsidRPr="00D27660">
        <w:t xml:space="preserve">. Ampio spazio sarà dato alla presentazione di casi aziendali ed alle testimonianze di diverse figure professionali che operano nel </w:t>
      </w:r>
      <w:r w:rsidR="002B109B" w:rsidRPr="00D27660">
        <w:t>settore</w:t>
      </w:r>
      <w:r w:rsidRPr="00D27660">
        <w:t>, come riscontro immediato da un punto di vista pratico a quanto illustrato a livello teorico.</w:t>
      </w:r>
    </w:p>
    <w:p w14:paraId="4CDD011E" w14:textId="785C0F97" w:rsidR="00DF2FC9" w:rsidRPr="00D27660" w:rsidRDefault="00DF2FC9" w:rsidP="00D27660">
      <w:pPr>
        <w:spacing w:before="240" w:after="120" w:line="240" w:lineRule="exact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</w:pPr>
      <w:r w:rsidRPr="00D27660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6AC42DB3" w14:textId="5FB9386C" w:rsidR="00DF2FC9" w:rsidRPr="00D27660" w:rsidRDefault="00D93064" w:rsidP="000C33C6">
      <w:pPr>
        <w:pStyle w:val="Testo2"/>
      </w:pPr>
      <w:r w:rsidRPr="00D27660">
        <w:t>L’esame consiste in una prova scritta della durata di un’ora</w:t>
      </w:r>
      <w:r w:rsidR="004C2741" w:rsidRPr="00D27660">
        <w:t>. Allo studente verr</w:t>
      </w:r>
      <w:r w:rsidR="00060B7E" w:rsidRPr="00D27660">
        <w:t xml:space="preserve">à richiesto di rispondere a </w:t>
      </w:r>
      <w:r w:rsidR="00DF2FC9" w:rsidRPr="00D27660">
        <w:t xml:space="preserve">tre domande aperte relative ai contenuti delle lezioni in aula, al materiale reso disponibile dal docente e a quello bibliografico indicato per lo studio. </w:t>
      </w:r>
    </w:p>
    <w:p w14:paraId="1E887E5C" w14:textId="77777777" w:rsidR="001A7032" w:rsidRPr="008B045F" w:rsidRDefault="001A7032" w:rsidP="000C33C6">
      <w:pPr>
        <w:autoSpaceDE w:val="0"/>
        <w:autoSpaceDN w:val="0"/>
        <w:adjustRightInd w:val="0"/>
        <w:spacing w:before="240" w:after="120" w:line="240" w:lineRule="exact"/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</w:pPr>
      <w:r w:rsidRPr="008B045F">
        <w:rPr>
          <w:rFonts w:ascii="Times-BoldItalic" w:hAnsi="Times-BoldItalic" w:cs="Times-BoldItalic"/>
          <w:b/>
          <w:bCs/>
          <w:i/>
          <w:iCs/>
          <w:color w:val="000000"/>
          <w:sz w:val="18"/>
          <w:szCs w:val="18"/>
        </w:rPr>
        <w:t>AVVERTENZE E PREREQUISITI</w:t>
      </w:r>
    </w:p>
    <w:p w14:paraId="1C67804D" w14:textId="0F156C59" w:rsidR="00C54C78" w:rsidRPr="00C54C78" w:rsidRDefault="00C54C78" w:rsidP="000C33C6">
      <w:pPr>
        <w:pStyle w:val="Testo2"/>
      </w:pPr>
      <w:r w:rsidRPr="00C54C78">
        <w:t xml:space="preserve">Blackboard rappresenterà il supporto didattico e operativo del corso </w:t>
      </w:r>
      <w:r>
        <w:t>d</w:t>
      </w:r>
      <w:r w:rsidRPr="00C54C78">
        <w:t xml:space="preserve">ove trovare </w:t>
      </w:r>
      <w:r>
        <w:t>i materiali di studio messi a disposizione dal docente</w:t>
      </w:r>
      <w:r w:rsidRPr="00C54C78">
        <w:t xml:space="preserve">. </w:t>
      </w:r>
    </w:p>
    <w:p w14:paraId="49B1D9D9" w14:textId="77777777" w:rsidR="00C54C78" w:rsidRPr="00C54C78" w:rsidRDefault="00C54C78" w:rsidP="000C33C6">
      <w:pPr>
        <w:pStyle w:val="Testo2"/>
      </w:pPr>
      <w:r w:rsidRPr="00C54C78">
        <w:t>Si consiglia vivamente la frequenza al corso, attraverso una partecipazione attiva alle lezioni.</w:t>
      </w:r>
    </w:p>
    <w:p w14:paraId="75645746" w14:textId="7FA1CFDD" w:rsidR="001A7032" w:rsidRDefault="00C54C78" w:rsidP="000C33C6">
      <w:pPr>
        <w:pStyle w:val="Testo2"/>
      </w:pPr>
      <w:r w:rsidRPr="00C54C78">
        <w:t>Lo studente dovrà possedere conoscenze di base in relazione ai concetti di marketing e di comunicazione d’impresa.</w:t>
      </w:r>
    </w:p>
    <w:p w14:paraId="2575200D" w14:textId="607DB2AE" w:rsidR="001A7032" w:rsidRPr="008B045F" w:rsidRDefault="001A7032" w:rsidP="000C33C6">
      <w:pPr>
        <w:pStyle w:val="Testo2"/>
        <w:spacing w:before="120"/>
        <w:rPr>
          <w:rFonts w:ascii="Times-Italic" w:hAnsi="Times-Italic" w:cs="Times-Italic"/>
          <w:i/>
          <w:iCs/>
        </w:rPr>
      </w:pPr>
      <w:r w:rsidRPr="008B045F">
        <w:rPr>
          <w:rFonts w:ascii="Times-Italic" w:hAnsi="Times-Italic" w:cs="Times-Italic"/>
          <w:i/>
          <w:iCs/>
        </w:rPr>
        <w:t>Orario e luogo di ricevimento</w:t>
      </w:r>
    </w:p>
    <w:p w14:paraId="621330FC" w14:textId="1C696729" w:rsidR="001A7032" w:rsidRPr="0083630D" w:rsidRDefault="001A7032" w:rsidP="000C33C6">
      <w:pPr>
        <w:pStyle w:val="Testo2"/>
        <w:rPr>
          <w:color w:val="000000" w:themeColor="text1"/>
        </w:rPr>
      </w:pPr>
      <w:r w:rsidRPr="0083630D">
        <w:rPr>
          <w:color w:val="000000" w:themeColor="text1"/>
        </w:rPr>
        <w:t xml:space="preserve">La prof.ssa Dalia Andreotti riceve gli studenti </w:t>
      </w:r>
      <w:r w:rsidR="0083630D" w:rsidRPr="0083630D">
        <w:rPr>
          <w:color w:val="000000" w:themeColor="text1"/>
        </w:rPr>
        <w:t>su appuntamento previo contatto via email all’indirizzo: dalialina.andreotti@unicatt.it</w:t>
      </w:r>
    </w:p>
    <w:p w14:paraId="5C0A12CE" w14:textId="4CC40762" w:rsidR="00C54C78" w:rsidRPr="00C54C78" w:rsidRDefault="00C54C78" w:rsidP="000C33C6">
      <w:pPr>
        <w:pStyle w:val="Testo2"/>
        <w:spacing w:before="120"/>
        <w:rPr>
          <w:rFonts w:ascii="Times-Italic" w:hAnsi="Times-Italic" w:cs="Times-Italic"/>
          <w:i/>
          <w:iCs/>
        </w:rPr>
      </w:pPr>
      <w:r w:rsidRPr="00C54C78">
        <w:rPr>
          <w:rFonts w:ascii="Times-Italic" w:hAnsi="Times-Italic" w:cs="Times-Italic"/>
          <w:i/>
          <w:iCs/>
        </w:rPr>
        <w:t>COVID-19</w:t>
      </w:r>
    </w:p>
    <w:p w14:paraId="18319C88" w14:textId="77777777" w:rsidR="00C54C78" w:rsidRPr="008B045F" w:rsidRDefault="00C54C78" w:rsidP="000C33C6">
      <w:pPr>
        <w:pStyle w:val="Testo2"/>
      </w:pPr>
      <w:r w:rsidRPr="008B045F">
        <w:t xml:space="preserve">Qualora l'emergenza sanitaria dovesse </w:t>
      </w:r>
      <w:r>
        <w:t>riprenmdere</w:t>
      </w:r>
      <w:r w:rsidRPr="008B045F">
        <w:t>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C54C78" w:rsidRPr="008B045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6D07" w14:textId="77777777" w:rsidR="00F7776B" w:rsidRDefault="00F7776B" w:rsidP="00F7776B">
      <w:pPr>
        <w:spacing w:line="240" w:lineRule="auto"/>
      </w:pPr>
      <w:r>
        <w:separator/>
      </w:r>
    </w:p>
  </w:endnote>
  <w:endnote w:type="continuationSeparator" w:id="0">
    <w:p w14:paraId="2D05F694" w14:textId="77777777" w:rsidR="00F7776B" w:rsidRDefault="00F7776B" w:rsidP="00F77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"/>
    <w:charset w:val="00"/>
    <w:family w:val="roman"/>
    <w:pitch w:val="default"/>
    <w:sig w:usb0="00000003" w:usb1="00000000" w:usb2="00000000" w:usb3="00000000" w:csb0="00000001" w:csb1="00000000"/>
  </w:font>
  <w:font w:name="Times-Italic">
    <w:altName w:val="Times"/>
    <w:charset w:val="00"/>
    <w:family w:val="roman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1F4C" w14:textId="77777777" w:rsidR="00F7776B" w:rsidRDefault="00F7776B" w:rsidP="00F7776B">
      <w:pPr>
        <w:spacing w:line="240" w:lineRule="auto"/>
      </w:pPr>
      <w:r>
        <w:separator/>
      </w:r>
    </w:p>
  </w:footnote>
  <w:footnote w:type="continuationSeparator" w:id="0">
    <w:p w14:paraId="2D8773D3" w14:textId="77777777" w:rsidR="00F7776B" w:rsidRDefault="00F7776B" w:rsidP="00F7776B">
      <w:pPr>
        <w:spacing w:line="240" w:lineRule="auto"/>
      </w:pPr>
      <w:r>
        <w:continuationSeparator/>
      </w:r>
    </w:p>
  </w:footnote>
  <w:footnote w:id="1">
    <w:p w14:paraId="6BDA0B2F" w14:textId="77777777" w:rsidR="00EB36C8" w:rsidRDefault="00EB36C8" w:rsidP="00EB36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239F494D" w14:textId="16ACF589" w:rsidR="00EB36C8" w:rsidRDefault="00EB36C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E5439A"/>
    <w:multiLevelType w:val="hybridMultilevel"/>
    <w:tmpl w:val="61A6B69A"/>
    <w:lvl w:ilvl="0" w:tplc="17FC9A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3E05"/>
    <w:multiLevelType w:val="hybridMultilevel"/>
    <w:tmpl w:val="2E140F80"/>
    <w:lvl w:ilvl="0" w:tplc="00A64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61F6B"/>
    <w:multiLevelType w:val="hybridMultilevel"/>
    <w:tmpl w:val="215C0B8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6C1766"/>
    <w:multiLevelType w:val="hybridMultilevel"/>
    <w:tmpl w:val="C456D1E6"/>
    <w:lvl w:ilvl="0" w:tplc="245AE2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02AA9"/>
    <w:multiLevelType w:val="hybridMultilevel"/>
    <w:tmpl w:val="8D265F2C"/>
    <w:lvl w:ilvl="0" w:tplc="4CF81B6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B0554"/>
    <w:multiLevelType w:val="hybridMultilevel"/>
    <w:tmpl w:val="2408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563F"/>
    <w:multiLevelType w:val="hybridMultilevel"/>
    <w:tmpl w:val="65A87294"/>
    <w:lvl w:ilvl="0" w:tplc="C922A5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F0088F"/>
    <w:multiLevelType w:val="hybridMultilevel"/>
    <w:tmpl w:val="2146EC16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BC2C1B"/>
    <w:multiLevelType w:val="hybridMultilevel"/>
    <w:tmpl w:val="B4EEA7BA"/>
    <w:lvl w:ilvl="0" w:tplc="530438CE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0891A5D"/>
    <w:multiLevelType w:val="hybridMultilevel"/>
    <w:tmpl w:val="D2DAAF0C"/>
    <w:lvl w:ilvl="0" w:tplc="BCC8D3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4575C"/>
    <w:multiLevelType w:val="hybridMultilevel"/>
    <w:tmpl w:val="5192C87A"/>
    <w:lvl w:ilvl="0" w:tplc="8F9607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F290E"/>
    <w:multiLevelType w:val="hybridMultilevel"/>
    <w:tmpl w:val="54860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91484"/>
    <w:multiLevelType w:val="hybridMultilevel"/>
    <w:tmpl w:val="6FDCB6F8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88362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5792377">
    <w:abstractNumId w:val="7"/>
  </w:num>
  <w:num w:numId="3" w16cid:durableId="1287660366">
    <w:abstractNumId w:val="14"/>
  </w:num>
  <w:num w:numId="4" w16cid:durableId="1842817062">
    <w:abstractNumId w:val="4"/>
  </w:num>
  <w:num w:numId="5" w16cid:durableId="468286908">
    <w:abstractNumId w:val="17"/>
  </w:num>
  <w:num w:numId="6" w16cid:durableId="1644264212">
    <w:abstractNumId w:val="11"/>
  </w:num>
  <w:num w:numId="7" w16cid:durableId="964585674">
    <w:abstractNumId w:val="5"/>
  </w:num>
  <w:num w:numId="8" w16cid:durableId="544945512">
    <w:abstractNumId w:val="15"/>
  </w:num>
  <w:num w:numId="9" w16cid:durableId="354231589">
    <w:abstractNumId w:val="8"/>
  </w:num>
  <w:num w:numId="10" w16cid:durableId="1085341910">
    <w:abstractNumId w:val="12"/>
  </w:num>
  <w:num w:numId="11" w16cid:durableId="376703180">
    <w:abstractNumId w:val="10"/>
  </w:num>
  <w:num w:numId="12" w16cid:durableId="1364087492">
    <w:abstractNumId w:val="0"/>
  </w:num>
  <w:num w:numId="13" w16cid:durableId="1244340876">
    <w:abstractNumId w:val="1"/>
  </w:num>
  <w:num w:numId="14" w16cid:durableId="1029528550">
    <w:abstractNumId w:val="2"/>
  </w:num>
  <w:num w:numId="15" w16cid:durableId="989946976">
    <w:abstractNumId w:val="3"/>
  </w:num>
  <w:num w:numId="16" w16cid:durableId="1780946258">
    <w:abstractNumId w:val="16"/>
  </w:num>
  <w:num w:numId="17" w16cid:durableId="1543470614">
    <w:abstractNumId w:val="9"/>
  </w:num>
  <w:num w:numId="18" w16cid:durableId="610363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A2"/>
    <w:rsid w:val="00005687"/>
    <w:rsid w:val="00060B7E"/>
    <w:rsid w:val="00061790"/>
    <w:rsid w:val="00072D3D"/>
    <w:rsid w:val="00095D35"/>
    <w:rsid w:val="000A342B"/>
    <w:rsid w:val="000C33C6"/>
    <w:rsid w:val="000E247E"/>
    <w:rsid w:val="00122282"/>
    <w:rsid w:val="00187B99"/>
    <w:rsid w:val="00193049"/>
    <w:rsid w:val="001A7032"/>
    <w:rsid w:val="001C762F"/>
    <w:rsid w:val="001D2F2A"/>
    <w:rsid w:val="002014DD"/>
    <w:rsid w:val="002040B7"/>
    <w:rsid w:val="002465EE"/>
    <w:rsid w:val="002661AF"/>
    <w:rsid w:val="002757A2"/>
    <w:rsid w:val="00292712"/>
    <w:rsid w:val="002A4BB7"/>
    <w:rsid w:val="002B109B"/>
    <w:rsid w:val="002B2DAD"/>
    <w:rsid w:val="002C7EA1"/>
    <w:rsid w:val="002D3162"/>
    <w:rsid w:val="002D5E17"/>
    <w:rsid w:val="00312A51"/>
    <w:rsid w:val="0034370E"/>
    <w:rsid w:val="0037428A"/>
    <w:rsid w:val="0039340F"/>
    <w:rsid w:val="003A5A62"/>
    <w:rsid w:val="003D0EED"/>
    <w:rsid w:val="00431C22"/>
    <w:rsid w:val="0048136A"/>
    <w:rsid w:val="0048326B"/>
    <w:rsid w:val="00485442"/>
    <w:rsid w:val="00487C54"/>
    <w:rsid w:val="004A6EA9"/>
    <w:rsid w:val="004B2D49"/>
    <w:rsid w:val="004C2741"/>
    <w:rsid w:val="004C7A6A"/>
    <w:rsid w:val="004D1217"/>
    <w:rsid w:val="004D14B4"/>
    <w:rsid w:val="004D6008"/>
    <w:rsid w:val="004E54D9"/>
    <w:rsid w:val="004F6D7A"/>
    <w:rsid w:val="00501C61"/>
    <w:rsid w:val="00562063"/>
    <w:rsid w:val="0058014C"/>
    <w:rsid w:val="00586A52"/>
    <w:rsid w:val="00586E7E"/>
    <w:rsid w:val="00591AB7"/>
    <w:rsid w:val="005A2BC5"/>
    <w:rsid w:val="005D4BA1"/>
    <w:rsid w:val="00640794"/>
    <w:rsid w:val="00662257"/>
    <w:rsid w:val="00662557"/>
    <w:rsid w:val="00671653"/>
    <w:rsid w:val="006B67F7"/>
    <w:rsid w:val="006F1772"/>
    <w:rsid w:val="00726EA3"/>
    <w:rsid w:val="0076709B"/>
    <w:rsid w:val="007671B1"/>
    <w:rsid w:val="00783E33"/>
    <w:rsid w:val="007A7BCA"/>
    <w:rsid w:val="007C4A62"/>
    <w:rsid w:val="007E7C4E"/>
    <w:rsid w:val="00822BDF"/>
    <w:rsid w:val="00826DC4"/>
    <w:rsid w:val="008304E3"/>
    <w:rsid w:val="0083305D"/>
    <w:rsid w:val="0083630D"/>
    <w:rsid w:val="008528EF"/>
    <w:rsid w:val="00864D60"/>
    <w:rsid w:val="008942E7"/>
    <w:rsid w:val="008A1204"/>
    <w:rsid w:val="008B045F"/>
    <w:rsid w:val="008D02A8"/>
    <w:rsid w:val="008D4D91"/>
    <w:rsid w:val="00900CCA"/>
    <w:rsid w:val="00924B77"/>
    <w:rsid w:val="00937810"/>
    <w:rsid w:val="00940DA2"/>
    <w:rsid w:val="00942F65"/>
    <w:rsid w:val="00963809"/>
    <w:rsid w:val="009C28D8"/>
    <w:rsid w:val="009C5F0A"/>
    <w:rsid w:val="009C6DA2"/>
    <w:rsid w:val="009C774D"/>
    <w:rsid w:val="009E055C"/>
    <w:rsid w:val="009F3DC6"/>
    <w:rsid w:val="009F4582"/>
    <w:rsid w:val="00A112E1"/>
    <w:rsid w:val="00A26647"/>
    <w:rsid w:val="00A31DCD"/>
    <w:rsid w:val="00A351CE"/>
    <w:rsid w:val="00A40B37"/>
    <w:rsid w:val="00A44D3F"/>
    <w:rsid w:val="00A74F6F"/>
    <w:rsid w:val="00AA531E"/>
    <w:rsid w:val="00AC4507"/>
    <w:rsid w:val="00AC50D1"/>
    <w:rsid w:val="00AD6487"/>
    <w:rsid w:val="00AD7557"/>
    <w:rsid w:val="00B06E8F"/>
    <w:rsid w:val="00B21240"/>
    <w:rsid w:val="00B27464"/>
    <w:rsid w:val="00B50C5D"/>
    <w:rsid w:val="00B51253"/>
    <w:rsid w:val="00B525CC"/>
    <w:rsid w:val="00B551C4"/>
    <w:rsid w:val="00B9434B"/>
    <w:rsid w:val="00BD0557"/>
    <w:rsid w:val="00BE3125"/>
    <w:rsid w:val="00C16A5E"/>
    <w:rsid w:val="00C17EB5"/>
    <w:rsid w:val="00C54C78"/>
    <w:rsid w:val="00C60DFD"/>
    <w:rsid w:val="00C657D5"/>
    <w:rsid w:val="00C77433"/>
    <w:rsid w:val="00CB3F32"/>
    <w:rsid w:val="00CB5BBA"/>
    <w:rsid w:val="00D0596A"/>
    <w:rsid w:val="00D27660"/>
    <w:rsid w:val="00D404F2"/>
    <w:rsid w:val="00D42BCA"/>
    <w:rsid w:val="00D732E7"/>
    <w:rsid w:val="00D746B5"/>
    <w:rsid w:val="00D93064"/>
    <w:rsid w:val="00DF2FC9"/>
    <w:rsid w:val="00DF4594"/>
    <w:rsid w:val="00E50DB5"/>
    <w:rsid w:val="00E607E6"/>
    <w:rsid w:val="00EB36C8"/>
    <w:rsid w:val="00EB44BE"/>
    <w:rsid w:val="00EB562E"/>
    <w:rsid w:val="00F17F51"/>
    <w:rsid w:val="00F32C38"/>
    <w:rsid w:val="00F46EC6"/>
    <w:rsid w:val="00F65466"/>
    <w:rsid w:val="00F77299"/>
    <w:rsid w:val="00F7776B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D72F5"/>
  <w15:docId w15:val="{7A5571AA-11FC-4057-89BD-FE246395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54C78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Corpodeltesto21">
    <w:name w:val="Corpo del testo 21"/>
    <w:basedOn w:val="Normale"/>
    <w:rsid w:val="00D42BCA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</w:pPr>
    <w:rPr>
      <w:sz w:val="28"/>
      <w:szCs w:val="20"/>
    </w:rPr>
  </w:style>
  <w:style w:type="paragraph" w:styleId="NormaleWeb">
    <w:name w:val="Normal (Web)"/>
    <w:basedOn w:val="Normale"/>
    <w:uiPriority w:val="99"/>
    <w:unhideWhenUsed/>
    <w:rsid w:val="007671B1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Paragrafoelenco">
    <w:name w:val="List Paragraph"/>
    <w:basedOn w:val="Normale"/>
    <w:uiPriority w:val="34"/>
    <w:qFormat/>
    <w:rsid w:val="00061790"/>
    <w:pPr>
      <w:ind w:left="720"/>
      <w:contextualSpacing/>
    </w:pPr>
  </w:style>
  <w:style w:type="character" w:customStyle="1" w:styleId="a-size-extra-large">
    <w:name w:val="a-size-extra-large"/>
    <w:basedOn w:val="Carpredefinitoparagrafo"/>
    <w:rsid w:val="009F3DC6"/>
  </w:style>
  <w:style w:type="character" w:customStyle="1" w:styleId="a-size-large">
    <w:name w:val="a-size-large"/>
    <w:basedOn w:val="Carpredefinitoparagrafo"/>
    <w:rsid w:val="009F3DC6"/>
  </w:style>
  <w:style w:type="character" w:customStyle="1" w:styleId="author">
    <w:name w:val="author"/>
    <w:basedOn w:val="Carpredefinitoparagrafo"/>
    <w:rsid w:val="009F3DC6"/>
  </w:style>
  <w:style w:type="character" w:styleId="Collegamentoipertestuale">
    <w:name w:val="Hyperlink"/>
    <w:basedOn w:val="Carpredefinitoparagrafo"/>
    <w:uiPriority w:val="99"/>
    <w:unhideWhenUsed/>
    <w:rsid w:val="009F3DC6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9F3DC6"/>
  </w:style>
  <w:style w:type="paragraph" w:styleId="Testonotaapidipagina">
    <w:name w:val="footnote text"/>
    <w:basedOn w:val="Normale"/>
    <w:link w:val="TestonotaapidipaginaCarattere"/>
    <w:rsid w:val="00F7776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776B"/>
  </w:style>
  <w:style w:type="character" w:styleId="Rimandonotaapidipagina">
    <w:name w:val="footnote reference"/>
    <w:basedOn w:val="Carpredefinitoparagrafo"/>
    <w:rsid w:val="00F77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aoul-romoli-venturi-cecilia-casalegno-pasquale-de-palma/comunicazione-integrata-e-pr-istruzioni-per-luso-strategie-strumenti-e-tecniche-nel-secolo-della-trasparenza-9788835121558-7043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F0FA-D7F7-4AD2-B8BD-903343B4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508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2022-10-13T05:56:00Z</dcterms:created>
  <dcterms:modified xsi:type="dcterms:W3CDTF">2022-10-13T05:59:00Z</dcterms:modified>
</cp:coreProperties>
</file>