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A7BD9" w14:textId="77777777" w:rsidR="00C6580B" w:rsidRPr="00722C55" w:rsidRDefault="00C6580B" w:rsidP="00926ECF">
      <w:pPr>
        <w:pStyle w:val="Titolo1"/>
        <w:ind w:left="0" w:firstLine="0"/>
        <w:contextualSpacing/>
        <w:jc w:val="both"/>
      </w:pPr>
      <w:r w:rsidRPr="00722C55">
        <w:t>Storia dell’arte moderna (corso magistrale)</w:t>
      </w:r>
    </w:p>
    <w:p w14:paraId="3A8E0415" w14:textId="77777777" w:rsidR="00C6580B" w:rsidRPr="00722C55" w:rsidRDefault="00C6580B" w:rsidP="00CD2A4B">
      <w:pPr>
        <w:pStyle w:val="Titolo2"/>
        <w:contextualSpacing/>
        <w:jc w:val="both"/>
        <w:rPr>
          <w:szCs w:val="18"/>
        </w:rPr>
      </w:pPr>
      <w:r w:rsidRPr="00722C55">
        <w:rPr>
          <w:szCs w:val="18"/>
        </w:rPr>
        <w:t>Prof. Mauro Pavesi</w:t>
      </w:r>
    </w:p>
    <w:p w14:paraId="753F61B5" w14:textId="77777777" w:rsidR="00C6580B" w:rsidRPr="00722C55" w:rsidRDefault="00350FF4" w:rsidP="00CD2A4B">
      <w:pPr>
        <w:tabs>
          <w:tab w:val="left" w:pos="284"/>
        </w:tabs>
        <w:spacing w:before="240" w:after="120" w:line="240" w:lineRule="exact"/>
        <w:rPr>
          <w:rFonts w:eastAsia="Times New Roman"/>
          <w:b/>
          <w:i/>
          <w:sz w:val="18"/>
          <w:szCs w:val="18"/>
          <w:lang w:eastAsia="it-IT"/>
        </w:rPr>
      </w:pPr>
      <w:bookmarkStart w:id="0" w:name="_Hlk105136417"/>
      <w:r w:rsidRPr="00722C55">
        <w:rPr>
          <w:rFonts w:eastAsia="Times New Roman"/>
          <w:b/>
          <w:i/>
          <w:sz w:val="18"/>
          <w:szCs w:val="18"/>
          <w:lang w:eastAsia="it-IT"/>
        </w:rPr>
        <w:t>OBIETTIVO DEL CORSO E RISULTATI DI APPRENDIMENTO ATTESI</w:t>
      </w:r>
    </w:p>
    <w:bookmarkEnd w:id="0"/>
    <w:p w14:paraId="1B9452EB" w14:textId="77777777" w:rsidR="00214186" w:rsidRPr="00722C55" w:rsidRDefault="00B46D5B" w:rsidP="00FA1AA6">
      <w:pPr>
        <w:spacing w:line="240" w:lineRule="exact"/>
        <w:contextualSpacing/>
        <w:rPr>
          <w:szCs w:val="20"/>
        </w:rPr>
      </w:pPr>
      <w:r w:rsidRPr="00722C55">
        <w:rPr>
          <w:szCs w:val="20"/>
        </w:rPr>
        <w:t xml:space="preserve">Il corso intende ripercorre la vicenda storico-artistica </w:t>
      </w:r>
      <w:r w:rsidR="00E85A14" w:rsidRPr="00722C55">
        <w:rPr>
          <w:szCs w:val="20"/>
        </w:rPr>
        <w:t>della Siena del Rinascimento</w:t>
      </w:r>
      <w:r w:rsidR="003E2301" w:rsidRPr="00722C55">
        <w:rPr>
          <w:szCs w:val="20"/>
        </w:rPr>
        <w:t xml:space="preserve">, </w:t>
      </w:r>
      <w:r w:rsidR="00CD2A4B" w:rsidRPr="00722C55">
        <w:rPr>
          <w:szCs w:val="20"/>
        </w:rPr>
        <w:t>dal lascito di Jacopo della Quercia</w:t>
      </w:r>
      <w:r w:rsidR="007B735B" w:rsidRPr="00722C55">
        <w:rPr>
          <w:szCs w:val="20"/>
        </w:rPr>
        <w:t>, allo sviluppo di una linea figurativa rinascimentale alternativa al ‘400 fiorentino (Domenico di Bartolo, Vecchietta, Francesco di Giorgio</w:t>
      </w:r>
      <w:r w:rsidR="00C06B65" w:rsidRPr="00722C55">
        <w:rPr>
          <w:szCs w:val="20"/>
        </w:rPr>
        <w:t>, Matteo di Giovanni</w:t>
      </w:r>
      <w:r w:rsidR="007B735B" w:rsidRPr="00722C55">
        <w:rPr>
          <w:szCs w:val="20"/>
        </w:rPr>
        <w:t>) fino al felice momento cinquecentesco, con Peruzzi, Sodoma e Beccafumi, chiusosi con la guerra difensiva contro Cosimo I de’ Medici</w:t>
      </w:r>
      <w:r w:rsidR="00CD2A4B" w:rsidRPr="00722C55">
        <w:rPr>
          <w:szCs w:val="20"/>
        </w:rPr>
        <w:t xml:space="preserve"> </w:t>
      </w:r>
      <w:r w:rsidR="007B735B" w:rsidRPr="00722C55">
        <w:rPr>
          <w:szCs w:val="20"/>
        </w:rPr>
        <w:t>e la conseguente perdita di indipendenza della città</w:t>
      </w:r>
      <w:r w:rsidR="0099674C" w:rsidRPr="00722C55">
        <w:rPr>
          <w:szCs w:val="20"/>
        </w:rPr>
        <w:t xml:space="preserve"> (1559)</w:t>
      </w:r>
      <w:r w:rsidR="007B735B" w:rsidRPr="00722C55">
        <w:rPr>
          <w:szCs w:val="20"/>
        </w:rPr>
        <w:t xml:space="preserve">. </w:t>
      </w:r>
      <w:r w:rsidR="0099674C" w:rsidRPr="00722C55">
        <w:rPr>
          <w:szCs w:val="20"/>
        </w:rPr>
        <w:t>Le lezioni si articoleranno in una sequenza di due medaglioni</w:t>
      </w:r>
      <w:r w:rsidR="00FA1AA6" w:rsidRPr="00722C55">
        <w:rPr>
          <w:szCs w:val="20"/>
        </w:rPr>
        <w:t>, distinti cronologicamente per secolo.</w:t>
      </w:r>
      <w:r w:rsidR="0099674C" w:rsidRPr="00722C55">
        <w:rPr>
          <w:szCs w:val="20"/>
        </w:rPr>
        <w:t xml:space="preserve"> </w:t>
      </w:r>
      <w:r w:rsidR="00FA1AA6" w:rsidRPr="00722C55">
        <w:rPr>
          <w:szCs w:val="20"/>
        </w:rPr>
        <w:t>I</w:t>
      </w:r>
      <w:r w:rsidRPr="00722C55">
        <w:rPr>
          <w:szCs w:val="20"/>
        </w:rPr>
        <w:t xml:space="preserve">l primo, </w:t>
      </w:r>
      <w:r w:rsidR="00FA1AA6" w:rsidRPr="00722C55">
        <w:rPr>
          <w:szCs w:val="20"/>
        </w:rPr>
        <w:t>accennerà a diversi argomenti: le committenze di e per Pio II, il pa</w:t>
      </w:r>
      <w:r w:rsidR="000E664D" w:rsidRPr="00722C55">
        <w:rPr>
          <w:szCs w:val="20"/>
        </w:rPr>
        <w:t xml:space="preserve">ssaggio senese di Donatello e </w:t>
      </w:r>
      <w:r w:rsidR="00FA1AA6" w:rsidRPr="00722C55">
        <w:rPr>
          <w:szCs w:val="20"/>
        </w:rPr>
        <w:t xml:space="preserve">gli sviluppi della scuola pittorica locale. Nel secondo, più corposo, </w:t>
      </w:r>
      <w:r w:rsidRPr="00722C55">
        <w:rPr>
          <w:szCs w:val="20"/>
        </w:rPr>
        <w:t>saranno ripercorsi gli sviluppi artistici</w:t>
      </w:r>
      <w:r w:rsidR="00FA1AA6" w:rsidRPr="00722C55">
        <w:rPr>
          <w:szCs w:val="20"/>
        </w:rPr>
        <w:t xml:space="preserve"> di Beccafumi: i contatti con la Roma di Raffaello e con alcune importanti personalità attive sia a Siena sia nella stessa Roma (Sodoma, Peruzzi)</w:t>
      </w:r>
      <w:r w:rsidRPr="00722C55">
        <w:rPr>
          <w:szCs w:val="20"/>
        </w:rPr>
        <w:t xml:space="preserve">. </w:t>
      </w:r>
      <w:r w:rsidR="00FA1AA6" w:rsidRPr="00722C55">
        <w:rPr>
          <w:szCs w:val="20"/>
        </w:rPr>
        <w:t xml:space="preserve">Si accennerà </w:t>
      </w:r>
      <w:r w:rsidR="00C06B65" w:rsidRPr="00722C55">
        <w:rPr>
          <w:szCs w:val="20"/>
        </w:rPr>
        <w:t xml:space="preserve">brevemente, </w:t>
      </w:r>
      <w:r w:rsidR="00FA1AA6" w:rsidRPr="00722C55">
        <w:rPr>
          <w:szCs w:val="20"/>
        </w:rPr>
        <w:t>poi</w:t>
      </w:r>
      <w:r w:rsidR="00C06B65" w:rsidRPr="00722C55">
        <w:rPr>
          <w:szCs w:val="20"/>
        </w:rPr>
        <w:t>,</w:t>
      </w:r>
      <w:r w:rsidR="00FA1AA6" w:rsidRPr="00722C55">
        <w:rPr>
          <w:szCs w:val="20"/>
        </w:rPr>
        <w:t xml:space="preserve"> agli sviluppi artistici successivi, dal percorso di Marco Pino, figura nodale della Maniera in Italia, </w:t>
      </w:r>
      <w:r w:rsidR="00654E9D" w:rsidRPr="00722C55">
        <w:rPr>
          <w:szCs w:val="20"/>
        </w:rPr>
        <w:t>agli artisti attivi tra l’ultimo quarto del Cinquecento e gli inizi del secolo successivo (Francesco Vanni, Ventura Salimbeni, Alessandro Casolani).</w:t>
      </w:r>
    </w:p>
    <w:p w14:paraId="243DC615" w14:textId="77777777" w:rsidR="00214186" w:rsidRPr="00722C55" w:rsidRDefault="009A6B1F" w:rsidP="00CD2A4B">
      <w:pPr>
        <w:spacing w:line="240" w:lineRule="exact"/>
        <w:contextualSpacing/>
        <w:rPr>
          <w:szCs w:val="20"/>
        </w:rPr>
      </w:pPr>
      <w:r w:rsidRPr="00722C55">
        <w:rPr>
          <w:szCs w:val="20"/>
        </w:rPr>
        <w:t>Al termine dell’</w:t>
      </w:r>
      <w:r w:rsidR="00214186" w:rsidRPr="00722C55">
        <w:rPr>
          <w:szCs w:val="20"/>
        </w:rPr>
        <w:t xml:space="preserve">insegnamento, lo studente sarà in grado di padroneggiare dal punto di vista critico e conoscitivo </w:t>
      </w:r>
      <w:r w:rsidR="00B46D5B" w:rsidRPr="00722C55">
        <w:rPr>
          <w:szCs w:val="20"/>
        </w:rPr>
        <w:t xml:space="preserve">alcuni tra </w:t>
      </w:r>
      <w:r w:rsidR="00214186" w:rsidRPr="00722C55">
        <w:rPr>
          <w:szCs w:val="20"/>
        </w:rPr>
        <w:t xml:space="preserve">i temi storico-artistici </w:t>
      </w:r>
      <w:r w:rsidR="00B46D5B" w:rsidRPr="00722C55">
        <w:rPr>
          <w:szCs w:val="20"/>
        </w:rPr>
        <w:t xml:space="preserve">nodali </w:t>
      </w:r>
      <w:r w:rsidR="00214186" w:rsidRPr="00722C55">
        <w:rPr>
          <w:szCs w:val="20"/>
        </w:rPr>
        <w:t xml:space="preserve">della grande pittura </w:t>
      </w:r>
      <w:r w:rsidR="00B46D5B" w:rsidRPr="00722C55">
        <w:rPr>
          <w:szCs w:val="20"/>
        </w:rPr>
        <w:t>ital</w:t>
      </w:r>
      <w:r w:rsidR="00214186" w:rsidRPr="00722C55">
        <w:rPr>
          <w:szCs w:val="20"/>
        </w:rPr>
        <w:t xml:space="preserve">iana del </w:t>
      </w:r>
      <w:r w:rsidR="00FA1AA6" w:rsidRPr="00722C55">
        <w:rPr>
          <w:szCs w:val="20"/>
        </w:rPr>
        <w:t>XV-</w:t>
      </w:r>
      <w:r w:rsidR="00B46D5B" w:rsidRPr="00722C55">
        <w:rPr>
          <w:szCs w:val="20"/>
        </w:rPr>
        <w:t>XVI secolo</w:t>
      </w:r>
      <w:r w:rsidR="00654E9D" w:rsidRPr="00722C55">
        <w:rPr>
          <w:szCs w:val="20"/>
        </w:rPr>
        <w:t>: dai contatti tra scuola senese e “pittura di luce” del Rinascimento fiorentino, agli snodi Siena-Urbino di Francesco di Giorgio, alla presenza senese di Signorelli, Pinturicchio, Raffaello</w:t>
      </w:r>
      <w:r w:rsidR="00214186" w:rsidRPr="00722C55">
        <w:rPr>
          <w:szCs w:val="20"/>
        </w:rPr>
        <w:t xml:space="preserve">, </w:t>
      </w:r>
      <w:r w:rsidR="00654E9D" w:rsidRPr="00722C55">
        <w:rPr>
          <w:szCs w:val="20"/>
        </w:rPr>
        <w:t>al cortocircuito della cosiddetta “insorgenza anticlassica” di cui Beccafumi sarà partecipe insieme ai fiorentini Rosso e Pontormo</w:t>
      </w:r>
      <w:r w:rsidR="00C06B65" w:rsidRPr="00722C55">
        <w:rPr>
          <w:szCs w:val="20"/>
        </w:rPr>
        <w:t>, agli sviluppi della pittura controriformata in Italia centrale</w:t>
      </w:r>
      <w:r w:rsidR="00214186" w:rsidRPr="00722C55">
        <w:rPr>
          <w:szCs w:val="20"/>
        </w:rPr>
        <w:t xml:space="preserve">. Lo studente avrà acquisito conoscenze approfondite sui temi trattati e capacità </w:t>
      </w:r>
      <w:r w:rsidR="0002397B" w:rsidRPr="00722C55">
        <w:rPr>
          <w:szCs w:val="20"/>
        </w:rPr>
        <w:t xml:space="preserve">di lettura </w:t>
      </w:r>
      <w:r w:rsidR="00214186" w:rsidRPr="00722C55">
        <w:rPr>
          <w:szCs w:val="20"/>
        </w:rPr>
        <w:t>criti</w:t>
      </w:r>
      <w:r w:rsidR="0002397B" w:rsidRPr="00722C55">
        <w:rPr>
          <w:szCs w:val="20"/>
        </w:rPr>
        <w:t>ca</w:t>
      </w:r>
      <w:r w:rsidR="00214186" w:rsidRPr="00722C55">
        <w:rPr>
          <w:szCs w:val="20"/>
        </w:rPr>
        <w:t xml:space="preserve"> e metodologic</w:t>
      </w:r>
      <w:r w:rsidR="0002397B" w:rsidRPr="00722C55">
        <w:rPr>
          <w:szCs w:val="20"/>
        </w:rPr>
        <w:t>a del contesto</w:t>
      </w:r>
      <w:r w:rsidR="00214186" w:rsidRPr="00722C55">
        <w:rPr>
          <w:szCs w:val="20"/>
        </w:rPr>
        <w:t xml:space="preserve"> che potrà utilizzare su altri fronti della Storia dell’arte moderna. Sarà in grado di gestire fonti, bibliografia scientifica e risorse digitali relative alla Storia dell’arte moderna; saprà avviare studi approfonditi su opere, artisti e contesti applicando una propria capacità critica ed espositiva.</w:t>
      </w:r>
    </w:p>
    <w:p w14:paraId="16F5E31C" w14:textId="77777777" w:rsidR="00C6580B" w:rsidRPr="00722C55" w:rsidRDefault="00350FF4" w:rsidP="00CD2A4B">
      <w:pPr>
        <w:tabs>
          <w:tab w:val="left" w:pos="284"/>
        </w:tabs>
        <w:spacing w:before="240" w:after="120" w:line="240" w:lineRule="exact"/>
        <w:rPr>
          <w:rFonts w:eastAsia="Times New Roman"/>
          <w:b/>
          <w:i/>
          <w:sz w:val="18"/>
          <w:szCs w:val="18"/>
          <w:lang w:eastAsia="it-IT"/>
        </w:rPr>
      </w:pPr>
      <w:bookmarkStart w:id="1" w:name="_Hlk105136449"/>
      <w:r w:rsidRPr="00722C55">
        <w:rPr>
          <w:rFonts w:eastAsia="Times New Roman"/>
          <w:b/>
          <w:i/>
          <w:sz w:val="18"/>
          <w:szCs w:val="18"/>
          <w:lang w:eastAsia="it-IT"/>
        </w:rPr>
        <w:t>PROGRAMMA DEL CORSO</w:t>
      </w:r>
    </w:p>
    <w:bookmarkEnd w:id="1"/>
    <w:p w14:paraId="72165A8C" w14:textId="77777777" w:rsidR="00C6580B" w:rsidRPr="00722C55" w:rsidRDefault="00BC49B5" w:rsidP="00CD2A4B">
      <w:pPr>
        <w:spacing w:line="240" w:lineRule="exact"/>
        <w:contextualSpacing/>
        <w:rPr>
          <w:i/>
          <w:szCs w:val="20"/>
        </w:rPr>
      </w:pPr>
      <w:r w:rsidRPr="00722C55">
        <w:rPr>
          <w:i/>
          <w:szCs w:val="20"/>
        </w:rPr>
        <w:t xml:space="preserve">Siena nel Rinascimento. </w:t>
      </w:r>
      <w:r w:rsidR="008140C1" w:rsidRPr="00722C55">
        <w:rPr>
          <w:i/>
          <w:szCs w:val="20"/>
        </w:rPr>
        <w:t xml:space="preserve">Arte </w:t>
      </w:r>
      <w:r w:rsidRPr="00722C55">
        <w:rPr>
          <w:i/>
          <w:szCs w:val="20"/>
        </w:rPr>
        <w:t xml:space="preserve">e cultura senese </w:t>
      </w:r>
      <w:r w:rsidR="008140C1" w:rsidRPr="00722C55">
        <w:rPr>
          <w:i/>
          <w:szCs w:val="20"/>
        </w:rPr>
        <w:t>tra Quattro e Cinquecento</w:t>
      </w:r>
    </w:p>
    <w:p w14:paraId="5E9CA199" w14:textId="77777777" w:rsidR="005765C4" w:rsidRPr="00722C55" w:rsidRDefault="005765C4" w:rsidP="00CD2A4B">
      <w:pPr>
        <w:spacing w:line="240" w:lineRule="exact"/>
        <w:contextualSpacing/>
        <w:rPr>
          <w:i/>
          <w:sz w:val="18"/>
          <w:szCs w:val="18"/>
        </w:rPr>
      </w:pPr>
    </w:p>
    <w:p w14:paraId="39F0446C" w14:textId="2206D33E" w:rsidR="00146D4A" w:rsidRPr="00722C55" w:rsidRDefault="00146D4A" w:rsidP="00CD2A4B">
      <w:pPr>
        <w:tabs>
          <w:tab w:val="left" w:pos="284"/>
        </w:tabs>
        <w:spacing w:before="240" w:after="120" w:line="240" w:lineRule="exact"/>
        <w:rPr>
          <w:rFonts w:eastAsia="Times New Roman"/>
          <w:b/>
          <w:i/>
          <w:sz w:val="18"/>
          <w:szCs w:val="18"/>
          <w:lang w:eastAsia="it-IT"/>
        </w:rPr>
      </w:pPr>
      <w:bookmarkStart w:id="2" w:name="_Hlk105136509"/>
      <w:r w:rsidRPr="00722C55">
        <w:rPr>
          <w:rFonts w:eastAsia="Times New Roman"/>
          <w:b/>
          <w:i/>
          <w:sz w:val="18"/>
          <w:szCs w:val="18"/>
          <w:lang w:eastAsia="it-IT"/>
        </w:rPr>
        <w:lastRenderedPageBreak/>
        <w:t>BIBLIOGRAFIA</w:t>
      </w:r>
      <w:r w:rsidR="00CB29D6">
        <w:rPr>
          <w:rStyle w:val="Rimandonotaapidipagina"/>
          <w:rFonts w:eastAsia="Times New Roman"/>
          <w:b/>
          <w:i/>
          <w:sz w:val="18"/>
          <w:szCs w:val="18"/>
          <w:lang w:eastAsia="it-IT"/>
        </w:rPr>
        <w:footnoteReference w:id="1"/>
      </w:r>
    </w:p>
    <w:bookmarkEnd w:id="2"/>
    <w:p w14:paraId="517DB4E8" w14:textId="77777777" w:rsidR="00146D4A" w:rsidRPr="00722C55" w:rsidRDefault="00146D4A" w:rsidP="00CD2A4B">
      <w:pPr>
        <w:spacing w:line="240" w:lineRule="exact"/>
        <w:contextualSpacing/>
        <w:rPr>
          <w:sz w:val="18"/>
          <w:szCs w:val="18"/>
        </w:rPr>
      </w:pPr>
      <w:r w:rsidRPr="00722C55">
        <w:rPr>
          <w:b/>
          <w:sz w:val="18"/>
          <w:szCs w:val="18"/>
        </w:rPr>
        <w:t>a.</w:t>
      </w:r>
      <w:r w:rsidRPr="00722C55">
        <w:rPr>
          <w:sz w:val="18"/>
          <w:szCs w:val="18"/>
        </w:rPr>
        <w:t xml:space="preserve"> monografie. </w:t>
      </w:r>
    </w:p>
    <w:p w14:paraId="5E9201AB" w14:textId="77777777" w:rsidR="000D44CC" w:rsidRPr="00722C55" w:rsidRDefault="00331CEA" w:rsidP="00CD2A4B">
      <w:pPr>
        <w:spacing w:line="240" w:lineRule="exact"/>
        <w:contextualSpacing/>
        <w:rPr>
          <w:sz w:val="18"/>
          <w:szCs w:val="18"/>
        </w:rPr>
      </w:pPr>
      <w:r w:rsidRPr="00722C55">
        <w:rPr>
          <w:sz w:val="18"/>
          <w:szCs w:val="18"/>
        </w:rPr>
        <w:t xml:space="preserve">      </w:t>
      </w:r>
      <w:r w:rsidR="00146D4A" w:rsidRPr="00722C55">
        <w:rPr>
          <w:sz w:val="18"/>
          <w:szCs w:val="18"/>
        </w:rPr>
        <w:t xml:space="preserve"> </w:t>
      </w:r>
      <w:r w:rsidRPr="00722C55">
        <w:rPr>
          <w:sz w:val="18"/>
          <w:szCs w:val="18"/>
        </w:rPr>
        <w:t>due</w:t>
      </w:r>
      <w:r w:rsidR="00146D4A" w:rsidRPr="00722C55">
        <w:rPr>
          <w:sz w:val="18"/>
          <w:szCs w:val="18"/>
        </w:rPr>
        <w:t xml:space="preserve"> volum</w:t>
      </w:r>
      <w:r w:rsidRPr="00722C55">
        <w:rPr>
          <w:sz w:val="18"/>
          <w:szCs w:val="18"/>
        </w:rPr>
        <w:t>i</w:t>
      </w:r>
      <w:r w:rsidR="00146D4A" w:rsidRPr="00722C55">
        <w:rPr>
          <w:sz w:val="18"/>
          <w:szCs w:val="18"/>
        </w:rPr>
        <w:t xml:space="preserve"> a scelta </w:t>
      </w:r>
      <w:r w:rsidR="009B7579" w:rsidRPr="00722C55">
        <w:rPr>
          <w:sz w:val="18"/>
          <w:szCs w:val="18"/>
        </w:rPr>
        <w:t xml:space="preserve">(ma non due libri sullo stesso artista) </w:t>
      </w:r>
      <w:r w:rsidR="00146D4A" w:rsidRPr="00722C55">
        <w:rPr>
          <w:sz w:val="18"/>
          <w:szCs w:val="18"/>
        </w:rPr>
        <w:t>fra:</w:t>
      </w:r>
      <w:r w:rsidR="000D44CC" w:rsidRPr="00722C55">
        <w:rPr>
          <w:sz w:val="18"/>
          <w:szCs w:val="18"/>
        </w:rPr>
        <w:t xml:space="preserve"> </w:t>
      </w:r>
    </w:p>
    <w:p w14:paraId="7C839EDE" w14:textId="77777777" w:rsidR="00CD2A4B" w:rsidRPr="00722C55" w:rsidRDefault="00CD2A4B" w:rsidP="00CD2A4B">
      <w:pPr>
        <w:spacing w:line="240" w:lineRule="exact"/>
        <w:contextualSpacing/>
        <w:rPr>
          <w:sz w:val="18"/>
          <w:szCs w:val="18"/>
        </w:rPr>
      </w:pPr>
      <w:r w:rsidRPr="00722C55">
        <w:rPr>
          <w:smallCaps/>
          <w:sz w:val="18"/>
          <w:szCs w:val="18"/>
        </w:rPr>
        <w:t>G. Fattorini,</w:t>
      </w:r>
      <w:r w:rsidRPr="00722C55">
        <w:rPr>
          <w:sz w:val="18"/>
          <w:szCs w:val="18"/>
        </w:rPr>
        <w:t xml:space="preserve"> </w:t>
      </w:r>
      <w:r w:rsidRPr="00722C55">
        <w:rPr>
          <w:i/>
          <w:sz w:val="18"/>
          <w:szCs w:val="18"/>
        </w:rPr>
        <w:t>Jacopo della Quercia</w:t>
      </w:r>
      <w:r w:rsidRPr="00722C55">
        <w:rPr>
          <w:sz w:val="18"/>
          <w:szCs w:val="18"/>
        </w:rPr>
        <w:t>, Milano 2005</w:t>
      </w:r>
    </w:p>
    <w:p w14:paraId="60729CFD" w14:textId="77777777" w:rsidR="009B7579" w:rsidRPr="00722C55" w:rsidRDefault="009B7579" w:rsidP="00CD2A4B">
      <w:pPr>
        <w:spacing w:line="240" w:lineRule="exact"/>
        <w:contextualSpacing/>
        <w:rPr>
          <w:sz w:val="18"/>
          <w:szCs w:val="18"/>
        </w:rPr>
      </w:pPr>
      <w:proofErr w:type="spellStart"/>
      <w:r w:rsidRPr="00722C55">
        <w:rPr>
          <w:smallCaps/>
          <w:sz w:val="18"/>
          <w:szCs w:val="18"/>
        </w:rPr>
        <w:t>Ch</w:t>
      </w:r>
      <w:proofErr w:type="spellEnd"/>
      <w:r w:rsidRPr="00722C55">
        <w:rPr>
          <w:smallCaps/>
          <w:sz w:val="18"/>
          <w:szCs w:val="18"/>
        </w:rPr>
        <w:t>. Seymour,</w:t>
      </w:r>
      <w:r w:rsidRPr="00722C55">
        <w:rPr>
          <w:sz w:val="18"/>
          <w:szCs w:val="18"/>
        </w:rPr>
        <w:t xml:space="preserve"> </w:t>
      </w:r>
      <w:r w:rsidRPr="00722C55">
        <w:rPr>
          <w:i/>
          <w:sz w:val="18"/>
          <w:szCs w:val="18"/>
        </w:rPr>
        <w:t>Jacopo della Quercia</w:t>
      </w:r>
      <w:r w:rsidRPr="00722C55">
        <w:rPr>
          <w:sz w:val="18"/>
          <w:szCs w:val="18"/>
        </w:rPr>
        <w:t xml:space="preserve">, </w:t>
      </w:r>
      <w:r w:rsidRPr="00722C55">
        <w:rPr>
          <w:rFonts w:ascii="Times" w:eastAsia="Times New Roman" w:hAnsi="Times" w:cs="Times"/>
          <w:bCs/>
          <w:iCs/>
          <w:sz w:val="18"/>
          <w:szCs w:val="18"/>
          <w:lang w:eastAsia="it-IT"/>
        </w:rPr>
        <w:t>New Haven 1973</w:t>
      </w:r>
    </w:p>
    <w:p w14:paraId="27FD76F2" w14:textId="77777777" w:rsidR="001440D2" w:rsidRPr="00722C55" w:rsidRDefault="001440D2" w:rsidP="00CD2A4B">
      <w:pPr>
        <w:spacing w:line="240" w:lineRule="exact"/>
        <w:contextualSpacing/>
        <w:rPr>
          <w:sz w:val="18"/>
          <w:szCs w:val="18"/>
        </w:rPr>
      </w:pPr>
      <w:r w:rsidRPr="00722C55">
        <w:rPr>
          <w:sz w:val="18"/>
          <w:szCs w:val="18"/>
        </w:rPr>
        <w:t>E</w:t>
      </w:r>
      <w:r w:rsidRPr="00722C55">
        <w:rPr>
          <w:smallCaps/>
          <w:sz w:val="18"/>
          <w:szCs w:val="18"/>
        </w:rPr>
        <w:t>. Carli,</w:t>
      </w:r>
      <w:r w:rsidRPr="00722C55">
        <w:rPr>
          <w:sz w:val="18"/>
          <w:szCs w:val="18"/>
        </w:rPr>
        <w:t xml:space="preserve"> </w:t>
      </w:r>
      <w:r w:rsidRPr="00722C55">
        <w:rPr>
          <w:i/>
          <w:sz w:val="18"/>
          <w:szCs w:val="18"/>
        </w:rPr>
        <w:t>Sassetta e il Maestro dell’Osservanza</w:t>
      </w:r>
      <w:r w:rsidR="00331CEA" w:rsidRPr="00722C55">
        <w:rPr>
          <w:sz w:val="18"/>
          <w:szCs w:val="18"/>
        </w:rPr>
        <w:t>, Milano 1957</w:t>
      </w:r>
    </w:p>
    <w:p w14:paraId="41C8DE02" w14:textId="77777777" w:rsidR="002815C9" w:rsidRPr="00722C55" w:rsidRDefault="002815C9" w:rsidP="002815C9">
      <w:pPr>
        <w:spacing w:line="240" w:lineRule="auto"/>
        <w:contextualSpacing/>
        <w:rPr>
          <w:rFonts w:ascii="Times" w:eastAsia="Times New Roman" w:hAnsi="Times" w:cs="Times"/>
          <w:sz w:val="18"/>
          <w:szCs w:val="18"/>
          <w:lang w:eastAsia="it-IT"/>
        </w:rPr>
      </w:pPr>
      <w:r w:rsidRPr="00722C55">
        <w:rPr>
          <w:rFonts w:ascii="Times" w:eastAsia="Times New Roman" w:hAnsi="Times" w:cs="Times"/>
          <w:smallCaps/>
          <w:sz w:val="18"/>
          <w:szCs w:val="18"/>
          <w:lang w:eastAsia="it-IT"/>
        </w:rPr>
        <w:t>C. Brandi,</w:t>
      </w:r>
      <w:r w:rsidRPr="00722C55">
        <w:rPr>
          <w:rFonts w:ascii="Times" w:eastAsia="Times New Roman" w:hAnsi="Times" w:cs="Times"/>
          <w:i/>
          <w:iCs/>
          <w:sz w:val="18"/>
          <w:szCs w:val="18"/>
          <w:lang w:eastAsia="it-IT"/>
        </w:rPr>
        <w:t xml:space="preserve"> Giovanni di Paolo,</w:t>
      </w:r>
      <w:r w:rsidRPr="00722C55">
        <w:rPr>
          <w:rFonts w:ascii="Times" w:eastAsia="Times New Roman" w:hAnsi="Times" w:cs="Times"/>
          <w:sz w:val="18"/>
          <w:szCs w:val="18"/>
          <w:lang w:eastAsia="it-IT"/>
        </w:rPr>
        <w:t xml:space="preserve"> Firenze 1947</w:t>
      </w:r>
    </w:p>
    <w:p w14:paraId="51F9C020" w14:textId="77777777" w:rsidR="001440D2" w:rsidRPr="00722C55" w:rsidRDefault="001440D2" w:rsidP="00CD2A4B">
      <w:pPr>
        <w:shd w:val="clear" w:color="auto" w:fill="FFFFFF"/>
        <w:spacing w:before="100" w:beforeAutospacing="1" w:after="24" w:line="240" w:lineRule="auto"/>
        <w:contextualSpacing/>
        <w:rPr>
          <w:rFonts w:eastAsia="Times New Roman"/>
          <w:color w:val="202122"/>
          <w:sz w:val="18"/>
          <w:szCs w:val="18"/>
          <w:lang w:eastAsia="it-IT"/>
        </w:rPr>
      </w:pPr>
      <w:r w:rsidRPr="00722C55">
        <w:rPr>
          <w:rFonts w:eastAsia="Times New Roman"/>
          <w:color w:val="202122"/>
          <w:sz w:val="18"/>
          <w:szCs w:val="18"/>
          <w:lang w:eastAsia="it-IT"/>
        </w:rPr>
        <w:t>A</w:t>
      </w:r>
      <w:r w:rsidRPr="00722C55">
        <w:rPr>
          <w:rFonts w:eastAsia="Times New Roman"/>
          <w:smallCaps/>
          <w:color w:val="202122"/>
          <w:sz w:val="18"/>
          <w:szCs w:val="18"/>
          <w:lang w:eastAsia="it-IT"/>
        </w:rPr>
        <w:t xml:space="preserve">. </w:t>
      </w:r>
      <w:proofErr w:type="spellStart"/>
      <w:r w:rsidRPr="00722C55">
        <w:rPr>
          <w:rFonts w:eastAsia="Times New Roman"/>
          <w:smallCaps/>
          <w:color w:val="202122"/>
          <w:sz w:val="18"/>
          <w:szCs w:val="18"/>
          <w:lang w:eastAsia="it-IT"/>
        </w:rPr>
        <w:t>Hayum</w:t>
      </w:r>
      <w:proofErr w:type="spellEnd"/>
      <w:r w:rsidRPr="00722C55">
        <w:rPr>
          <w:rFonts w:eastAsia="Times New Roman"/>
          <w:smallCaps/>
          <w:color w:val="202122"/>
          <w:sz w:val="18"/>
          <w:szCs w:val="18"/>
          <w:lang w:eastAsia="it-IT"/>
        </w:rPr>
        <w:t>,</w:t>
      </w:r>
      <w:r w:rsidRPr="00722C55">
        <w:rPr>
          <w:rFonts w:eastAsia="Times New Roman"/>
          <w:color w:val="202122"/>
          <w:sz w:val="18"/>
          <w:szCs w:val="18"/>
          <w:lang w:eastAsia="it-IT"/>
        </w:rPr>
        <w:t xml:space="preserve"> </w:t>
      </w:r>
      <w:r w:rsidRPr="00722C55">
        <w:rPr>
          <w:rFonts w:eastAsia="Times New Roman"/>
          <w:i/>
          <w:color w:val="202122"/>
          <w:sz w:val="18"/>
          <w:szCs w:val="18"/>
          <w:lang w:eastAsia="it-IT"/>
        </w:rPr>
        <w:t xml:space="preserve">Giovanni Antonio </w:t>
      </w:r>
      <w:proofErr w:type="spellStart"/>
      <w:r w:rsidRPr="00722C55">
        <w:rPr>
          <w:rFonts w:eastAsia="Times New Roman"/>
          <w:i/>
          <w:color w:val="202122"/>
          <w:sz w:val="18"/>
          <w:szCs w:val="18"/>
          <w:lang w:eastAsia="it-IT"/>
        </w:rPr>
        <w:t>Bazzi</w:t>
      </w:r>
      <w:proofErr w:type="spellEnd"/>
      <w:r w:rsidRPr="00722C55">
        <w:rPr>
          <w:rFonts w:eastAsia="Times New Roman"/>
          <w:i/>
          <w:color w:val="202122"/>
          <w:sz w:val="18"/>
          <w:szCs w:val="18"/>
          <w:lang w:eastAsia="it-IT"/>
        </w:rPr>
        <w:t xml:space="preserve"> ‘il Sodoma’</w:t>
      </w:r>
      <w:r w:rsidRPr="00722C55">
        <w:rPr>
          <w:rFonts w:eastAsia="Times New Roman"/>
          <w:color w:val="202122"/>
          <w:sz w:val="18"/>
          <w:szCs w:val="18"/>
          <w:lang w:eastAsia="it-IT"/>
        </w:rPr>
        <w:t>, New York 1976</w:t>
      </w:r>
    </w:p>
    <w:p w14:paraId="754C7DD0" w14:textId="77777777" w:rsidR="003E353B" w:rsidRPr="00722C55" w:rsidRDefault="003E353B" w:rsidP="003E353B">
      <w:pPr>
        <w:shd w:val="clear" w:color="auto" w:fill="FFFFFF"/>
        <w:spacing w:before="100" w:beforeAutospacing="1" w:after="24" w:line="240" w:lineRule="auto"/>
        <w:contextualSpacing/>
        <w:rPr>
          <w:rFonts w:eastAsia="Times New Roman"/>
          <w:color w:val="202122"/>
          <w:sz w:val="18"/>
          <w:szCs w:val="18"/>
          <w:lang w:eastAsia="it-IT"/>
        </w:rPr>
      </w:pPr>
      <w:r w:rsidRPr="00722C55">
        <w:rPr>
          <w:rFonts w:eastAsia="Times New Roman"/>
          <w:color w:val="202122"/>
          <w:sz w:val="18"/>
          <w:szCs w:val="18"/>
          <w:lang w:eastAsia="it-IT"/>
        </w:rPr>
        <w:t xml:space="preserve">R. </w:t>
      </w:r>
      <w:r w:rsidRPr="00722C55">
        <w:rPr>
          <w:rFonts w:eastAsia="Times New Roman"/>
          <w:smallCaps/>
          <w:color w:val="202122"/>
          <w:sz w:val="18"/>
          <w:szCs w:val="18"/>
          <w:lang w:eastAsia="it-IT"/>
        </w:rPr>
        <w:t>Bartalini,</w:t>
      </w:r>
      <w:r w:rsidRPr="00722C55">
        <w:rPr>
          <w:rFonts w:eastAsia="Times New Roman"/>
          <w:color w:val="202122"/>
          <w:sz w:val="18"/>
          <w:szCs w:val="18"/>
          <w:lang w:eastAsia="it-IT"/>
        </w:rPr>
        <w:t xml:space="preserve"> </w:t>
      </w:r>
      <w:r w:rsidRPr="00722C55">
        <w:rPr>
          <w:rFonts w:eastAsia="Times New Roman"/>
          <w:i/>
          <w:color w:val="202122"/>
          <w:sz w:val="18"/>
          <w:szCs w:val="18"/>
          <w:lang w:eastAsia="it-IT"/>
        </w:rPr>
        <w:t>Le occasioni del Sodoma</w:t>
      </w:r>
      <w:r w:rsidRPr="00722C55">
        <w:rPr>
          <w:rFonts w:eastAsia="Times New Roman"/>
          <w:color w:val="202122"/>
          <w:sz w:val="18"/>
          <w:szCs w:val="18"/>
          <w:lang w:eastAsia="it-IT"/>
        </w:rPr>
        <w:t>, Milano 1996</w:t>
      </w:r>
    </w:p>
    <w:p w14:paraId="12838DE0" w14:textId="77777777" w:rsidR="00AE5C5D" w:rsidRPr="00722C55" w:rsidRDefault="00AE5C5D" w:rsidP="00632F88">
      <w:pPr>
        <w:shd w:val="clear" w:color="auto" w:fill="FFFFFF"/>
        <w:spacing w:before="100" w:beforeAutospacing="1" w:after="24" w:line="240" w:lineRule="auto"/>
        <w:contextualSpacing/>
        <w:rPr>
          <w:rFonts w:eastAsia="Times New Roman"/>
          <w:color w:val="202122"/>
          <w:sz w:val="18"/>
          <w:szCs w:val="18"/>
          <w:lang w:eastAsia="it-IT"/>
        </w:rPr>
      </w:pPr>
      <w:r w:rsidRPr="00722C55">
        <w:rPr>
          <w:rFonts w:eastAsia="Times New Roman"/>
          <w:i/>
          <w:color w:val="202122"/>
          <w:sz w:val="18"/>
          <w:szCs w:val="18"/>
          <w:lang w:eastAsia="it-IT"/>
        </w:rPr>
        <w:t>Baldassarre Peruzzi 1481-1536</w:t>
      </w:r>
      <w:r w:rsidRPr="00722C55">
        <w:rPr>
          <w:rFonts w:eastAsia="Times New Roman"/>
          <w:color w:val="202122"/>
          <w:sz w:val="18"/>
          <w:szCs w:val="18"/>
          <w:lang w:eastAsia="it-IT"/>
        </w:rPr>
        <w:t xml:space="preserve">, a cura di C.L. </w:t>
      </w:r>
      <w:proofErr w:type="spellStart"/>
      <w:r w:rsidRPr="00722C55">
        <w:rPr>
          <w:rFonts w:eastAsia="Times New Roman"/>
          <w:color w:val="202122"/>
          <w:sz w:val="18"/>
          <w:szCs w:val="18"/>
          <w:lang w:eastAsia="it-IT"/>
        </w:rPr>
        <w:t>Frommel</w:t>
      </w:r>
      <w:proofErr w:type="spellEnd"/>
      <w:r w:rsidRPr="00722C55">
        <w:rPr>
          <w:rFonts w:eastAsia="Times New Roman"/>
          <w:color w:val="202122"/>
          <w:sz w:val="18"/>
          <w:szCs w:val="18"/>
          <w:lang w:eastAsia="it-IT"/>
        </w:rPr>
        <w:t>, Venezia 2005</w:t>
      </w:r>
    </w:p>
    <w:p w14:paraId="5BE680D9" w14:textId="77777777" w:rsidR="00632F88" w:rsidRPr="00722C55" w:rsidRDefault="00632F88" w:rsidP="00632F88">
      <w:pPr>
        <w:shd w:val="clear" w:color="auto" w:fill="FFFFFF"/>
        <w:spacing w:before="100" w:beforeAutospacing="1" w:after="24" w:line="240" w:lineRule="auto"/>
        <w:contextualSpacing/>
        <w:rPr>
          <w:rFonts w:eastAsia="Times New Roman"/>
          <w:color w:val="202122"/>
          <w:sz w:val="18"/>
          <w:szCs w:val="18"/>
          <w:lang w:val="en-US" w:eastAsia="it-IT"/>
        </w:rPr>
      </w:pPr>
      <w:r w:rsidRPr="00722C55">
        <w:rPr>
          <w:rFonts w:eastAsia="Times New Roman"/>
          <w:color w:val="202122"/>
          <w:sz w:val="18"/>
          <w:szCs w:val="18"/>
          <w:lang w:val="en-US" w:eastAsia="it-IT"/>
        </w:rPr>
        <w:t>A</w:t>
      </w:r>
      <w:r w:rsidRPr="00722C55">
        <w:rPr>
          <w:rFonts w:eastAsia="Times New Roman"/>
          <w:smallCaps/>
          <w:color w:val="202122"/>
          <w:sz w:val="18"/>
          <w:szCs w:val="18"/>
          <w:lang w:val="en-US" w:eastAsia="it-IT"/>
        </w:rPr>
        <w:t>. Huppert,</w:t>
      </w:r>
      <w:r w:rsidRPr="00722C55">
        <w:rPr>
          <w:rFonts w:eastAsia="Times New Roman"/>
          <w:color w:val="202122"/>
          <w:sz w:val="18"/>
          <w:szCs w:val="18"/>
          <w:lang w:val="en-US" w:eastAsia="it-IT"/>
        </w:rPr>
        <w:t xml:space="preserve"> </w:t>
      </w:r>
      <w:r w:rsidRPr="00722C55">
        <w:rPr>
          <w:rFonts w:eastAsia="Times New Roman"/>
          <w:i/>
          <w:color w:val="202122"/>
          <w:sz w:val="18"/>
          <w:szCs w:val="18"/>
          <w:lang w:val="en-US" w:eastAsia="it-IT"/>
        </w:rPr>
        <w:t xml:space="preserve">Becoming an Architect in Renaissance Italy: Art, Science and Career of </w:t>
      </w:r>
      <w:proofErr w:type="spellStart"/>
      <w:r w:rsidRPr="00722C55">
        <w:rPr>
          <w:rFonts w:eastAsia="Times New Roman"/>
          <w:i/>
          <w:color w:val="202122"/>
          <w:sz w:val="18"/>
          <w:szCs w:val="18"/>
          <w:lang w:val="en-US" w:eastAsia="it-IT"/>
        </w:rPr>
        <w:t>Baldassarre</w:t>
      </w:r>
      <w:proofErr w:type="spellEnd"/>
      <w:r w:rsidRPr="00722C55">
        <w:rPr>
          <w:rFonts w:eastAsia="Times New Roman"/>
          <w:i/>
          <w:color w:val="202122"/>
          <w:sz w:val="18"/>
          <w:szCs w:val="18"/>
          <w:lang w:val="en-US" w:eastAsia="it-IT"/>
        </w:rPr>
        <w:t xml:space="preserve"> Peruzzi</w:t>
      </w:r>
      <w:r w:rsidRPr="00722C55">
        <w:rPr>
          <w:rFonts w:eastAsia="Times New Roman"/>
          <w:color w:val="202122"/>
          <w:sz w:val="18"/>
          <w:szCs w:val="18"/>
          <w:lang w:val="en-US" w:eastAsia="it-IT"/>
        </w:rPr>
        <w:t>, New Haven 2015</w:t>
      </w:r>
    </w:p>
    <w:p w14:paraId="34E9E0B2" w14:textId="77777777" w:rsidR="00CD2A4B" w:rsidRPr="00722C55" w:rsidRDefault="00CD2A4B" w:rsidP="00CD2A4B">
      <w:pPr>
        <w:spacing w:line="238" w:lineRule="atLeast"/>
        <w:contextualSpacing/>
        <w:jc w:val="left"/>
        <w:rPr>
          <w:rFonts w:ascii="Times" w:eastAsia="Times New Roman" w:hAnsi="Times" w:cs="Times"/>
          <w:i/>
          <w:iCs/>
          <w:sz w:val="18"/>
          <w:szCs w:val="18"/>
          <w:lang w:eastAsia="it-IT"/>
        </w:rPr>
      </w:pPr>
      <w:r w:rsidRPr="00722C55">
        <w:rPr>
          <w:rFonts w:ascii="Times" w:eastAsia="Times New Roman" w:hAnsi="Times" w:cs="Times"/>
          <w:smallCaps/>
          <w:sz w:val="18"/>
          <w:szCs w:val="18"/>
          <w:lang w:eastAsia="it-IT"/>
        </w:rPr>
        <w:t xml:space="preserve">D. </w:t>
      </w:r>
      <w:proofErr w:type="spellStart"/>
      <w:r w:rsidRPr="00722C55">
        <w:rPr>
          <w:rFonts w:ascii="Times" w:eastAsia="Times New Roman" w:hAnsi="Times" w:cs="Times"/>
          <w:smallCaps/>
          <w:sz w:val="18"/>
          <w:szCs w:val="18"/>
          <w:lang w:eastAsia="it-IT"/>
        </w:rPr>
        <w:t>Sanminiatelli</w:t>
      </w:r>
      <w:proofErr w:type="spellEnd"/>
      <w:r w:rsidRPr="00722C55">
        <w:rPr>
          <w:rFonts w:ascii="Times" w:eastAsia="Times New Roman" w:hAnsi="Times" w:cs="Times"/>
          <w:smallCaps/>
          <w:sz w:val="18"/>
          <w:szCs w:val="18"/>
          <w:lang w:eastAsia="it-IT"/>
        </w:rPr>
        <w:t>,</w:t>
      </w:r>
      <w:r w:rsidRPr="00722C55">
        <w:rPr>
          <w:rFonts w:ascii="Times" w:eastAsia="Times New Roman" w:hAnsi="Times" w:cs="Times"/>
          <w:i/>
          <w:iCs/>
          <w:sz w:val="18"/>
          <w:szCs w:val="18"/>
          <w:lang w:eastAsia="it-IT"/>
        </w:rPr>
        <w:t xml:space="preserve"> </w:t>
      </w:r>
      <w:proofErr w:type="spellStart"/>
      <w:r w:rsidRPr="00722C55">
        <w:rPr>
          <w:rFonts w:ascii="Times" w:eastAsia="Times New Roman" w:hAnsi="Times" w:cs="Times"/>
          <w:i/>
          <w:iCs/>
          <w:sz w:val="18"/>
          <w:szCs w:val="18"/>
          <w:lang w:eastAsia="it-IT"/>
        </w:rPr>
        <w:t>Beccafumi</w:t>
      </w:r>
      <w:proofErr w:type="spellEnd"/>
      <w:r w:rsidRPr="00722C55">
        <w:rPr>
          <w:rFonts w:ascii="Times" w:eastAsia="Times New Roman" w:hAnsi="Times" w:cs="Times"/>
          <w:i/>
          <w:iCs/>
          <w:sz w:val="18"/>
          <w:szCs w:val="18"/>
          <w:lang w:eastAsia="it-IT"/>
        </w:rPr>
        <w:t>,</w:t>
      </w:r>
      <w:r w:rsidRPr="00722C55">
        <w:rPr>
          <w:rFonts w:ascii="Times" w:eastAsia="Times New Roman" w:hAnsi="Times" w:cs="Times"/>
          <w:sz w:val="18"/>
          <w:szCs w:val="18"/>
          <w:lang w:eastAsia="it-IT"/>
        </w:rPr>
        <w:t xml:space="preserve"> Milano 1967</w:t>
      </w:r>
    </w:p>
    <w:p w14:paraId="0B5DDAAB" w14:textId="77777777" w:rsidR="00CD2A4B" w:rsidRPr="00722C55" w:rsidRDefault="00CD2A4B" w:rsidP="00CD2A4B">
      <w:pPr>
        <w:spacing w:line="238" w:lineRule="atLeast"/>
        <w:contextualSpacing/>
        <w:jc w:val="left"/>
        <w:rPr>
          <w:rFonts w:ascii="Times" w:eastAsia="Times New Roman" w:hAnsi="Times" w:cs="Times"/>
          <w:iCs/>
          <w:sz w:val="18"/>
          <w:szCs w:val="18"/>
          <w:lang w:eastAsia="it-IT"/>
        </w:rPr>
      </w:pPr>
      <w:r w:rsidRPr="00722C55">
        <w:rPr>
          <w:rFonts w:ascii="Times" w:eastAsia="Times New Roman" w:hAnsi="Times" w:cs="Times"/>
          <w:bCs/>
          <w:i/>
          <w:iCs/>
          <w:sz w:val="18"/>
          <w:szCs w:val="18"/>
          <w:lang w:eastAsia="it-IT"/>
        </w:rPr>
        <w:t>Francesco Vanni: art in late Renaissance Siena</w:t>
      </w:r>
      <w:r w:rsidRPr="00722C55">
        <w:rPr>
          <w:rFonts w:ascii="Times" w:eastAsia="Times New Roman" w:hAnsi="Times" w:cs="Times"/>
          <w:bCs/>
          <w:iCs/>
          <w:sz w:val="18"/>
          <w:szCs w:val="18"/>
          <w:lang w:eastAsia="it-IT"/>
        </w:rPr>
        <w:t xml:space="preserve">, ed. by J. </w:t>
      </w:r>
      <w:proofErr w:type="spellStart"/>
      <w:r w:rsidRPr="00722C55">
        <w:rPr>
          <w:rFonts w:ascii="Times" w:eastAsia="Times New Roman" w:hAnsi="Times" w:cs="Times"/>
          <w:bCs/>
          <w:iCs/>
          <w:sz w:val="18"/>
          <w:szCs w:val="18"/>
          <w:lang w:eastAsia="it-IT"/>
        </w:rPr>
        <w:t>Marciari</w:t>
      </w:r>
      <w:proofErr w:type="spellEnd"/>
      <w:r w:rsidRPr="00722C55">
        <w:rPr>
          <w:rFonts w:ascii="Times" w:eastAsia="Times New Roman" w:hAnsi="Times" w:cs="Times"/>
          <w:bCs/>
          <w:iCs/>
          <w:sz w:val="18"/>
          <w:szCs w:val="18"/>
          <w:lang w:eastAsia="it-IT"/>
        </w:rPr>
        <w:t xml:space="preserve">, S. </w:t>
      </w:r>
      <w:proofErr w:type="spellStart"/>
      <w:r w:rsidRPr="00722C55">
        <w:rPr>
          <w:rFonts w:ascii="Times" w:eastAsia="Times New Roman" w:hAnsi="Times" w:cs="Times"/>
          <w:bCs/>
          <w:iCs/>
          <w:sz w:val="18"/>
          <w:szCs w:val="18"/>
          <w:lang w:eastAsia="it-IT"/>
        </w:rPr>
        <w:t>Boorsch</w:t>
      </w:r>
      <w:proofErr w:type="spellEnd"/>
      <w:r w:rsidRPr="00722C55">
        <w:rPr>
          <w:rFonts w:ascii="Times" w:eastAsia="Times New Roman" w:hAnsi="Times" w:cs="Times"/>
          <w:bCs/>
          <w:iCs/>
          <w:sz w:val="18"/>
          <w:szCs w:val="18"/>
          <w:lang w:eastAsia="it-IT"/>
        </w:rPr>
        <w:t xml:space="preserve">, New </w:t>
      </w:r>
      <w:proofErr w:type="spellStart"/>
      <w:r w:rsidRPr="00722C55">
        <w:rPr>
          <w:rFonts w:ascii="Times" w:eastAsia="Times New Roman" w:hAnsi="Times" w:cs="Times"/>
          <w:bCs/>
          <w:iCs/>
          <w:sz w:val="18"/>
          <w:szCs w:val="18"/>
          <w:lang w:eastAsia="it-IT"/>
        </w:rPr>
        <w:t>Haven</w:t>
      </w:r>
      <w:proofErr w:type="spellEnd"/>
      <w:r w:rsidRPr="00722C55">
        <w:rPr>
          <w:rFonts w:ascii="Times" w:eastAsia="Times New Roman" w:hAnsi="Times" w:cs="Times"/>
          <w:bCs/>
          <w:iCs/>
          <w:sz w:val="18"/>
          <w:szCs w:val="18"/>
          <w:lang w:eastAsia="it-IT"/>
        </w:rPr>
        <w:t xml:space="preserve">, </w:t>
      </w:r>
      <w:proofErr w:type="spellStart"/>
      <w:r w:rsidRPr="00722C55">
        <w:rPr>
          <w:rFonts w:ascii="Times" w:eastAsia="Times New Roman" w:hAnsi="Times" w:cs="Times"/>
          <w:bCs/>
          <w:iCs/>
          <w:sz w:val="18"/>
          <w:szCs w:val="18"/>
          <w:lang w:eastAsia="it-IT"/>
        </w:rPr>
        <w:t>London</w:t>
      </w:r>
      <w:proofErr w:type="spellEnd"/>
      <w:r w:rsidRPr="00722C55">
        <w:rPr>
          <w:rFonts w:ascii="Times" w:eastAsia="Times New Roman" w:hAnsi="Times" w:cs="Times"/>
          <w:bCs/>
          <w:iCs/>
          <w:sz w:val="18"/>
          <w:szCs w:val="18"/>
          <w:lang w:eastAsia="it-IT"/>
        </w:rPr>
        <w:t xml:space="preserve"> 2013</w:t>
      </w:r>
    </w:p>
    <w:p w14:paraId="2A9A88F8" w14:textId="77777777" w:rsidR="000D44CC" w:rsidRPr="00722C55" w:rsidRDefault="000D44CC" w:rsidP="00CD2A4B">
      <w:pPr>
        <w:spacing w:line="238" w:lineRule="atLeast"/>
        <w:ind w:hanging="284"/>
        <w:contextualSpacing/>
        <w:rPr>
          <w:rFonts w:ascii="Times" w:eastAsia="Times New Roman" w:hAnsi="Times" w:cs="Times"/>
          <w:i/>
          <w:iCs/>
          <w:sz w:val="18"/>
          <w:szCs w:val="18"/>
          <w:lang w:eastAsia="it-IT"/>
        </w:rPr>
      </w:pPr>
    </w:p>
    <w:p w14:paraId="05856A70" w14:textId="77777777" w:rsidR="001440D2" w:rsidRPr="00722C55" w:rsidRDefault="00331CEA" w:rsidP="001440D2">
      <w:pPr>
        <w:spacing w:line="240" w:lineRule="exact"/>
        <w:contextualSpacing/>
        <w:rPr>
          <w:sz w:val="18"/>
          <w:szCs w:val="18"/>
        </w:rPr>
      </w:pPr>
      <w:r w:rsidRPr="00722C55">
        <w:rPr>
          <w:b/>
          <w:sz w:val="18"/>
          <w:szCs w:val="18"/>
        </w:rPr>
        <w:t>b</w:t>
      </w:r>
      <w:r w:rsidR="001440D2" w:rsidRPr="00722C55">
        <w:rPr>
          <w:b/>
          <w:sz w:val="18"/>
          <w:szCs w:val="18"/>
        </w:rPr>
        <w:t>.</w:t>
      </w:r>
      <w:r w:rsidR="001440D2" w:rsidRPr="00722C55">
        <w:rPr>
          <w:sz w:val="18"/>
          <w:szCs w:val="18"/>
        </w:rPr>
        <w:t xml:space="preserve"> cataloghi, </w:t>
      </w:r>
      <w:r w:rsidR="009B7579" w:rsidRPr="00722C55">
        <w:rPr>
          <w:sz w:val="18"/>
          <w:szCs w:val="18"/>
        </w:rPr>
        <w:t xml:space="preserve">atti di </w:t>
      </w:r>
      <w:r w:rsidR="001440D2" w:rsidRPr="00722C55">
        <w:rPr>
          <w:sz w:val="18"/>
          <w:szCs w:val="18"/>
        </w:rPr>
        <w:t>convegni</w:t>
      </w:r>
      <w:r w:rsidR="009B7579" w:rsidRPr="00722C55">
        <w:rPr>
          <w:sz w:val="18"/>
          <w:szCs w:val="18"/>
        </w:rPr>
        <w:t>,</w:t>
      </w:r>
      <w:r w:rsidR="001440D2" w:rsidRPr="00722C55">
        <w:rPr>
          <w:sz w:val="18"/>
          <w:szCs w:val="18"/>
        </w:rPr>
        <w:t xml:space="preserve"> testi critici. </w:t>
      </w:r>
    </w:p>
    <w:p w14:paraId="6A510415" w14:textId="77777777" w:rsidR="00331CEA" w:rsidRPr="00722C55" w:rsidRDefault="00331CEA" w:rsidP="00331CEA">
      <w:pPr>
        <w:spacing w:line="240" w:lineRule="exact"/>
        <w:contextualSpacing/>
        <w:rPr>
          <w:sz w:val="18"/>
          <w:szCs w:val="18"/>
        </w:rPr>
      </w:pPr>
      <w:r w:rsidRPr="00722C55">
        <w:rPr>
          <w:sz w:val="18"/>
          <w:szCs w:val="18"/>
        </w:rPr>
        <w:t xml:space="preserve">       un volume </w:t>
      </w:r>
      <w:r w:rsidR="000E664D" w:rsidRPr="00722C55">
        <w:rPr>
          <w:sz w:val="18"/>
          <w:szCs w:val="18"/>
        </w:rPr>
        <w:t xml:space="preserve">(su un artista diverso da quello scelto nel punto </w:t>
      </w:r>
      <w:r w:rsidR="000E664D" w:rsidRPr="00722C55">
        <w:rPr>
          <w:b/>
          <w:sz w:val="18"/>
          <w:szCs w:val="18"/>
        </w:rPr>
        <w:t>a</w:t>
      </w:r>
      <w:r w:rsidR="000E664D" w:rsidRPr="00722C55">
        <w:rPr>
          <w:sz w:val="18"/>
          <w:szCs w:val="18"/>
        </w:rPr>
        <w:t>) d</w:t>
      </w:r>
      <w:r w:rsidRPr="00722C55">
        <w:rPr>
          <w:sz w:val="18"/>
          <w:szCs w:val="18"/>
        </w:rPr>
        <w:t>a sce</w:t>
      </w:r>
      <w:r w:rsidR="000E664D" w:rsidRPr="00722C55">
        <w:rPr>
          <w:sz w:val="18"/>
          <w:szCs w:val="18"/>
        </w:rPr>
        <w:t xml:space="preserve">gliere </w:t>
      </w:r>
      <w:r w:rsidRPr="00722C55">
        <w:rPr>
          <w:sz w:val="18"/>
          <w:szCs w:val="18"/>
        </w:rPr>
        <w:t xml:space="preserve">fra: </w:t>
      </w:r>
    </w:p>
    <w:p w14:paraId="1621CB37" w14:textId="77777777" w:rsidR="001440D2" w:rsidRPr="00722C55" w:rsidRDefault="001440D2" w:rsidP="001440D2">
      <w:pPr>
        <w:shd w:val="clear" w:color="auto" w:fill="FFFFFF"/>
        <w:spacing w:before="100" w:beforeAutospacing="1" w:after="24" w:line="240" w:lineRule="auto"/>
        <w:contextualSpacing/>
        <w:rPr>
          <w:rFonts w:eastAsia="Times New Roman"/>
          <w:color w:val="202122"/>
          <w:sz w:val="18"/>
          <w:szCs w:val="18"/>
          <w:lang w:eastAsia="it-IT"/>
        </w:rPr>
      </w:pPr>
      <w:r w:rsidRPr="00722C55">
        <w:rPr>
          <w:rFonts w:eastAsia="Times New Roman"/>
          <w:i/>
          <w:iCs/>
          <w:color w:val="202122"/>
          <w:sz w:val="18"/>
          <w:szCs w:val="18"/>
          <w:lang w:eastAsia="it-IT"/>
        </w:rPr>
        <w:t>La pittura senese nel Rinascimento</w:t>
      </w:r>
      <w:r w:rsidRPr="00722C55">
        <w:rPr>
          <w:rFonts w:eastAsia="Times New Roman"/>
          <w:iCs/>
          <w:color w:val="202122"/>
          <w:sz w:val="18"/>
          <w:szCs w:val="18"/>
          <w:lang w:eastAsia="it-IT"/>
        </w:rPr>
        <w:t>,</w:t>
      </w:r>
      <w:r w:rsidRPr="00722C55">
        <w:rPr>
          <w:rFonts w:eastAsia="Times New Roman"/>
          <w:color w:val="202122"/>
          <w:sz w:val="18"/>
          <w:szCs w:val="18"/>
          <w:lang w:eastAsia="it-IT"/>
        </w:rPr>
        <w:t xml:space="preserve"> catalogo della mostra [New York 1989] a cura di K. </w:t>
      </w:r>
      <w:proofErr w:type="spellStart"/>
      <w:r w:rsidRPr="00722C55">
        <w:rPr>
          <w:rFonts w:eastAsia="Times New Roman"/>
          <w:color w:val="202122"/>
          <w:sz w:val="18"/>
          <w:szCs w:val="18"/>
          <w:lang w:eastAsia="it-IT"/>
        </w:rPr>
        <w:t>Christiansen</w:t>
      </w:r>
      <w:proofErr w:type="spellEnd"/>
      <w:r w:rsidRPr="00722C55">
        <w:rPr>
          <w:rFonts w:eastAsia="Times New Roman"/>
          <w:color w:val="202122"/>
          <w:sz w:val="18"/>
          <w:szCs w:val="18"/>
          <w:lang w:eastAsia="it-IT"/>
        </w:rPr>
        <w:t xml:space="preserve">, L. Canter, C.B, </w:t>
      </w:r>
      <w:proofErr w:type="spellStart"/>
      <w:r w:rsidRPr="00722C55">
        <w:rPr>
          <w:rFonts w:eastAsia="Times New Roman"/>
          <w:color w:val="202122"/>
          <w:sz w:val="18"/>
          <w:szCs w:val="18"/>
          <w:lang w:eastAsia="it-IT"/>
        </w:rPr>
        <w:t>Strehlke</w:t>
      </w:r>
      <w:proofErr w:type="spellEnd"/>
      <w:r w:rsidRPr="00722C55">
        <w:rPr>
          <w:rFonts w:eastAsia="Times New Roman"/>
          <w:color w:val="202122"/>
          <w:sz w:val="18"/>
          <w:szCs w:val="18"/>
          <w:lang w:eastAsia="it-IT"/>
        </w:rPr>
        <w:t>, Siena 1989</w:t>
      </w:r>
    </w:p>
    <w:p w14:paraId="297DC271" w14:textId="77777777" w:rsidR="00632F88" w:rsidRPr="00722C55" w:rsidRDefault="001440D2" w:rsidP="001440D2">
      <w:pPr>
        <w:shd w:val="clear" w:color="auto" w:fill="FFFFFF"/>
        <w:spacing w:before="100" w:beforeAutospacing="1" w:after="24" w:line="240" w:lineRule="auto"/>
        <w:contextualSpacing/>
        <w:rPr>
          <w:rFonts w:eastAsia="Times New Roman"/>
          <w:bCs/>
          <w:iCs/>
          <w:color w:val="202122"/>
          <w:sz w:val="18"/>
          <w:szCs w:val="18"/>
          <w:lang w:eastAsia="it-IT"/>
        </w:rPr>
      </w:pPr>
      <w:r w:rsidRPr="00722C55">
        <w:rPr>
          <w:rFonts w:eastAsia="Times New Roman"/>
          <w:bCs/>
          <w:i/>
          <w:iCs/>
          <w:color w:val="202122"/>
          <w:sz w:val="18"/>
          <w:szCs w:val="18"/>
          <w:lang w:eastAsia="it-IT"/>
        </w:rPr>
        <w:t>Sano di Pietro: qualità, devozione e pratica nella pittura senese del Quattrocento</w:t>
      </w:r>
      <w:r w:rsidRPr="00722C55">
        <w:rPr>
          <w:rFonts w:eastAsia="Times New Roman"/>
          <w:bCs/>
          <w:iCs/>
          <w:color w:val="202122"/>
          <w:sz w:val="18"/>
          <w:szCs w:val="18"/>
          <w:lang w:eastAsia="it-IT"/>
        </w:rPr>
        <w:t xml:space="preserve">, </w:t>
      </w:r>
      <w:r w:rsidR="00632F88" w:rsidRPr="00722C55">
        <w:rPr>
          <w:rFonts w:eastAsia="Times New Roman"/>
          <w:bCs/>
          <w:iCs/>
          <w:color w:val="202122"/>
          <w:sz w:val="18"/>
          <w:szCs w:val="18"/>
          <w:lang w:eastAsia="it-IT"/>
        </w:rPr>
        <w:t>atti della giornata di studi, Cinisello Balsamo, Siena 2012</w:t>
      </w:r>
    </w:p>
    <w:p w14:paraId="58992B23" w14:textId="77777777" w:rsidR="001440D2" w:rsidRPr="00722C55" w:rsidRDefault="00331CEA" w:rsidP="001440D2">
      <w:pPr>
        <w:shd w:val="clear" w:color="auto" w:fill="FFFFFF"/>
        <w:spacing w:before="100" w:beforeAutospacing="1" w:after="24" w:line="240" w:lineRule="auto"/>
        <w:contextualSpacing/>
        <w:rPr>
          <w:rFonts w:ascii="Verdana" w:hAnsi="Verdana"/>
          <w:smallCaps/>
          <w:color w:val="000000"/>
          <w:sz w:val="18"/>
          <w:szCs w:val="18"/>
          <w:shd w:val="clear" w:color="auto" w:fill="FFFFFF"/>
        </w:rPr>
      </w:pPr>
      <w:r w:rsidRPr="00722C55">
        <w:rPr>
          <w:rFonts w:ascii="Times" w:eastAsia="Times New Roman" w:hAnsi="Times" w:cs="Times"/>
          <w:smallCaps/>
          <w:sz w:val="18"/>
          <w:szCs w:val="18"/>
          <w:lang w:eastAsia="it-IT"/>
        </w:rPr>
        <w:t xml:space="preserve">M. </w:t>
      </w:r>
      <w:proofErr w:type="spellStart"/>
      <w:r w:rsidRPr="00722C55">
        <w:rPr>
          <w:rFonts w:ascii="Times" w:eastAsia="Times New Roman" w:hAnsi="Times" w:cs="Times"/>
          <w:smallCaps/>
          <w:sz w:val="18"/>
          <w:szCs w:val="18"/>
          <w:lang w:eastAsia="it-IT"/>
        </w:rPr>
        <w:t>Israels</w:t>
      </w:r>
      <w:proofErr w:type="spellEnd"/>
      <w:r w:rsidRPr="00722C55">
        <w:rPr>
          <w:rFonts w:ascii="Times" w:eastAsia="Times New Roman" w:hAnsi="Times" w:cs="Times"/>
          <w:sz w:val="18"/>
          <w:szCs w:val="18"/>
          <w:lang w:eastAsia="it-IT"/>
        </w:rPr>
        <w:t xml:space="preserve">, </w:t>
      </w:r>
      <w:proofErr w:type="spellStart"/>
      <w:r w:rsidRPr="00722C55">
        <w:rPr>
          <w:rFonts w:ascii="Times" w:eastAsia="Times New Roman" w:hAnsi="Times" w:cs="Times"/>
          <w:i/>
          <w:sz w:val="18"/>
          <w:szCs w:val="18"/>
          <w:lang w:eastAsia="it-IT"/>
        </w:rPr>
        <w:t>Sassetta’s</w:t>
      </w:r>
      <w:proofErr w:type="spellEnd"/>
      <w:r w:rsidRPr="00722C55">
        <w:rPr>
          <w:rFonts w:ascii="Times" w:eastAsia="Times New Roman" w:hAnsi="Times" w:cs="Times"/>
          <w:i/>
          <w:sz w:val="18"/>
          <w:szCs w:val="18"/>
          <w:lang w:eastAsia="it-IT"/>
        </w:rPr>
        <w:t xml:space="preserve"> Madonna della neve: an image of patronage</w:t>
      </w:r>
      <w:r w:rsidRPr="00722C55">
        <w:rPr>
          <w:rFonts w:ascii="Times" w:eastAsia="Times New Roman" w:hAnsi="Times" w:cs="Times"/>
          <w:sz w:val="18"/>
          <w:szCs w:val="18"/>
          <w:lang w:eastAsia="it-IT"/>
        </w:rPr>
        <w:t>, Leiden 2003</w:t>
      </w:r>
      <w:r w:rsidRPr="00722C55">
        <w:rPr>
          <w:rFonts w:ascii="Verdana" w:hAnsi="Verdana"/>
          <w:smallCaps/>
          <w:color w:val="000000"/>
          <w:sz w:val="18"/>
          <w:szCs w:val="18"/>
          <w:shd w:val="clear" w:color="auto" w:fill="FFFFFF"/>
        </w:rPr>
        <w:t xml:space="preserve"> </w:t>
      </w:r>
    </w:p>
    <w:p w14:paraId="0718BF80" w14:textId="77777777" w:rsidR="001440D2" w:rsidRPr="00722C55" w:rsidRDefault="001440D2" w:rsidP="001440D2">
      <w:pPr>
        <w:shd w:val="clear" w:color="auto" w:fill="FFFFFF"/>
        <w:spacing w:before="100" w:beforeAutospacing="1" w:after="24" w:line="240" w:lineRule="auto"/>
        <w:contextualSpacing/>
        <w:rPr>
          <w:rFonts w:eastAsia="Times New Roman"/>
          <w:iCs/>
          <w:color w:val="202122"/>
          <w:sz w:val="18"/>
          <w:szCs w:val="18"/>
          <w:lang w:eastAsia="it-IT"/>
        </w:rPr>
      </w:pPr>
      <w:r w:rsidRPr="00722C55">
        <w:rPr>
          <w:rFonts w:eastAsia="Times New Roman"/>
          <w:bCs/>
          <w:i/>
          <w:iCs/>
          <w:color w:val="202122"/>
          <w:sz w:val="18"/>
          <w:szCs w:val="18"/>
          <w:lang w:eastAsia="it-IT"/>
        </w:rPr>
        <w:t>Pio II e le arti: la riscoperta dell'antico da Federighi a Michelangelo</w:t>
      </w:r>
      <w:r w:rsidRPr="00722C55">
        <w:rPr>
          <w:rFonts w:eastAsia="Times New Roman"/>
          <w:bCs/>
          <w:iCs/>
          <w:color w:val="202122"/>
          <w:sz w:val="18"/>
          <w:szCs w:val="18"/>
          <w:lang w:eastAsia="it-IT"/>
        </w:rPr>
        <w:t>, a cura di A. Angelini</w:t>
      </w:r>
      <w:r w:rsidRPr="00722C55">
        <w:rPr>
          <w:rFonts w:eastAsia="Times New Roman"/>
          <w:iCs/>
          <w:color w:val="202122"/>
          <w:sz w:val="18"/>
          <w:szCs w:val="18"/>
          <w:lang w:eastAsia="it-IT"/>
        </w:rPr>
        <w:t>, Cinisello Balsamo 2005</w:t>
      </w:r>
    </w:p>
    <w:p w14:paraId="5B77468C" w14:textId="77777777" w:rsidR="00331CEA" w:rsidRPr="00722C55" w:rsidRDefault="00331CEA" w:rsidP="00331CEA">
      <w:pPr>
        <w:shd w:val="clear" w:color="auto" w:fill="FFFFFF"/>
        <w:spacing w:before="100" w:beforeAutospacing="1" w:after="24" w:line="240" w:lineRule="auto"/>
        <w:contextualSpacing/>
        <w:rPr>
          <w:rFonts w:ascii="Times" w:eastAsia="Times New Roman" w:hAnsi="Times" w:cs="Times"/>
          <w:i/>
          <w:sz w:val="18"/>
          <w:szCs w:val="18"/>
          <w:lang w:eastAsia="it-IT"/>
        </w:rPr>
      </w:pPr>
      <w:r w:rsidRPr="00722C55">
        <w:rPr>
          <w:rFonts w:ascii="Times" w:eastAsia="Times New Roman" w:hAnsi="Times" w:cs="Times"/>
          <w:i/>
          <w:sz w:val="18"/>
          <w:szCs w:val="18"/>
          <w:lang w:eastAsia="it-IT"/>
        </w:rPr>
        <w:t>Pittura di luce: Giovanni di Francesco e l'arte fiorentina di metà Quattrocento</w:t>
      </w:r>
      <w:r w:rsidRPr="00722C55">
        <w:rPr>
          <w:rFonts w:ascii="Times" w:eastAsia="Times New Roman" w:hAnsi="Times" w:cs="Times"/>
          <w:sz w:val="18"/>
          <w:szCs w:val="18"/>
          <w:lang w:eastAsia="it-IT"/>
        </w:rPr>
        <w:t xml:space="preserve">, catalogo della mostra [Firenze 1990] a cura di L. </w:t>
      </w:r>
      <w:proofErr w:type="spellStart"/>
      <w:r w:rsidRPr="00722C55">
        <w:rPr>
          <w:rFonts w:ascii="Times" w:eastAsia="Times New Roman" w:hAnsi="Times" w:cs="Times"/>
          <w:sz w:val="18"/>
          <w:szCs w:val="18"/>
          <w:lang w:eastAsia="it-IT"/>
        </w:rPr>
        <w:t>Bellosi</w:t>
      </w:r>
      <w:proofErr w:type="spellEnd"/>
      <w:r w:rsidRPr="00722C55">
        <w:rPr>
          <w:rFonts w:ascii="Times" w:eastAsia="Times New Roman" w:hAnsi="Times" w:cs="Times"/>
          <w:sz w:val="18"/>
          <w:szCs w:val="18"/>
          <w:lang w:eastAsia="it-IT"/>
        </w:rPr>
        <w:t>, Milano 1990</w:t>
      </w:r>
    </w:p>
    <w:p w14:paraId="09DA59C8" w14:textId="77777777" w:rsidR="00146D4A" w:rsidRPr="00722C55" w:rsidRDefault="000D44CC" w:rsidP="00CD2A4B">
      <w:pPr>
        <w:spacing w:line="240" w:lineRule="exact"/>
        <w:contextualSpacing/>
        <w:rPr>
          <w:sz w:val="18"/>
          <w:szCs w:val="18"/>
        </w:rPr>
      </w:pPr>
      <w:r w:rsidRPr="00722C55">
        <w:rPr>
          <w:rFonts w:eastAsia="Times New Roman"/>
          <w:bCs/>
          <w:i/>
          <w:iCs/>
          <w:color w:val="202122"/>
          <w:sz w:val="18"/>
          <w:szCs w:val="18"/>
          <w:lang w:eastAsia="it-IT"/>
        </w:rPr>
        <w:t>Francesco di Giorgio e il Rinascimento a Siena: 1450-1500</w:t>
      </w:r>
      <w:r w:rsidRPr="00722C55">
        <w:rPr>
          <w:rFonts w:eastAsia="Times New Roman"/>
          <w:bCs/>
          <w:iCs/>
          <w:color w:val="202122"/>
          <w:sz w:val="18"/>
          <w:szCs w:val="18"/>
          <w:lang w:eastAsia="it-IT"/>
        </w:rPr>
        <w:t xml:space="preserve">, catalogo della mostra [Siena 1993] a cura di L. </w:t>
      </w:r>
      <w:proofErr w:type="spellStart"/>
      <w:r w:rsidRPr="00722C55">
        <w:rPr>
          <w:rFonts w:eastAsia="Times New Roman"/>
          <w:bCs/>
          <w:iCs/>
          <w:color w:val="202122"/>
          <w:sz w:val="18"/>
          <w:szCs w:val="18"/>
          <w:lang w:eastAsia="it-IT"/>
        </w:rPr>
        <w:t>Bellosi</w:t>
      </w:r>
      <w:proofErr w:type="spellEnd"/>
      <w:r w:rsidRPr="00722C55">
        <w:rPr>
          <w:rFonts w:eastAsia="Times New Roman"/>
          <w:bCs/>
          <w:iCs/>
          <w:color w:val="202122"/>
          <w:sz w:val="18"/>
          <w:szCs w:val="18"/>
          <w:lang w:eastAsia="it-IT"/>
        </w:rPr>
        <w:t>, Milano 1993</w:t>
      </w:r>
    </w:p>
    <w:p w14:paraId="18B2F6DF" w14:textId="77777777" w:rsidR="005D7069" w:rsidRPr="00722C55" w:rsidRDefault="005D7069" w:rsidP="00CD2A4B">
      <w:pPr>
        <w:shd w:val="clear" w:color="auto" w:fill="FFFFFF"/>
        <w:spacing w:before="100" w:beforeAutospacing="1" w:after="24" w:line="240" w:lineRule="auto"/>
        <w:contextualSpacing/>
        <w:rPr>
          <w:rFonts w:eastAsia="Times New Roman"/>
          <w:color w:val="202122"/>
          <w:sz w:val="18"/>
          <w:szCs w:val="18"/>
          <w:lang w:eastAsia="it-IT"/>
        </w:rPr>
      </w:pPr>
      <w:r w:rsidRPr="00722C55">
        <w:rPr>
          <w:rFonts w:eastAsia="Times New Roman"/>
          <w:i/>
          <w:iCs/>
          <w:color w:val="202122"/>
          <w:sz w:val="18"/>
          <w:szCs w:val="18"/>
          <w:lang w:eastAsia="it-IT"/>
        </w:rPr>
        <w:t>Pintoricchio</w:t>
      </w:r>
      <w:r w:rsidRPr="00722C55">
        <w:rPr>
          <w:rFonts w:eastAsia="Times New Roman"/>
          <w:color w:val="202122"/>
          <w:sz w:val="18"/>
          <w:szCs w:val="18"/>
          <w:lang w:eastAsia="it-IT"/>
        </w:rPr>
        <w:t>, catalogo della mostra [Perugia 2008] a cura di V. Garibaldi, F.F. Mancini, Cinisello Balsamo 2008</w:t>
      </w:r>
    </w:p>
    <w:p w14:paraId="24B578BE" w14:textId="77777777" w:rsidR="004D2FE1" w:rsidRPr="00722C55" w:rsidRDefault="00303CDA" w:rsidP="00CD2A4B">
      <w:pPr>
        <w:shd w:val="clear" w:color="auto" w:fill="FFFFFF"/>
        <w:spacing w:before="100" w:beforeAutospacing="1" w:after="24" w:line="240" w:lineRule="auto"/>
        <w:contextualSpacing/>
        <w:rPr>
          <w:rFonts w:eastAsia="Times New Roman"/>
          <w:color w:val="202122"/>
          <w:sz w:val="18"/>
          <w:szCs w:val="18"/>
          <w:lang w:eastAsia="it-IT"/>
        </w:rPr>
      </w:pPr>
      <w:r w:rsidRPr="00722C55">
        <w:rPr>
          <w:rFonts w:eastAsia="Times New Roman"/>
          <w:i/>
          <w:iCs/>
          <w:color w:val="202122"/>
          <w:sz w:val="18"/>
          <w:szCs w:val="18"/>
          <w:lang w:eastAsia="it-IT"/>
        </w:rPr>
        <w:t>Domenico Beccafumi e il suo tempo</w:t>
      </w:r>
      <w:r w:rsidRPr="00722C55">
        <w:rPr>
          <w:rFonts w:eastAsia="Times New Roman"/>
          <w:iCs/>
          <w:color w:val="202122"/>
          <w:sz w:val="18"/>
          <w:szCs w:val="18"/>
          <w:lang w:eastAsia="it-IT"/>
        </w:rPr>
        <w:t>,</w:t>
      </w:r>
      <w:r w:rsidRPr="00722C55">
        <w:rPr>
          <w:rFonts w:eastAsia="Times New Roman"/>
          <w:i/>
          <w:iCs/>
          <w:color w:val="202122"/>
          <w:sz w:val="18"/>
          <w:szCs w:val="18"/>
          <w:lang w:eastAsia="it-IT"/>
        </w:rPr>
        <w:t xml:space="preserve"> </w:t>
      </w:r>
      <w:r w:rsidR="004D2FE1" w:rsidRPr="00722C55">
        <w:rPr>
          <w:rFonts w:eastAsia="Times New Roman"/>
          <w:color w:val="202122"/>
          <w:sz w:val="18"/>
          <w:szCs w:val="18"/>
          <w:lang w:eastAsia="it-IT"/>
        </w:rPr>
        <w:t xml:space="preserve">catalogo della mostra </w:t>
      </w:r>
      <w:r w:rsidRPr="00722C55">
        <w:rPr>
          <w:rFonts w:eastAsia="Times New Roman"/>
          <w:color w:val="202122"/>
          <w:sz w:val="18"/>
          <w:szCs w:val="18"/>
          <w:lang w:eastAsia="it-IT"/>
        </w:rPr>
        <w:t>[Siena 1990]</w:t>
      </w:r>
      <w:r w:rsidR="00BC49B5" w:rsidRPr="00722C55">
        <w:rPr>
          <w:rFonts w:eastAsia="Times New Roman"/>
          <w:color w:val="202122"/>
          <w:sz w:val="18"/>
          <w:szCs w:val="18"/>
          <w:lang w:eastAsia="it-IT"/>
        </w:rPr>
        <w:t xml:space="preserve"> a cura di A. Bagnoli, R. Bartalini, M. </w:t>
      </w:r>
      <w:proofErr w:type="spellStart"/>
      <w:r w:rsidR="00BC49B5" w:rsidRPr="00722C55">
        <w:rPr>
          <w:rFonts w:eastAsia="Times New Roman"/>
          <w:color w:val="202122"/>
          <w:sz w:val="18"/>
          <w:szCs w:val="18"/>
          <w:lang w:eastAsia="it-IT"/>
        </w:rPr>
        <w:t>Maccherini</w:t>
      </w:r>
      <w:proofErr w:type="spellEnd"/>
      <w:r w:rsidR="00867DD0" w:rsidRPr="00722C55">
        <w:rPr>
          <w:rFonts w:eastAsia="Times New Roman"/>
          <w:color w:val="202122"/>
          <w:sz w:val="18"/>
          <w:szCs w:val="18"/>
          <w:lang w:eastAsia="it-IT"/>
        </w:rPr>
        <w:t xml:space="preserve">, Milano </w:t>
      </w:r>
      <w:r w:rsidRPr="00722C55">
        <w:rPr>
          <w:rFonts w:eastAsia="Times New Roman"/>
          <w:color w:val="202122"/>
          <w:sz w:val="18"/>
          <w:szCs w:val="18"/>
          <w:lang w:eastAsia="it-IT"/>
        </w:rPr>
        <w:t>1990</w:t>
      </w:r>
    </w:p>
    <w:p w14:paraId="60E5DF8C" w14:textId="77777777" w:rsidR="002815C9" w:rsidRPr="00722C55" w:rsidRDefault="00381F72" w:rsidP="00CD2A4B">
      <w:pPr>
        <w:shd w:val="clear" w:color="auto" w:fill="FFFFFF"/>
        <w:spacing w:before="100" w:beforeAutospacing="1" w:after="24" w:line="240" w:lineRule="auto"/>
        <w:contextualSpacing/>
        <w:rPr>
          <w:rFonts w:eastAsia="Times New Roman"/>
          <w:color w:val="202122"/>
          <w:sz w:val="18"/>
          <w:szCs w:val="18"/>
          <w:lang w:eastAsia="it-IT"/>
        </w:rPr>
      </w:pPr>
      <w:r w:rsidRPr="00722C55">
        <w:rPr>
          <w:rFonts w:eastAsia="Times New Roman"/>
          <w:i/>
          <w:color w:val="202122"/>
          <w:sz w:val="18"/>
          <w:szCs w:val="18"/>
          <w:lang w:eastAsia="it-IT"/>
        </w:rPr>
        <w:t xml:space="preserve">Il giovane Domenico Beccafumi e l’arte a Siena al tempo di </w:t>
      </w:r>
      <w:proofErr w:type="spellStart"/>
      <w:r w:rsidRPr="00722C55">
        <w:rPr>
          <w:rFonts w:eastAsia="Times New Roman"/>
          <w:i/>
          <w:color w:val="202122"/>
          <w:sz w:val="18"/>
          <w:szCs w:val="18"/>
          <w:lang w:eastAsia="it-IT"/>
        </w:rPr>
        <w:t>Pandofo</w:t>
      </w:r>
      <w:proofErr w:type="spellEnd"/>
      <w:r w:rsidRPr="00722C55">
        <w:rPr>
          <w:rFonts w:eastAsia="Times New Roman"/>
          <w:i/>
          <w:color w:val="202122"/>
          <w:sz w:val="18"/>
          <w:szCs w:val="18"/>
          <w:lang w:eastAsia="it-IT"/>
        </w:rPr>
        <w:t xml:space="preserve"> Petrucci</w:t>
      </w:r>
      <w:r w:rsidRPr="00722C55">
        <w:rPr>
          <w:rFonts w:eastAsia="Times New Roman"/>
          <w:color w:val="202122"/>
          <w:sz w:val="18"/>
          <w:szCs w:val="18"/>
          <w:lang w:eastAsia="it-IT"/>
        </w:rPr>
        <w:t>, a cura di A. Angelini e M, Fagiani, atti della giornata di studi, «Annali di Studi Umanistici» XV, 2017</w:t>
      </w:r>
    </w:p>
    <w:p w14:paraId="6DBDE57C" w14:textId="77777777" w:rsidR="00331CEA" w:rsidRPr="00722C55" w:rsidRDefault="00331CEA" w:rsidP="00331CEA">
      <w:pPr>
        <w:shd w:val="clear" w:color="auto" w:fill="FFFFFF"/>
        <w:spacing w:before="100" w:beforeAutospacing="1" w:after="24" w:line="240" w:lineRule="auto"/>
        <w:contextualSpacing/>
        <w:rPr>
          <w:rFonts w:eastAsia="Times New Roman"/>
          <w:color w:val="202122"/>
          <w:sz w:val="18"/>
          <w:szCs w:val="18"/>
          <w:lang w:eastAsia="it-IT"/>
        </w:rPr>
      </w:pPr>
      <w:r w:rsidRPr="00722C55">
        <w:rPr>
          <w:rFonts w:eastAsia="Times New Roman"/>
          <w:smallCaps/>
          <w:color w:val="202122"/>
          <w:sz w:val="18"/>
          <w:szCs w:val="18"/>
          <w:lang w:eastAsia="it-IT"/>
        </w:rPr>
        <w:t>L.</w:t>
      </w:r>
      <w:r w:rsidR="00632F88" w:rsidRPr="00722C55">
        <w:rPr>
          <w:rFonts w:eastAsia="Times New Roman"/>
          <w:smallCaps/>
          <w:color w:val="202122"/>
          <w:sz w:val="18"/>
          <w:szCs w:val="18"/>
          <w:lang w:eastAsia="it-IT"/>
        </w:rPr>
        <w:t xml:space="preserve"> </w:t>
      </w:r>
      <w:r w:rsidRPr="00722C55">
        <w:rPr>
          <w:rFonts w:eastAsia="Times New Roman"/>
          <w:smallCaps/>
          <w:color w:val="202122"/>
          <w:sz w:val="18"/>
          <w:szCs w:val="18"/>
          <w:lang w:eastAsia="it-IT"/>
        </w:rPr>
        <w:t>Kanter, G. Testa, T. Henry,</w:t>
      </w:r>
      <w:r w:rsidRPr="00722C55">
        <w:rPr>
          <w:rFonts w:eastAsia="Times New Roman"/>
          <w:i/>
          <w:color w:val="202122"/>
          <w:sz w:val="18"/>
          <w:szCs w:val="18"/>
          <w:lang w:eastAsia="it-IT"/>
        </w:rPr>
        <w:t xml:space="preserve"> Luca Signorelli</w:t>
      </w:r>
      <w:r w:rsidRPr="00722C55">
        <w:rPr>
          <w:rFonts w:eastAsia="Times New Roman"/>
          <w:color w:val="202122"/>
          <w:sz w:val="18"/>
          <w:szCs w:val="18"/>
          <w:lang w:eastAsia="it-IT"/>
        </w:rPr>
        <w:t>, Milano 2001</w:t>
      </w:r>
    </w:p>
    <w:p w14:paraId="2919A7E8" w14:textId="77777777" w:rsidR="001440D2" w:rsidRPr="00722C55" w:rsidRDefault="001440D2" w:rsidP="001440D2">
      <w:pPr>
        <w:shd w:val="clear" w:color="auto" w:fill="FFFFFF"/>
        <w:spacing w:before="100" w:beforeAutospacing="1" w:after="24" w:line="240" w:lineRule="auto"/>
        <w:contextualSpacing/>
        <w:rPr>
          <w:rFonts w:ascii="Georgia" w:eastAsia="Times New Roman" w:hAnsi="Georgia"/>
          <w:b/>
          <w:color w:val="000000"/>
          <w:sz w:val="18"/>
          <w:szCs w:val="18"/>
          <w:lang w:eastAsia="it-IT"/>
        </w:rPr>
      </w:pPr>
      <w:r w:rsidRPr="00722C55">
        <w:rPr>
          <w:rStyle w:val="Enfasigrassetto"/>
          <w:b w:val="0"/>
          <w:bCs w:val="0"/>
          <w:i/>
          <w:sz w:val="18"/>
          <w:szCs w:val="18"/>
        </w:rPr>
        <w:t>Matteo di Giovanni: cronaca di una strage dipinta</w:t>
      </w:r>
      <w:r w:rsidRPr="00722C55">
        <w:rPr>
          <w:rStyle w:val="Enfasigrassetto"/>
          <w:b w:val="0"/>
          <w:bCs w:val="0"/>
          <w:sz w:val="18"/>
          <w:szCs w:val="18"/>
        </w:rPr>
        <w:t>, catalogo della mostra [Siena 2006] a cura di C. Alessi, A. Bagnoli, Asciano 2006</w:t>
      </w:r>
    </w:p>
    <w:p w14:paraId="584B2B73" w14:textId="77777777" w:rsidR="002815C9" w:rsidRPr="00722C55" w:rsidRDefault="002815C9" w:rsidP="002815C9">
      <w:pPr>
        <w:shd w:val="clear" w:color="auto" w:fill="FFFFFF"/>
        <w:spacing w:before="100" w:beforeAutospacing="1" w:after="24" w:line="240" w:lineRule="auto"/>
        <w:contextualSpacing/>
        <w:rPr>
          <w:rFonts w:eastAsia="Times New Roman"/>
          <w:color w:val="202122"/>
          <w:sz w:val="18"/>
          <w:szCs w:val="18"/>
          <w:lang w:eastAsia="it-IT"/>
        </w:rPr>
      </w:pPr>
      <w:r w:rsidRPr="00722C55">
        <w:rPr>
          <w:rStyle w:val="Enfasigrassetto"/>
          <w:b w:val="0"/>
          <w:i/>
          <w:color w:val="000000"/>
          <w:sz w:val="18"/>
          <w:szCs w:val="18"/>
        </w:rPr>
        <w:lastRenderedPageBreak/>
        <w:t>Giovanni Antonio Bazzi, il Sodoma: fonti documentarie e letterarie</w:t>
      </w:r>
      <w:r w:rsidRPr="00722C55">
        <w:rPr>
          <w:rFonts w:eastAsia="Times New Roman"/>
          <w:color w:val="202122"/>
          <w:sz w:val="18"/>
          <w:szCs w:val="18"/>
          <w:lang w:eastAsia="it-IT"/>
        </w:rPr>
        <w:t xml:space="preserve">, a cura di R. Bartalini, A. </w:t>
      </w:r>
      <w:proofErr w:type="spellStart"/>
      <w:r w:rsidRPr="00722C55">
        <w:rPr>
          <w:rFonts w:eastAsia="Times New Roman"/>
          <w:color w:val="202122"/>
          <w:sz w:val="18"/>
          <w:szCs w:val="18"/>
          <w:lang w:eastAsia="it-IT"/>
        </w:rPr>
        <w:t>Zombardo</w:t>
      </w:r>
      <w:proofErr w:type="spellEnd"/>
      <w:r w:rsidRPr="00722C55">
        <w:rPr>
          <w:rFonts w:eastAsia="Times New Roman"/>
          <w:color w:val="202122"/>
          <w:sz w:val="18"/>
          <w:szCs w:val="18"/>
          <w:lang w:eastAsia="it-IT"/>
        </w:rPr>
        <w:t xml:space="preserve">, C. </w:t>
      </w:r>
      <w:proofErr w:type="spellStart"/>
      <w:r w:rsidRPr="00722C55">
        <w:rPr>
          <w:rFonts w:eastAsia="Times New Roman"/>
          <w:color w:val="202122"/>
          <w:sz w:val="18"/>
          <w:szCs w:val="18"/>
          <w:lang w:eastAsia="it-IT"/>
        </w:rPr>
        <w:t>Lacchia</w:t>
      </w:r>
      <w:proofErr w:type="spellEnd"/>
      <w:r w:rsidRPr="00722C55">
        <w:rPr>
          <w:rFonts w:eastAsia="Times New Roman"/>
          <w:color w:val="202122"/>
          <w:sz w:val="18"/>
          <w:szCs w:val="18"/>
          <w:lang w:eastAsia="it-IT"/>
        </w:rPr>
        <w:t>, Vercelli 2012</w:t>
      </w:r>
    </w:p>
    <w:p w14:paraId="56CEAF25" w14:textId="77777777" w:rsidR="002815C9" w:rsidRPr="00722C55" w:rsidRDefault="002815C9" w:rsidP="00CD2A4B">
      <w:pPr>
        <w:shd w:val="clear" w:color="auto" w:fill="FFFFFF"/>
        <w:spacing w:before="100" w:beforeAutospacing="1" w:after="24" w:line="240" w:lineRule="auto"/>
        <w:contextualSpacing/>
        <w:rPr>
          <w:rStyle w:val="Enfasigrassetto"/>
          <w:b w:val="0"/>
          <w:i/>
          <w:color w:val="000000"/>
          <w:sz w:val="18"/>
          <w:szCs w:val="18"/>
        </w:rPr>
      </w:pPr>
    </w:p>
    <w:p w14:paraId="52220C83" w14:textId="77777777" w:rsidR="002815C9" w:rsidRPr="00722C55" w:rsidRDefault="00331CEA" w:rsidP="002815C9">
      <w:pPr>
        <w:spacing w:line="240" w:lineRule="exact"/>
        <w:contextualSpacing/>
        <w:rPr>
          <w:sz w:val="18"/>
          <w:szCs w:val="18"/>
        </w:rPr>
      </w:pPr>
      <w:r w:rsidRPr="00722C55">
        <w:rPr>
          <w:sz w:val="18"/>
          <w:szCs w:val="18"/>
        </w:rPr>
        <w:t xml:space="preserve">  </w:t>
      </w:r>
      <w:r w:rsidR="002815C9" w:rsidRPr="00722C55">
        <w:rPr>
          <w:sz w:val="18"/>
          <w:szCs w:val="18"/>
        </w:rPr>
        <w:t xml:space="preserve"> </w:t>
      </w:r>
      <w:r w:rsidR="00632F88" w:rsidRPr="00722C55">
        <w:rPr>
          <w:b/>
          <w:bCs/>
          <w:sz w:val="18"/>
          <w:szCs w:val="18"/>
        </w:rPr>
        <w:t>c.</w:t>
      </w:r>
      <w:r w:rsidR="00632F88" w:rsidRPr="00722C55">
        <w:rPr>
          <w:sz w:val="18"/>
          <w:szCs w:val="18"/>
        </w:rPr>
        <w:t xml:space="preserve"> </w:t>
      </w:r>
      <w:r w:rsidR="002815C9" w:rsidRPr="00722C55">
        <w:rPr>
          <w:sz w:val="18"/>
          <w:szCs w:val="18"/>
        </w:rPr>
        <w:t xml:space="preserve">più un volume a scelta fra: </w:t>
      </w:r>
    </w:p>
    <w:p w14:paraId="7F46D0E8" w14:textId="77777777" w:rsidR="00632F88" w:rsidRPr="00722C55" w:rsidRDefault="00632F88" w:rsidP="002815C9">
      <w:pPr>
        <w:spacing w:line="240" w:lineRule="exact"/>
        <w:contextualSpacing/>
        <w:rPr>
          <w:sz w:val="18"/>
          <w:szCs w:val="18"/>
        </w:rPr>
      </w:pPr>
    </w:p>
    <w:p w14:paraId="5AC953E2" w14:textId="77777777" w:rsidR="00C06B65" w:rsidRPr="00722C55" w:rsidRDefault="00C06B65" w:rsidP="00CD2A4B">
      <w:pPr>
        <w:spacing w:line="240" w:lineRule="auto"/>
        <w:contextualSpacing/>
        <w:rPr>
          <w:rFonts w:ascii="Times" w:eastAsia="Times New Roman" w:hAnsi="Times" w:cs="Times"/>
          <w:smallCaps/>
          <w:sz w:val="18"/>
          <w:szCs w:val="18"/>
          <w:lang w:eastAsia="it-IT"/>
        </w:rPr>
      </w:pPr>
      <w:r w:rsidRPr="00722C55">
        <w:rPr>
          <w:rFonts w:ascii="Times" w:eastAsia="Times New Roman" w:hAnsi="Times" w:cs="Times"/>
          <w:smallCaps/>
          <w:sz w:val="18"/>
          <w:szCs w:val="18"/>
          <w:lang w:eastAsia="it-IT"/>
        </w:rPr>
        <w:t>C. Brandi</w:t>
      </w:r>
      <w:r w:rsidRPr="00722C55">
        <w:rPr>
          <w:rFonts w:ascii="Times" w:eastAsia="Times New Roman" w:hAnsi="Times" w:cs="Times"/>
          <w:sz w:val="18"/>
          <w:szCs w:val="18"/>
          <w:lang w:eastAsia="it-IT"/>
        </w:rPr>
        <w:t xml:space="preserve">, </w:t>
      </w:r>
      <w:r w:rsidRPr="00722C55">
        <w:rPr>
          <w:rFonts w:ascii="Times" w:eastAsia="Times New Roman" w:hAnsi="Times" w:cs="Times"/>
          <w:i/>
          <w:iCs/>
          <w:sz w:val="18"/>
          <w:szCs w:val="18"/>
          <w:lang w:eastAsia="it-IT"/>
        </w:rPr>
        <w:t>Quattrocentisti senesi</w:t>
      </w:r>
      <w:r w:rsidRPr="00722C55">
        <w:rPr>
          <w:rFonts w:ascii="Times" w:eastAsia="Times New Roman" w:hAnsi="Times" w:cs="Times"/>
          <w:sz w:val="18"/>
          <w:szCs w:val="18"/>
          <w:lang w:eastAsia="it-IT"/>
        </w:rPr>
        <w:t>, Milano 1949</w:t>
      </w:r>
    </w:p>
    <w:p w14:paraId="78A3EBD3" w14:textId="77777777" w:rsidR="0002397B" w:rsidRPr="00722C55" w:rsidRDefault="0002397B" w:rsidP="00CD2A4B">
      <w:pPr>
        <w:spacing w:line="240" w:lineRule="auto"/>
        <w:contextualSpacing/>
        <w:rPr>
          <w:rFonts w:ascii="Times" w:eastAsia="Times New Roman" w:hAnsi="Times" w:cs="Times"/>
          <w:sz w:val="18"/>
          <w:szCs w:val="18"/>
          <w:lang w:eastAsia="it-IT"/>
        </w:rPr>
      </w:pPr>
      <w:r w:rsidRPr="00722C55">
        <w:rPr>
          <w:rFonts w:ascii="Times" w:eastAsia="Times New Roman" w:hAnsi="Times" w:cs="Times"/>
          <w:smallCaps/>
          <w:sz w:val="18"/>
          <w:szCs w:val="18"/>
          <w:lang w:eastAsia="it-IT"/>
        </w:rPr>
        <w:t xml:space="preserve">F. </w:t>
      </w:r>
      <w:proofErr w:type="spellStart"/>
      <w:r w:rsidRPr="00722C55">
        <w:rPr>
          <w:rFonts w:ascii="Times" w:eastAsia="Times New Roman" w:hAnsi="Times" w:cs="Times"/>
          <w:smallCaps/>
          <w:sz w:val="18"/>
          <w:szCs w:val="18"/>
          <w:lang w:eastAsia="it-IT"/>
        </w:rPr>
        <w:t>Saxl</w:t>
      </w:r>
      <w:proofErr w:type="spellEnd"/>
      <w:r w:rsidRPr="00722C55">
        <w:rPr>
          <w:rFonts w:ascii="Times" w:eastAsia="Times New Roman" w:hAnsi="Times" w:cs="Times"/>
          <w:sz w:val="18"/>
          <w:szCs w:val="18"/>
          <w:lang w:eastAsia="it-IT"/>
        </w:rPr>
        <w:t xml:space="preserve">, </w:t>
      </w:r>
      <w:r w:rsidR="00632F88" w:rsidRPr="00722C55">
        <w:rPr>
          <w:rFonts w:ascii="Times" w:eastAsia="Times New Roman" w:hAnsi="Times" w:cs="Times"/>
          <w:i/>
          <w:sz w:val="18"/>
          <w:szCs w:val="18"/>
          <w:lang w:eastAsia="it-IT"/>
        </w:rPr>
        <w:t xml:space="preserve">La fede astrologica di Agostino </w:t>
      </w:r>
      <w:r w:rsidR="005D7069" w:rsidRPr="00722C55">
        <w:rPr>
          <w:rFonts w:ascii="Times" w:eastAsia="Times New Roman" w:hAnsi="Times" w:cs="Times"/>
          <w:i/>
          <w:sz w:val="18"/>
          <w:szCs w:val="18"/>
          <w:lang w:eastAsia="it-IT"/>
        </w:rPr>
        <w:t>Chigi:</w:t>
      </w:r>
      <w:r w:rsidR="00632F88" w:rsidRPr="00722C55">
        <w:rPr>
          <w:rFonts w:ascii="Times" w:eastAsia="Times New Roman" w:hAnsi="Times" w:cs="Times"/>
          <w:i/>
          <w:sz w:val="18"/>
          <w:szCs w:val="18"/>
          <w:lang w:eastAsia="it-IT"/>
        </w:rPr>
        <w:t xml:space="preserve"> interpretazione dei dipinti di Baldassarre Peruzzi nella sala di Galatea della Farnesina</w:t>
      </w:r>
      <w:r w:rsidR="00632F88" w:rsidRPr="00722C55">
        <w:rPr>
          <w:rFonts w:ascii="Times" w:eastAsia="Times New Roman" w:hAnsi="Times" w:cs="Times"/>
          <w:sz w:val="18"/>
          <w:szCs w:val="18"/>
          <w:lang w:eastAsia="it-IT"/>
        </w:rPr>
        <w:t>, Roma 1934</w:t>
      </w:r>
    </w:p>
    <w:p w14:paraId="439AFEFB" w14:textId="77777777" w:rsidR="00AE5C5D" w:rsidRPr="00722C55" w:rsidRDefault="00AE5C5D" w:rsidP="00CD2A4B">
      <w:pPr>
        <w:spacing w:line="240" w:lineRule="auto"/>
        <w:contextualSpacing/>
        <w:rPr>
          <w:color w:val="222222"/>
          <w:sz w:val="18"/>
          <w:szCs w:val="18"/>
          <w:shd w:val="clear" w:color="auto" w:fill="FFFFFF"/>
        </w:rPr>
      </w:pPr>
      <w:r w:rsidRPr="00722C55">
        <w:rPr>
          <w:smallCaps/>
          <w:color w:val="222222"/>
          <w:sz w:val="18"/>
          <w:szCs w:val="18"/>
          <w:shd w:val="clear" w:color="auto" w:fill="FFFFFF"/>
        </w:rPr>
        <w:t>A. </w:t>
      </w:r>
      <w:r w:rsidRPr="00722C55">
        <w:rPr>
          <w:rStyle w:val="il"/>
          <w:smallCaps/>
          <w:color w:val="222222"/>
          <w:sz w:val="18"/>
          <w:szCs w:val="18"/>
          <w:shd w:val="clear" w:color="auto" w:fill="FFFFFF"/>
        </w:rPr>
        <w:t>Pinelli</w:t>
      </w:r>
      <w:r w:rsidRPr="00722C55">
        <w:rPr>
          <w:smallCaps/>
          <w:color w:val="222222"/>
          <w:sz w:val="18"/>
          <w:szCs w:val="18"/>
          <w:shd w:val="clear" w:color="auto" w:fill="FFFFFF"/>
        </w:rPr>
        <w:t>,</w:t>
      </w:r>
      <w:r w:rsidRPr="00722C55">
        <w:rPr>
          <w:color w:val="222222"/>
          <w:sz w:val="18"/>
          <w:szCs w:val="18"/>
          <w:shd w:val="clear" w:color="auto" w:fill="FFFFFF"/>
        </w:rPr>
        <w:t> </w:t>
      </w:r>
      <w:r w:rsidRPr="00722C55">
        <w:rPr>
          <w:i/>
          <w:iCs/>
          <w:color w:val="222222"/>
          <w:sz w:val="18"/>
          <w:szCs w:val="18"/>
          <w:shd w:val="clear" w:color="auto" w:fill="FFFFFF"/>
        </w:rPr>
        <w:t>La </w:t>
      </w:r>
      <w:r w:rsidRPr="00722C55">
        <w:rPr>
          <w:rStyle w:val="il"/>
          <w:i/>
          <w:iCs/>
          <w:color w:val="222222"/>
          <w:sz w:val="18"/>
          <w:szCs w:val="18"/>
          <w:shd w:val="clear" w:color="auto" w:fill="FFFFFF"/>
        </w:rPr>
        <w:t>bella</w:t>
      </w:r>
      <w:r w:rsidRPr="00722C55">
        <w:rPr>
          <w:i/>
          <w:iCs/>
          <w:color w:val="222222"/>
          <w:sz w:val="18"/>
          <w:szCs w:val="18"/>
          <w:shd w:val="clear" w:color="auto" w:fill="FFFFFF"/>
        </w:rPr>
        <w:t> </w:t>
      </w:r>
      <w:r w:rsidRPr="00722C55">
        <w:rPr>
          <w:rStyle w:val="il"/>
          <w:i/>
          <w:iCs/>
          <w:color w:val="222222"/>
          <w:sz w:val="18"/>
          <w:szCs w:val="18"/>
          <w:shd w:val="clear" w:color="auto" w:fill="FFFFFF"/>
        </w:rPr>
        <w:t>maniera</w:t>
      </w:r>
      <w:r w:rsidRPr="00722C55">
        <w:rPr>
          <w:i/>
          <w:iCs/>
          <w:color w:val="222222"/>
          <w:sz w:val="18"/>
          <w:szCs w:val="18"/>
          <w:shd w:val="clear" w:color="auto" w:fill="FFFFFF"/>
        </w:rPr>
        <w:t>. Artisti del Cinquecento tra </w:t>
      </w:r>
      <w:r w:rsidRPr="00722C55">
        <w:rPr>
          <w:rStyle w:val="il"/>
          <w:i/>
          <w:iCs/>
          <w:color w:val="222222"/>
          <w:sz w:val="18"/>
          <w:szCs w:val="18"/>
          <w:shd w:val="clear" w:color="auto" w:fill="FFFFFF"/>
        </w:rPr>
        <w:t>regola</w:t>
      </w:r>
      <w:r w:rsidRPr="00722C55">
        <w:rPr>
          <w:i/>
          <w:iCs/>
          <w:color w:val="222222"/>
          <w:sz w:val="18"/>
          <w:szCs w:val="18"/>
          <w:shd w:val="clear" w:color="auto" w:fill="FFFFFF"/>
        </w:rPr>
        <w:t> e licenza</w:t>
      </w:r>
      <w:r w:rsidRPr="00722C55">
        <w:rPr>
          <w:color w:val="222222"/>
          <w:sz w:val="18"/>
          <w:szCs w:val="18"/>
          <w:shd w:val="clear" w:color="auto" w:fill="FFFFFF"/>
        </w:rPr>
        <w:t>, Torino 2003</w:t>
      </w:r>
    </w:p>
    <w:p w14:paraId="2C34AA71" w14:textId="77777777" w:rsidR="000E664D" w:rsidRPr="00722C55" w:rsidRDefault="000E664D" w:rsidP="000E664D">
      <w:pPr>
        <w:shd w:val="clear" w:color="auto" w:fill="FFFFFF"/>
        <w:spacing w:before="100" w:beforeAutospacing="1" w:after="24" w:line="240" w:lineRule="auto"/>
        <w:contextualSpacing/>
        <w:rPr>
          <w:rFonts w:ascii="Times" w:eastAsia="Times New Roman" w:hAnsi="Times" w:cs="Times"/>
          <w:bCs/>
          <w:sz w:val="18"/>
          <w:szCs w:val="18"/>
          <w:lang w:eastAsia="it-IT"/>
        </w:rPr>
      </w:pPr>
      <w:r w:rsidRPr="00722C55">
        <w:rPr>
          <w:rFonts w:eastAsia="Times New Roman"/>
          <w:smallCaps/>
          <w:color w:val="202122"/>
          <w:sz w:val="18"/>
          <w:szCs w:val="18"/>
          <w:lang w:eastAsia="it-IT"/>
        </w:rPr>
        <w:t>A. Natali,</w:t>
      </w:r>
      <w:r w:rsidRPr="00722C55">
        <w:rPr>
          <w:rFonts w:eastAsia="Times New Roman"/>
          <w:color w:val="202122"/>
          <w:sz w:val="18"/>
          <w:szCs w:val="18"/>
          <w:lang w:eastAsia="it-IT"/>
        </w:rPr>
        <w:t xml:space="preserve"> </w:t>
      </w:r>
      <w:r w:rsidRPr="00722C55">
        <w:rPr>
          <w:rFonts w:ascii="Times" w:eastAsia="Times New Roman" w:hAnsi="Times" w:cs="Times"/>
          <w:bCs/>
          <w:i/>
          <w:sz w:val="18"/>
          <w:szCs w:val="18"/>
          <w:lang w:eastAsia="it-IT"/>
        </w:rPr>
        <w:t>Rosso Fiorentino: leggiadra maniera e terribilità di cose stravaganti</w:t>
      </w:r>
      <w:r w:rsidRPr="00722C55">
        <w:rPr>
          <w:rFonts w:ascii="Times" w:eastAsia="Times New Roman" w:hAnsi="Times" w:cs="Times"/>
          <w:bCs/>
          <w:sz w:val="18"/>
          <w:szCs w:val="18"/>
          <w:lang w:eastAsia="it-IT"/>
        </w:rPr>
        <w:t>, Cinisello Balsamo 2016</w:t>
      </w:r>
    </w:p>
    <w:p w14:paraId="7B7B80EC" w14:textId="77777777" w:rsidR="000E664D" w:rsidRPr="00722C55" w:rsidRDefault="000E664D" w:rsidP="000E664D">
      <w:pPr>
        <w:shd w:val="clear" w:color="auto" w:fill="FFFFFF"/>
        <w:spacing w:before="100" w:beforeAutospacing="1" w:after="24" w:line="240" w:lineRule="auto"/>
        <w:contextualSpacing/>
        <w:rPr>
          <w:rFonts w:ascii="Times" w:eastAsia="Times New Roman" w:hAnsi="Times" w:cs="Times"/>
          <w:sz w:val="18"/>
          <w:szCs w:val="18"/>
          <w:lang w:eastAsia="it-IT"/>
        </w:rPr>
      </w:pPr>
      <w:r w:rsidRPr="00722C55">
        <w:rPr>
          <w:rFonts w:ascii="Times" w:eastAsia="Times New Roman" w:hAnsi="Times" w:cs="Times"/>
          <w:bCs/>
          <w:smallCaps/>
          <w:sz w:val="18"/>
          <w:szCs w:val="18"/>
          <w:lang w:eastAsia="it-IT"/>
        </w:rPr>
        <w:t>E. Parma Armani</w:t>
      </w:r>
      <w:r w:rsidRPr="00722C55">
        <w:rPr>
          <w:rFonts w:ascii="Times" w:eastAsia="Times New Roman" w:hAnsi="Times" w:cs="Times"/>
          <w:bCs/>
          <w:sz w:val="18"/>
          <w:szCs w:val="18"/>
          <w:lang w:eastAsia="it-IT"/>
        </w:rPr>
        <w:t xml:space="preserve">, </w:t>
      </w:r>
      <w:r w:rsidRPr="00722C55">
        <w:rPr>
          <w:rFonts w:ascii="Times" w:eastAsia="Times New Roman" w:hAnsi="Times" w:cs="Times"/>
          <w:bCs/>
          <w:i/>
          <w:sz w:val="18"/>
          <w:szCs w:val="18"/>
          <w:lang w:eastAsia="it-IT"/>
        </w:rPr>
        <w:t>Perin del Vaga: l'anello mancante, studi sul manierismo</w:t>
      </w:r>
      <w:r w:rsidRPr="00722C55">
        <w:rPr>
          <w:rFonts w:ascii="Times" w:eastAsia="Times New Roman" w:hAnsi="Times" w:cs="Times"/>
          <w:bCs/>
          <w:sz w:val="18"/>
          <w:szCs w:val="18"/>
          <w:lang w:eastAsia="it-IT"/>
        </w:rPr>
        <w:t>, Genova 1986</w:t>
      </w:r>
    </w:p>
    <w:p w14:paraId="4C0DCFB3" w14:textId="77777777" w:rsidR="000E664D" w:rsidRPr="00722C55" w:rsidRDefault="000E664D" w:rsidP="00CD2A4B">
      <w:pPr>
        <w:spacing w:line="240" w:lineRule="auto"/>
        <w:contextualSpacing/>
        <w:rPr>
          <w:rFonts w:eastAsia="Times New Roman"/>
          <w:smallCaps/>
          <w:sz w:val="18"/>
          <w:szCs w:val="18"/>
          <w:lang w:eastAsia="it-IT"/>
        </w:rPr>
      </w:pPr>
    </w:p>
    <w:p w14:paraId="376246F5" w14:textId="77777777" w:rsidR="005D7069" w:rsidRPr="00722C55" w:rsidRDefault="005D7069" w:rsidP="005D7069">
      <w:pPr>
        <w:spacing w:line="240" w:lineRule="exact"/>
        <w:contextualSpacing/>
        <w:rPr>
          <w:sz w:val="18"/>
          <w:szCs w:val="18"/>
        </w:rPr>
      </w:pPr>
      <w:r w:rsidRPr="00722C55">
        <w:rPr>
          <w:sz w:val="18"/>
          <w:szCs w:val="18"/>
        </w:rPr>
        <w:t xml:space="preserve">   </w:t>
      </w:r>
      <w:r w:rsidRPr="00722C55">
        <w:rPr>
          <w:b/>
          <w:bCs/>
          <w:sz w:val="18"/>
          <w:szCs w:val="18"/>
        </w:rPr>
        <w:t>d.</w:t>
      </w:r>
      <w:r w:rsidRPr="00722C55">
        <w:rPr>
          <w:sz w:val="18"/>
          <w:szCs w:val="18"/>
        </w:rPr>
        <w:t xml:space="preserve"> altra bibliografia consigliata: </w:t>
      </w:r>
    </w:p>
    <w:p w14:paraId="5048F4A7" w14:textId="77777777" w:rsidR="005D7069" w:rsidRPr="00722C55" w:rsidRDefault="005D7069" w:rsidP="00CD2A4B">
      <w:pPr>
        <w:spacing w:line="240" w:lineRule="auto"/>
        <w:contextualSpacing/>
        <w:rPr>
          <w:rFonts w:ascii="Times" w:eastAsia="Times New Roman" w:hAnsi="Times" w:cs="Times"/>
          <w:smallCaps/>
          <w:sz w:val="18"/>
          <w:szCs w:val="18"/>
          <w:lang w:eastAsia="it-IT"/>
        </w:rPr>
      </w:pPr>
    </w:p>
    <w:p w14:paraId="19DE87BB" w14:textId="77777777" w:rsidR="005D7069" w:rsidRPr="00722C55" w:rsidRDefault="005D7069" w:rsidP="005D7069">
      <w:pPr>
        <w:shd w:val="clear" w:color="auto" w:fill="FFFFFF"/>
        <w:spacing w:before="100" w:beforeAutospacing="1" w:after="24" w:line="240" w:lineRule="auto"/>
        <w:contextualSpacing/>
        <w:rPr>
          <w:rFonts w:ascii="Times" w:eastAsia="Times New Roman" w:hAnsi="Times" w:cs="Times"/>
          <w:sz w:val="18"/>
          <w:szCs w:val="18"/>
          <w:lang w:eastAsia="it-IT"/>
        </w:rPr>
      </w:pPr>
      <w:r w:rsidRPr="00722C55">
        <w:rPr>
          <w:rFonts w:ascii="Times" w:eastAsia="Times New Roman" w:hAnsi="Times" w:cs="Times"/>
          <w:smallCaps/>
          <w:sz w:val="18"/>
          <w:szCs w:val="18"/>
          <w:lang w:eastAsia="it-IT"/>
        </w:rPr>
        <w:t>L.R. Douglas</w:t>
      </w:r>
      <w:r w:rsidRPr="00722C55">
        <w:rPr>
          <w:rFonts w:ascii="Times" w:eastAsia="Times New Roman" w:hAnsi="Times" w:cs="Times"/>
          <w:sz w:val="18"/>
          <w:szCs w:val="18"/>
          <w:lang w:eastAsia="it-IT"/>
        </w:rPr>
        <w:t xml:space="preserve">, </w:t>
      </w:r>
      <w:r w:rsidRPr="00722C55">
        <w:rPr>
          <w:rFonts w:ascii="Times" w:eastAsia="Times New Roman" w:hAnsi="Times" w:cs="Times"/>
          <w:bCs/>
          <w:i/>
          <w:sz w:val="18"/>
          <w:szCs w:val="18"/>
          <w:lang w:eastAsia="it-IT"/>
        </w:rPr>
        <w:t>Storia politica e sociale della repubblica di Siena</w:t>
      </w:r>
      <w:r w:rsidRPr="00722C55">
        <w:rPr>
          <w:rFonts w:ascii="Times" w:eastAsia="Times New Roman" w:hAnsi="Times" w:cs="Times"/>
          <w:sz w:val="18"/>
          <w:szCs w:val="18"/>
          <w:lang w:eastAsia="it-IT"/>
        </w:rPr>
        <w:t>, Siena 1926</w:t>
      </w:r>
    </w:p>
    <w:p w14:paraId="0909DB57" w14:textId="77777777" w:rsidR="005D7069" w:rsidRPr="00722C55" w:rsidRDefault="005D7069" w:rsidP="005D7069">
      <w:pPr>
        <w:spacing w:line="240" w:lineRule="auto"/>
        <w:contextualSpacing/>
        <w:rPr>
          <w:rFonts w:ascii="Times" w:eastAsia="Times New Roman" w:hAnsi="Times" w:cs="Times"/>
          <w:sz w:val="18"/>
          <w:szCs w:val="18"/>
          <w:lang w:val="en-US" w:eastAsia="it-IT"/>
        </w:rPr>
      </w:pPr>
      <w:r w:rsidRPr="00722C55">
        <w:rPr>
          <w:rFonts w:ascii="Times" w:eastAsia="Times New Roman" w:hAnsi="Times" w:cs="Times"/>
          <w:sz w:val="18"/>
          <w:szCs w:val="18"/>
          <w:lang w:val="en-US" w:eastAsia="it-IT"/>
        </w:rPr>
        <w:t xml:space="preserve">F. </w:t>
      </w:r>
      <w:proofErr w:type="spellStart"/>
      <w:r w:rsidRPr="00722C55">
        <w:rPr>
          <w:rFonts w:ascii="Times" w:eastAsia="Times New Roman" w:hAnsi="Times" w:cs="Times"/>
          <w:smallCaps/>
          <w:sz w:val="18"/>
          <w:szCs w:val="18"/>
          <w:lang w:val="en-US" w:eastAsia="it-IT"/>
        </w:rPr>
        <w:t>Schewill</w:t>
      </w:r>
      <w:proofErr w:type="spellEnd"/>
      <w:r w:rsidRPr="00722C55">
        <w:rPr>
          <w:rFonts w:ascii="Times" w:eastAsia="Times New Roman" w:hAnsi="Times" w:cs="Times"/>
          <w:sz w:val="18"/>
          <w:szCs w:val="18"/>
          <w:lang w:val="en-US" w:eastAsia="it-IT"/>
        </w:rPr>
        <w:t>, </w:t>
      </w:r>
      <w:r w:rsidRPr="00722C55">
        <w:rPr>
          <w:rFonts w:ascii="Times" w:eastAsia="Times New Roman" w:hAnsi="Times" w:cs="Times"/>
          <w:i/>
          <w:sz w:val="18"/>
          <w:szCs w:val="18"/>
          <w:lang w:val="en-US" w:eastAsia="it-IT"/>
        </w:rPr>
        <w:t xml:space="preserve">Siena. The Story of Mediaeval </w:t>
      </w:r>
      <w:proofErr w:type="spellStart"/>
      <w:r w:rsidRPr="00722C55">
        <w:rPr>
          <w:rFonts w:ascii="Times" w:eastAsia="Times New Roman" w:hAnsi="Times" w:cs="Times"/>
          <w:i/>
          <w:sz w:val="18"/>
          <w:szCs w:val="18"/>
          <w:lang w:val="en-US" w:eastAsia="it-IT"/>
        </w:rPr>
        <w:t>Comune</w:t>
      </w:r>
      <w:proofErr w:type="spellEnd"/>
      <w:r w:rsidRPr="00722C55">
        <w:rPr>
          <w:rFonts w:ascii="Times" w:eastAsia="Times New Roman" w:hAnsi="Times" w:cs="Times"/>
          <w:sz w:val="18"/>
          <w:szCs w:val="18"/>
          <w:lang w:val="en-US" w:eastAsia="it-IT"/>
        </w:rPr>
        <w:t>, New York, 1909</w:t>
      </w:r>
    </w:p>
    <w:p w14:paraId="5A305A3E" w14:textId="3DBAE5C9" w:rsidR="00E52B7F" w:rsidRPr="00CB29D6" w:rsidRDefault="008140C1" w:rsidP="00CB29D6">
      <w:r w:rsidRPr="00722C55">
        <w:rPr>
          <w:rFonts w:ascii="Times" w:eastAsia="Times New Roman" w:hAnsi="Times" w:cs="Times"/>
          <w:smallCaps/>
          <w:sz w:val="18"/>
          <w:szCs w:val="18"/>
          <w:lang w:eastAsia="it-IT"/>
        </w:rPr>
        <w:t>F. Tozzi</w:t>
      </w:r>
      <w:r w:rsidR="00E52B7F" w:rsidRPr="00722C55">
        <w:rPr>
          <w:rFonts w:ascii="Times" w:eastAsia="Times New Roman" w:hAnsi="Times" w:cs="Times"/>
          <w:smallCaps/>
          <w:sz w:val="18"/>
          <w:szCs w:val="18"/>
          <w:lang w:eastAsia="it-IT"/>
        </w:rPr>
        <w:t>,</w:t>
      </w:r>
      <w:r w:rsidR="00E52B7F" w:rsidRPr="00722C55">
        <w:rPr>
          <w:rFonts w:ascii="Times" w:eastAsia="Times New Roman" w:hAnsi="Times" w:cs="Times"/>
          <w:i/>
          <w:iCs/>
          <w:sz w:val="18"/>
          <w:szCs w:val="18"/>
          <w:lang w:eastAsia="it-IT"/>
        </w:rPr>
        <w:t xml:space="preserve"> </w:t>
      </w:r>
      <w:r w:rsidRPr="00722C55">
        <w:rPr>
          <w:rFonts w:ascii="Times" w:eastAsia="Times New Roman" w:hAnsi="Times" w:cs="Times"/>
          <w:i/>
          <w:iCs/>
          <w:sz w:val="18"/>
          <w:szCs w:val="18"/>
          <w:lang w:eastAsia="it-IT"/>
        </w:rPr>
        <w:t>Con gli occhi chiusi / Tre croci</w:t>
      </w:r>
      <w:r w:rsidR="00E52B7F" w:rsidRPr="00722C55">
        <w:rPr>
          <w:rFonts w:ascii="Times" w:eastAsia="Times New Roman" w:hAnsi="Times" w:cs="Times"/>
          <w:sz w:val="18"/>
          <w:szCs w:val="18"/>
          <w:lang w:eastAsia="it-IT"/>
        </w:rPr>
        <w:t xml:space="preserve">, </w:t>
      </w:r>
      <w:r w:rsidRPr="00722C55">
        <w:rPr>
          <w:rFonts w:ascii="Times" w:eastAsia="Times New Roman" w:hAnsi="Times" w:cs="Times"/>
          <w:sz w:val="18"/>
          <w:szCs w:val="18"/>
          <w:lang w:eastAsia="it-IT"/>
        </w:rPr>
        <w:t>ed. consigliata Milano, Rizzoli 2010</w:t>
      </w:r>
      <w:r w:rsidR="00CB29D6" w:rsidRPr="00CB29D6">
        <w:rPr>
          <w:i/>
          <w:sz w:val="16"/>
          <w:szCs w:val="16"/>
        </w:rPr>
        <w:t xml:space="preserve"> </w:t>
      </w:r>
      <w:hyperlink r:id="rId9" w:history="1">
        <w:r w:rsidR="00CB29D6" w:rsidRPr="00CB29D6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3" w:name="_GoBack"/>
      <w:bookmarkEnd w:id="3"/>
    </w:p>
    <w:p w14:paraId="0C02DADD" w14:textId="77777777" w:rsidR="002815C9" w:rsidRPr="00722C55" w:rsidRDefault="002815C9" w:rsidP="00CD2A4B">
      <w:pPr>
        <w:spacing w:line="240" w:lineRule="auto"/>
        <w:contextualSpacing/>
        <w:rPr>
          <w:rFonts w:ascii="Times" w:eastAsia="Times New Roman" w:hAnsi="Times" w:cs="Times"/>
          <w:sz w:val="18"/>
          <w:szCs w:val="18"/>
          <w:lang w:eastAsia="it-IT"/>
        </w:rPr>
      </w:pPr>
      <w:r w:rsidRPr="00722C55">
        <w:rPr>
          <w:rFonts w:ascii="Times" w:eastAsia="Times New Roman" w:hAnsi="Times" w:cs="Times"/>
          <w:sz w:val="18"/>
          <w:szCs w:val="18"/>
          <w:lang w:eastAsia="it-IT"/>
        </w:rPr>
        <w:t xml:space="preserve">L. </w:t>
      </w:r>
      <w:r w:rsidRPr="00722C55">
        <w:rPr>
          <w:rFonts w:ascii="Times" w:eastAsia="Times New Roman" w:hAnsi="Times" w:cs="Times"/>
          <w:smallCaps/>
          <w:sz w:val="18"/>
          <w:szCs w:val="18"/>
          <w:lang w:eastAsia="it-IT"/>
        </w:rPr>
        <w:t>Bortolotti</w:t>
      </w:r>
      <w:r w:rsidRPr="00722C55">
        <w:rPr>
          <w:rFonts w:ascii="Times" w:eastAsia="Times New Roman" w:hAnsi="Times" w:cs="Times"/>
          <w:sz w:val="18"/>
          <w:szCs w:val="18"/>
          <w:lang w:eastAsia="it-IT"/>
        </w:rPr>
        <w:t xml:space="preserve">, </w:t>
      </w:r>
      <w:r w:rsidRPr="00722C55">
        <w:rPr>
          <w:rFonts w:ascii="Times" w:eastAsia="Times New Roman" w:hAnsi="Times" w:cs="Times"/>
          <w:i/>
          <w:sz w:val="18"/>
          <w:szCs w:val="18"/>
          <w:lang w:eastAsia="it-IT"/>
        </w:rPr>
        <w:t>Siena</w:t>
      </w:r>
      <w:r w:rsidRPr="00722C55">
        <w:rPr>
          <w:rFonts w:ascii="Times" w:eastAsia="Times New Roman" w:hAnsi="Times" w:cs="Times"/>
          <w:sz w:val="18"/>
          <w:szCs w:val="18"/>
          <w:lang w:eastAsia="it-IT"/>
        </w:rPr>
        <w:t>, Bari 1987</w:t>
      </w:r>
    </w:p>
    <w:p w14:paraId="6492F7B2" w14:textId="77777777" w:rsidR="008140C1" w:rsidRPr="00722C55" w:rsidRDefault="008140C1" w:rsidP="00CD2A4B">
      <w:pPr>
        <w:spacing w:line="240" w:lineRule="auto"/>
        <w:contextualSpacing/>
        <w:rPr>
          <w:rFonts w:ascii="Times" w:eastAsia="Times New Roman" w:hAnsi="Times" w:cs="Times"/>
          <w:sz w:val="18"/>
          <w:szCs w:val="18"/>
          <w:lang w:eastAsia="it-IT"/>
        </w:rPr>
      </w:pPr>
    </w:p>
    <w:p w14:paraId="75355655" w14:textId="77777777" w:rsidR="00146D4A" w:rsidRPr="00722C55" w:rsidRDefault="00146D4A" w:rsidP="00CD2A4B">
      <w:pPr>
        <w:spacing w:before="120" w:line="240" w:lineRule="auto"/>
        <w:contextualSpacing/>
        <w:rPr>
          <w:sz w:val="18"/>
          <w:szCs w:val="18"/>
        </w:rPr>
      </w:pPr>
      <w:r w:rsidRPr="00722C55">
        <w:rPr>
          <w:sz w:val="18"/>
          <w:szCs w:val="18"/>
        </w:rPr>
        <w:t>La bibliografia verrà comunque aggiornata o integrata durante il corso. Il programma d’esame e le relative immagini saranno pubblicat</w:t>
      </w:r>
      <w:r w:rsidR="008140C1" w:rsidRPr="00722C55">
        <w:rPr>
          <w:sz w:val="18"/>
          <w:szCs w:val="18"/>
        </w:rPr>
        <w:t>i</w:t>
      </w:r>
      <w:r w:rsidRPr="00722C55">
        <w:rPr>
          <w:sz w:val="18"/>
          <w:szCs w:val="18"/>
        </w:rPr>
        <w:t xml:space="preserve"> in Blackboard.</w:t>
      </w:r>
    </w:p>
    <w:p w14:paraId="1A3DDF96" w14:textId="77777777" w:rsidR="005D7069" w:rsidRPr="00722C55" w:rsidRDefault="005D7069" w:rsidP="00CD2A4B">
      <w:pPr>
        <w:tabs>
          <w:tab w:val="left" w:pos="284"/>
        </w:tabs>
        <w:spacing w:before="240" w:after="120" w:line="240" w:lineRule="exact"/>
        <w:contextualSpacing/>
        <w:rPr>
          <w:rFonts w:eastAsia="Times New Roman"/>
          <w:b/>
          <w:i/>
          <w:sz w:val="18"/>
          <w:szCs w:val="18"/>
          <w:lang w:eastAsia="it-IT"/>
        </w:rPr>
      </w:pPr>
    </w:p>
    <w:p w14:paraId="52B735C3" w14:textId="77777777" w:rsidR="00146D4A" w:rsidRPr="00722C55" w:rsidRDefault="00146D4A" w:rsidP="00CD2A4B">
      <w:pPr>
        <w:tabs>
          <w:tab w:val="left" w:pos="284"/>
        </w:tabs>
        <w:spacing w:before="240" w:after="120" w:line="240" w:lineRule="exact"/>
        <w:rPr>
          <w:rFonts w:eastAsia="Times New Roman"/>
          <w:b/>
          <w:i/>
          <w:sz w:val="18"/>
          <w:szCs w:val="18"/>
          <w:lang w:eastAsia="it-IT"/>
        </w:rPr>
      </w:pPr>
      <w:bookmarkStart w:id="4" w:name="_Hlk105136644"/>
      <w:r w:rsidRPr="00722C55">
        <w:rPr>
          <w:rFonts w:eastAsia="Times New Roman"/>
          <w:b/>
          <w:i/>
          <w:sz w:val="18"/>
          <w:szCs w:val="18"/>
          <w:lang w:eastAsia="it-IT"/>
        </w:rPr>
        <w:t>DIDATTICA DEL CORSO</w:t>
      </w:r>
    </w:p>
    <w:bookmarkEnd w:id="4"/>
    <w:p w14:paraId="5996637D" w14:textId="77777777" w:rsidR="00146D4A" w:rsidRPr="00722C55" w:rsidRDefault="00063200" w:rsidP="00CD2A4B">
      <w:pPr>
        <w:spacing w:line="240" w:lineRule="auto"/>
        <w:contextualSpacing/>
        <w:rPr>
          <w:sz w:val="18"/>
          <w:szCs w:val="18"/>
        </w:rPr>
      </w:pPr>
      <w:r w:rsidRPr="00722C55">
        <w:rPr>
          <w:sz w:val="18"/>
          <w:szCs w:val="18"/>
        </w:rPr>
        <w:t>Il corso si svolgerà con lezion</w:t>
      </w:r>
      <w:r w:rsidR="00146D4A" w:rsidRPr="00722C55">
        <w:rPr>
          <w:sz w:val="18"/>
          <w:szCs w:val="18"/>
        </w:rPr>
        <w:t xml:space="preserve">i frontali, momenti seminariali e visite guidate. </w:t>
      </w:r>
    </w:p>
    <w:p w14:paraId="617EFD6B" w14:textId="77777777" w:rsidR="00F702CE" w:rsidRPr="00722C55" w:rsidRDefault="00350FF4" w:rsidP="00CD2A4B">
      <w:pPr>
        <w:tabs>
          <w:tab w:val="left" w:pos="284"/>
        </w:tabs>
        <w:spacing w:before="240" w:after="120" w:line="240" w:lineRule="exact"/>
        <w:rPr>
          <w:rFonts w:eastAsia="Times New Roman"/>
          <w:b/>
          <w:i/>
          <w:sz w:val="18"/>
          <w:szCs w:val="18"/>
          <w:lang w:eastAsia="it-IT"/>
        </w:rPr>
      </w:pPr>
      <w:bookmarkStart w:id="5" w:name="_Hlk105136720"/>
      <w:r w:rsidRPr="00722C55">
        <w:rPr>
          <w:rFonts w:eastAsia="Times New Roman"/>
          <w:b/>
          <w:i/>
          <w:sz w:val="18"/>
          <w:szCs w:val="18"/>
          <w:lang w:eastAsia="it-IT"/>
        </w:rPr>
        <w:t>METODO E CRITERI DI VALUTAZIONE</w:t>
      </w:r>
    </w:p>
    <w:bookmarkEnd w:id="5"/>
    <w:p w14:paraId="5FCCE8C8" w14:textId="77777777" w:rsidR="00F702CE" w:rsidRPr="00722C55" w:rsidRDefault="00F702CE" w:rsidP="00CD2A4B">
      <w:pPr>
        <w:spacing w:line="240" w:lineRule="auto"/>
        <w:contextualSpacing/>
        <w:rPr>
          <w:sz w:val="18"/>
          <w:szCs w:val="18"/>
        </w:rPr>
      </w:pPr>
      <w:r w:rsidRPr="00722C55">
        <w:rPr>
          <w:sz w:val="18"/>
          <w:szCs w:val="18"/>
        </w:rPr>
        <w:t xml:space="preserve">L’esame sarà sostenuto in forma orale rispondendo a domande sugli argomenti trattati nel corso privilegiando il riconoscimento e il commento critico delle immagini presentate a lezione, con domande tipo di storico-critico sui testi consigliati. Ai fini della valutazione concorreranno la pertinenza delle risposte, l’uso appropriato della terminologia specifica, la capacità di </w:t>
      </w:r>
      <w:r w:rsidR="00BA7D6E" w:rsidRPr="00722C55">
        <w:rPr>
          <w:sz w:val="18"/>
          <w:szCs w:val="18"/>
        </w:rPr>
        <w:t xml:space="preserve">argomentare, </w:t>
      </w:r>
      <w:r w:rsidRPr="00722C55">
        <w:rPr>
          <w:sz w:val="18"/>
          <w:szCs w:val="18"/>
        </w:rPr>
        <w:t>sinte</w:t>
      </w:r>
      <w:r w:rsidR="00BA7D6E" w:rsidRPr="00722C55">
        <w:rPr>
          <w:sz w:val="18"/>
          <w:szCs w:val="18"/>
        </w:rPr>
        <w:t>t</w:t>
      </w:r>
      <w:r w:rsidRPr="00722C55">
        <w:rPr>
          <w:sz w:val="18"/>
          <w:szCs w:val="18"/>
        </w:rPr>
        <w:t>i</w:t>
      </w:r>
      <w:r w:rsidR="00BA7D6E" w:rsidRPr="00722C55">
        <w:rPr>
          <w:sz w:val="18"/>
          <w:szCs w:val="18"/>
        </w:rPr>
        <w:t>zzare</w:t>
      </w:r>
      <w:r w:rsidRPr="00722C55">
        <w:rPr>
          <w:sz w:val="18"/>
          <w:szCs w:val="18"/>
        </w:rPr>
        <w:t xml:space="preserve"> e </w:t>
      </w:r>
      <w:r w:rsidR="00BA7D6E" w:rsidRPr="00722C55">
        <w:rPr>
          <w:sz w:val="18"/>
          <w:szCs w:val="18"/>
        </w:rPr>
        <w:t>di collocare i singoli temi nel</w:t>
      </w:r>
      <w:r w:rsidRPr="00722C55">
        <w:rPr>
          <w:sz w:val="18"/>
          <w:szCs w:val="18"/>
        </w:rPr>
        <w:t>l’orientamento generale storia dell’arte moderna.</w:t>
      </w:r>
      <w:r w:rsidR="007A41A4" w:rsidRPr="00722C55">
        <w:rPr>
          <w:sz w:val="18"/>
          <w:szCs w:val="18"/>
        </w:rPr>
        <w:t xml:space="preserve"> </w:t>
      </w:r>
      <w:r w:rsidR="005765C4" w:rsidRPr="00722C55">
        <w:rPr>
          <w:sz w:val="18"/>
          <w:szCs w:val="18"/>
        </w:rPr>
        <w:t>Oltre alla conoscenza di tutti i temi trattati a lezione, s</w:t>
      </w:r>
      <w:r w:rsidR="007A41A4" w:rsidRPr="00722C55">
        <w:rPr>
          <w:sz w:val="18"/>
          <w:szCs w:val="18"/>
        </w:rPr>
        <w:t xml:space="preserve">ono </w:t>
      </w:r>
      <w:r w:rsidR="005765C4" w:rsidRPr="00722C55">
        <w:rPr>
          <w:sz w:val="18"/>
          <w:szCs w:val="18"/>
        </w:rPr>
        <w:t xml:space="preserve">espressamente </w:t>
      </w:r>
      <w:r w:rsidR="007A41A4" w:rsidRPr="00722C55">
        <w:rPr>
          <w:sz w:val="18"/>
          <w:szCs w:val="18"/>
        </w:rPr>
        <w:t xml:space="preserve">richiesti la lettura, lo studio approfondito e una diffusa comprensione della bibliografia </w:t>
      </w:r>
      <w:r w:rsidR="005765C4" w:rsidRPr="00722C55">
        <w:rPr>
          <w:sz w:val="18"/>
          <w:szCs w:val="18"/>
        </w:rPr>
        <w:t xml:space="preserve">di approfondimento </w:t>
      </w:r>
      <w:r w:rsidR="007A41A4" w:rsidRPr="00722C55">
        <w:rPr>
          <w:sz w:val="18"/>
          <w:szCs w:val="18"/>
        </w:rPr>
        <w:t>indicata.</w:t>
      </w:r>
    </w:p>
    <w:p w14:paraId="530B249C" w14:textId="77777777" w:rsidR="00C6580B" w:rsidRPr="00722C55" w:rsidRDefault="00350FF4" w:rsidP="00D51930">
      <w:pPr>
        <w:tabs>
          <w:tab w:val="left" w:pos="284"/>
        </w:tabs>
        <w:spacing w:before="240" w:after="120" w:line="240" w:lineRule="exact"/>
        <w:rPr>
          <w:rFonts w:eastAsia="Times New Roman"/>
          <w:b/>
          <w:i/>
          <w:sz w:val="18"/>
          <w:szCs w:val="18"/>
          <w:lang w:eastAsia="it-IT"/>
        </w:rPr>
      </w:pPr>
      <w:r w:rsidRPr="00722C55">
        <w:rPr>
          <w:rFonts w:eastAsia="Times New Roman"/>
          <w:b/>
          <w:i/>
          <w:sz w:val="18"/>
          <w:szCs w:val="18"/>
          <w:lang w:eastAsia="it-IT"/>
        </w:rPr>
        <w:t>AVVERTENZE E PREREQUISITI</w:t>
      </w:r>
    </w:p>
    <w:p w14:paraId="6D885A59" w14:textId="77777777" w:rsidR="00890D07" w:rsidRPr="00722C55" w:rsidRDefault="00C6580B" w:rsidP="005D7069">
      <w:pPr>
        <w:spacing w:line="240" w:lineRule="auto"/>
        <w:contextualSpacing/>
        <w:rPr>
          <w:sz w:val="18"/>
          <w:szCs w:val="18"/>
        </w:rPr>
      </w:pPr>
      <w:r w:rsidRPr="00722C55">
        <w:rPr>
          <w:sz w:val="18"/>
          <w:szCs w:val="18"/>
        </w:rPr>
        <w:t xml:space="preserve">Quale prerequisito è richiesta la conoscenza della parte istituzionale della Storia dell’arte moderna, che dovrebbe essere stata acquisita nel corso della laurea triennale. Altro requisito necessario è la conoscenza di base della storia e della letteratura dei secoli considerati. </w:t>
      </w:r>
    </w:p>
    <w:p w14:paraId="22FEF4D5" w14:textId="77777777" w:rsidR="00C6580B" w:rsidRPr="00722C55" w:rsidRDefault="00C6580B" w:rsidP="005D7069">
      <w:pPr>
        <w:spacing w:line="240" w:lineRule="auto"/>
        <w:contextualSpacing/>
        <w:rPr>
          <w:rFonts w:eastAsiaTheme="minorHAnsi"/>
          <w:b/>
          <w:i/>
          <w:sz w:val="18"/>
          <w:szCs w:val="18"/>
        </w:rPr>
      </w:pPr>
      <w:r w:rsidRPr="00722C55">
        <w:rPr>
          <w:sz w:val="18"/>
          <w:szCs w:val="18"/>
        </w:rPr>
        <w:t>Si consiglia vivamente la frequenza del Laboratorio di Riconoscimento delle opere d’arte.</w:t>
      </w:r>
    </w:p>
    <w:p w14:paraId="2A034375" w14:textId="77777777" w:rsidR="005D7069" w:rsidRPr="00722C55" w:rsidRDefault="005D7069" w:rsidP="00954BC3">
      <w:pPr>
        <w:spacing w:before="120" w:line="240" w:lineRule="auto"/>
        <w:ind w:firstLine="284"/>
        <w:contextualSpacing/>
        <w:rPr>
          <w:rFonts w:eastAsia="Times New Roman"/>
          <w:i/>
          <w:iCs/>
          <w:color w:val="000000"/>
          <w:sz w:val="18"/>
          <w:szCs w:val="18"/>
          <w:lang w:eastAsia="it-IT"/>
        </w:rPr>
      </w:pPr>
    </w:p>
    <w:p w14:paraId="5A3F9C32" w14:textId="77777777" w:rsidR="00146D4A" w:rsidRPr="00722C55" w:rsidRDefault="00146D4A" w:rsidP="005D7069">
      <w:pPr>
        <w:spacing w:before="120" w:line="240" w:lineRule="auto"/>
        <w:contextualSpacing/>
        <w:rPr>
          <w:rFonts w:eastAsia="Times New Roman"/>
          <w:color w:val="000000"/>
          <w:sz w:val="18"/>
          <w:szCs w:val="18"/>
          <w:lang w:eastAsia="it-IT"/>
        </w:rPr>
      </w:pPr>
      <w:r w:rsidRPr="00722C55">
        <w:rPr>
          <w:rFonts w:eastAsia="Times New Roman"/>
          <w:i/>
          <w:iCs/>
          <w:color w:val="000000"/>
          <w:sz w:val="18"/>
          <w:szCs w:val="18"/>
          <w:lang w:eastAsia="it-IT"/>
        </w:rPr>
        <w:lastRenderedPageBreak/>
        <w:t>Orario e luogo di ricevimento degli studenti</w:t>
      </w:r>
    </w:p>
    <w:p w14:paraId="555808F3" w14:textId="77777777" w:rsidR="00826418" w:rsidRPr="00722C55" w:rsidRDefault="00826418" w:rsidP="005D7069">
      <w:pPr>
        <w:spacing w:line="240" w:lineRule="auto"/>
        <w:contextualSpacing/>
        <w:rPr>
          <w:sz w:val="18"/>
          <w:szCs w:val="18"/>
        </w:rPr>
      </w:pPr>
      <w:r w:rsidRPr="00722C55">
        <w:rPr>
          <w:sz w:val="18"/>
          <w:szCs w:val="18"/>
        </w:rPr>
        <w:t>Il Prof. Mauro Pavesi riceve gli studenti e laureandi il lunedì dalle ore 16,30 presso lo studio (</w:t>
      </w:r>
      <w:proofErr w:type="spellStart"/>
      <w:r w:rsidRPr="00722C55">
        <w:rPr>
          <w:sz w:val="18"/>
          <w:szCs w:val="18"/>
        </w:rPr>
        <w:t>Franciscanum</w:t>
      </w:r>
      <w:proofErr w:type="spellEnd"/>
      <w:r w:rsidRPr="00722C55">
        <w:rPr>
          <w:sz w:val="18"/>
          <w:szCs w:val="18"/>
        </w:rPr>
        <w:t>).</w:t>
      </w:r>
    </w:p>
    <w:p w14:paraId="2D5C2380" w14:textId="77777777" w:rsidR="00F702CE" w:rsidRPr="00722C55" w:rsidRDefault="00F702CE" w:rsidP="00954BC3">
      <w:pPr>
        <w:spacing w:line="240" w:lineRule="auto"/>
        <w:contextualSpacing/>
        <w:rPr>
          <w:color w:val="FF0000"/>
          <w:sz w:val="18"/>
          <w:szCs w:val="18"/>
        </w:rPr>
      </w:pPr>
    </w:p>
    <w:sectPr w:rsidR="00F702CE" w:rsidRPr="00722C55" w:rsidSect="00CE53EC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AD74C" w14:textId="77777777" w:rsidR="0047272F" w:rsidRDefault="0047272F" w:rsidP="006378D2">
      <w:pPr>
        <w:spacing w:line="240" w:lineRule="auto"/>
      </w:pPr>
      <w:r>
        <w:separator/>
      </w:r>
    </w:p>
  </w:endnote>
  <w:endnote w:type="continuationSeparator" w:id="0">
    <w:p w14:paraId="5D4D9387" w14:textId="77777777" w:rsidR="0047272F" w:rsidRDefault="0047272F" w:rsidP="006378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DA669" w14:textId="77777777" w:rsidR="0047272F" w:rsidRDefault="0047272F" w:rsidP="006378D2">
      <w:pPr>
        <w:spacing w:line="240" w:lineRule="auto"/>
      </w:pPr>
      <w:r>
        <w:separator/>
      </w:r>
    </w:p>
  </w:footnote>
  <w:footnote w:type="continuationSeparator" w:id="0">
    <w:p w14:paraId="2C5EAFEA" w14:textId="77777777" w:rsidR="0047272F" w:rsidRDefault="0047272F" w:rsidP="006378D2">
      <w:pPr>
        <w:spacing w:line="240" w:lineRule="auto"/>
      </w:pPr>
      <w:r>
        <w:continuationSeparator/>
      </w:r>
    </w:p>
  </w:footnote>
  <w:footnote w:id="1">
    <w:p w14:paraId="55EF98D3" w14:textId="77777777" w:rsidR="00CB29D6" w:rsidRDefault="00CB29D6" w:rsidP="00CB29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63C6AA7F" w14:textId="77777777" w:rsidR="00CB29D6" w:rsidRDefault="00CB29D6" w:rsidP="00CB29D6"/>
    <w:p w14:paraId="7AE2A78B" w14:textId="65F32A28" w:rsidR="00CB29D6" w:rsidRDefault="00CB29D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14CE"/>
    <w:multiLevelType w:val="multilevel"/>
    <w:tmpl w:val="A032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C4BCA"/>
    <w:multiLevelType w:val="multilevel"/>
    <w:tmpl w:val="8A70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D256F"/>
    <w:multiLevelType w:val="multilevel"/>
    <w:tmpl w:val="8442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B"/>
    <w:rsid w:val="000055E3"/>
    <w:rsid w:val="0002397B"/>
    <w:rsid w:val="00033839"/>
    <w:rsid w:val="00063200"/>
    <w:rsid w:val="000760DE"/>
    <w:rsid w:val="000C6E8E"/>
    <w:rsid w:val="000D44CC"/>
    <w:rsid w:val="000E0187"/>
    <w:rsid w:val="000E1D82"/>
    <w:rsid w:val="000E663E"/>
    <w:rsid w:val="000E664D"/>
    <w:rsid w:val="00104423"/>
    <w:rsid w:val="0011139A"/>
    <w:rsid w:val="001315AF"/>
    <w:rsid w:val="001440D2"/>
    <w:rsid w:val="00146D4A"/>
    <w:rsid w:val="00214186"/>
    <w:rsid w:val="00225AB5"/>
    <w:rsid w:val="002815C9"/>
    <w:rsid w:val="002904CD"/>
    <w:rsid w:val="00303CDA"/>
    <w:rsid w:val="0032760B"/>
    <w:rsid w:val="00331CEA"/>
    <w:rsid w:val="00350FF4"/>
    <w:rsid w:val="00381F72"/>
    <w:rsid w:val="003B3B7D"/>
    <w:rsid w:val="003E2301"/>
    <w:rsid w:val="003E353B"/>
    <w:rsid w:val="00433C69"/>
    <w:rsid w:val="00446724"/>
    <w:rsid w:val="0047272F"/>
    <w:rsid w:val="004C340B"/>
    <w:rsid w:val="004D2FE1"/>
    <w:rsid w:val="004E408B"/>
    <w:rsid w:val="004F6B14"/>
    <w:rsid w:val="0052573F"/>
    <w:rsid w:val="00571F4A"/>
    <w:rsid w:val="005765C4"/>
    <w:rsid w:val="005D7069"/>
    <w:rsid w:val="005E148B"/>
    <w:rsid w:val="00632F88"/>
    <w:rsid w:val="00636CF4"/>
    <w:rsid w:val="006378D2"/>
    <w:rsid w:val="00654E9D"/>
    <w:rsid w:val="0068687E"/>
    <w:rsid w:val="0069372B"/>
    <w:rsid w:val="006F043F"/>
    <w:rsid w:val="00712BBA"/>
    <w:rsid w:val="00722C55"/>
    <w:rsid w:val="007312AB"/>
    <w:rsid w:val="00767AB3"/>
    <w:rsid w:val="00774852"/>
    <w:rsid w:val="007A41A4"/>
    <w:rsid w:val="007B735B"/>
    <w:rsid w:val="007C52E9"/>
    <w:rsid w:val="0080505F"/>
    <w:rsid w:val="008140C1"/>
    <w:rsid w:val="00826418"/>
    <w:rsid w:val="00867DD0"/>
    <w:rsid w:val="00882FEC"/>
    <w:rsid w:val="00890D07"/>
    <w:rsid w:val="008A6C1E"/>
    <w:rsid w:val="00926ECF"/>
    <w:rsid w:val="00936E78"/>
    <w:rsid w:val="00954BC3"/>
    <w:rsid w:val="00967C20"/>
    <w:rsid w:val="00981AC8"/>
    <w:rsid w:val="0099674C"/>
    <w:rsid w:val="009A6B1F"/>
    <w:rsid w:val="009B5EFB"/>
    <w:rsid w:val="009B7579"/>
    <w:rsid w:val="009C7402"/>
    <w:rsid w:val="009F75B7"/>
    <w:rsid w:val="00A06022"/>
    <w:rsid w:val="00A16016"/>
    <w:rsid w:val="00A34D5A"/>
    <w:rsid w:val="00A46984"/>
    <w:rsid w:val="00AE0C26"/>
    <w:rsid w:val="00AE5C5D"/>
    <w:rsid w:val="00B46D5B"/>
    <w:rsid w:val="00B963EA"/>
    <w:rsid w:val="00BA7D6E"/>
    <w:rsid w:val="00BB5F78"/>
    <w:rsid w:val="00BC49B5"/>
    <w:rsid w:val="00C06B65"/>
    <w:rsid w:val="00C6580B"/>
    <w:rsid w:val="00C65A3B"/>
    <w:rsid w:val="00C727CE"/>
    <w:rsid w:val="00C940E1"/>
    <w:rsid w:val="00CB29D6"/>
    <w:rsid w:val="00CD2A4B"/>
    <w:rsid w:val="00CE53EC"/>
    <w:rsid w:val="00CF6803"/>
    <w:rsid w:val="00D4262F"/>
    <w:rsid w:val="00D4320D"/>
    <w:rsid w:val="00D51930"/>
    <w:rsid w:val="00D83D2E"/>
    <w:rsid w:val="00D863DB"/>
    <w:rsid w:val="00DE286F"/>
    <w:rsid w:val="00E52B7F"/>
    <w:rsid w:val="00E85A14"/>
    <w:rsid w:val="00F702CE"/>
    <w:rsid w:val="00FA1AA6"/>
    <w:rsid w:val="00FA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A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A3B"/>
    <w:pPr>
      <w:spacing w:after="0" w:line="276" w:lineRule="auto"/>
    </w:pPr>
    <w:rPr>
      <w:rFonts w:ascii="Times New Roman" w:eastAsia="Calibri" w:hAnsi="Times New Roman" w:cs="Times New Roman"/>
      <w:sz w:val="20"/>
    </w:rPr>
  </w:style>
  <w:style w:type="paragraph" w:styleId="Titolo1">
    <w:name w:val="heading 1"/>
    <w:next w:val="Titolo2"/>
    <w:link w:val="Titolo1Carattere"/>
    <w:qFormat/>
    <w:rsid w:val="00C6580B"/>
    <w:pPr>
      <w:spacing w:before="480" w:after="0" w:line="240" w:lineRule="exact"/>
      <w:ind w:left="284" w:hanging="284"/>
      <w:jc w:val="lef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C6580B"/>
    <w:pPr>
      <w:spacing w:after="0" w:line="240" w:lineRule="exact"/>
      <w:jc w:val="lef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58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580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6580B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580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Testo2">
    <w:name w:val="Testo 2"/>
    <w:rsid w:val="00C6580B"/>
    <w:pPr>
      <w:tabs>
        <w:tab w:val="left" w:pos="284"/>
      </w:tabs>
      <w:spacing w:after="0" w:line="220" w:lineRule="exact"/>
      <w:ind w:firstLine="284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702C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F702CE"/>
  </w:style>
  <w:style w:type="character" w:styleId="Enfasigrassetto">
    <w:name w:val="Strong"/>
    <w:basedOn w:val="Carpredefinitoparagrafo"/>
    <w:uiPriority w:val="22"/>
    <w:qFormat/>
    <w:rsid w:val="00D4320D"/>
    <w:rPr>
      <w:b/>
      <w:bCs/>
    </w:rPr>
  </w:style>
  <w:style w:type="paragraph" w:customStyle="1" w:styleId="Testo1">
    <w:name w:val="Testo 1"/>
    <w:rsid w:val="00350FF4"/>
    <w:pPr>
      <w:spacing w:before="120" w:after="0" w:line="220" w:lineRule="exact"/>
      <w:ind w:left="284" w:hanging="284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6378D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78D2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378D2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4F6B1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2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A3B"/>
    <w:pPr>
      <w:spacing w:after="0" w:line="276" w:lineRule="auto"/>
    </w:pPr>
    <w:rPr>
      <w:rFonts w:ascii="Times New Roman" w:eastAsia="Calibri" w:hAnsi="Times New Roman" w:cs="Times New Roman"/>
      <w:sz w:val="20"/>
    </w:rPr>
  </w:style>
  <w:style w:type="paragraph" w:styleId="Titolo1">
    <w:name w:val="heading 1"/>
    <w:next w:val="Titolo2"/>
    <w:link w:val="Titolo1Carattere"/>
    <w:qFormat/>
    <w:rsid w:val="00C6580B"/>
    <w:pPr>
      <w:spacing w:before="480" w:after="0" w:line="240" w:lineRule="exact"/>
      <w:ind w:left="284" w:hanging="284"/>
      <w:jc w:val="lef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C6580B"/>
    <w:pPr>
      <w:spacing w:after="0" w:line="240" w:lineRule="exact"/>
      <w:jc w:val="lef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658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580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6580B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6580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Testo2">
    <w:name w:val="Testo 2"/>
    <w:rsid w:val="00C6580B"/>
    <w:pPr>
      <w:tabs>
        <w:tab w:val="left" w:pos="284"/>
      </w:tabs>
      <w:spacing w:after="0" w:line="220" w:lineRule="exact"/>
      <w:ind w:firstLine="284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702C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F702CE"/>
  </w:style>
  <w:style w:type="character" w:styleId="Enfasigrassetto">
    <w:name w:val="Strong"/>
    <w:basedOn w:val="Carpredefinitoparagrafo"/>
    <w:uiPriority w:val="22"/>
    <w:qFormat/>
    <w:rsid w:val="00D4320D"/>
    <w:rPr>
      <w:b/>
      <w:bCs/>
    </w:rPr>
  </w:style>
  <w:style w:type="paragraph" w:customStyle="1" w:styleId="Testo1">
    <w:name w:val="Testo 1"/>
    <w:rsid w:val="00350FF4"/>
    <w:pPr>
      <w:spacing w:before="120" w:after="0" w:line="220" w:lineRule="exact"/>
      <w:ind w:left="284" w:hanging="284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6378D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78D2"/>
    <w:rPr>
      <w:rFonts w:ascii="Times New Roman" w:eastAsia="Calibri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378D2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4F6B1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2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tozzi-federigo/con-gli-occhi-chiusi-9788817202930-17350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6435-F074-4C79-B165-4A83C9B2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Locci Amedeo</cp:lastModifiedBy>
  <cp:revision>5</cp:revision>
  <dcterms:created xsi:type="dcterms:W3CDTF">2022-05-27T07:40:00Z</dcterms:created>
  <dcterms:modified xsi:type="dcterms:W3CDTF">2022-07-14T12:50:00Z</dcterms:modified>
</cp:coreProperties>
</file>