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4568D" w14:textId="77777777" w:rsidR="005031F8" w:rsidRDefault="005031F8" w:rsidP="005031F8">
      <w:pPr>
        <w:pStyle w:val="Titolo1"/>
      </w:pPr>
      <w:r w:rsidRPr="00D455EC">
        <w:t>Storia dell’arte contemporanea (corso magistrale)</w:t>
      </w:r>
    </w:p>
    <w:p w14:paraId="5D295B61" w14:textId="77777777" w:rsidR="005031F8" w:rsidRDefault="005031F8" w:rsidP="005031F8">
      <w:pPr>
        <w:pStyle w:val="Titolo2"/>
      </w:pPr>
      <w:r w:rsidRPr="00D455EC">
        <w:t>Prof. Francesco Tedeschi</w:t>
      </w:r>
    </w:p>
    <w:p w14:paraId="173F7C3C" w14:textId="77777777" w:rsidR="005031F8" w:rsidRDefault="005031F8" w:rsidP="005031F8">
      <w:pPr>
        <w:spacing w:before="240" w:after="120"/>
        <w:rPr>
          <w:b/>
          <w:sz w:val="18"/>
        </w:rPr>
      </w:pPr>
      <w:r>
        <w:rPr>
          <w:b/>
          <w:i/>
          <w:sz w:val="18"/>
        </w:rPr>
        <w:t>OBIETTIVO DEL CORSO</w:t>
      </w:r>
      <w:r w:rsidR="001A7C27">
        <w:rPr>
          <w:b/>
          <w:i/>
          <w:sz w:val="18"/>
        </w:rPr>
        <w:t xml:space="preserve"> E RISULTATI DI APPRENDIMENTO ATTESI</w:t>
      </w:r>
    </w:p>
    <w:p w14:paraId="798DBFAB" w14:textId="77777777" w:rsidR="005031F8" w:rsidRDefault="001A7C27" w:rsidP="005031F8">
      <w:r>
        <w:t>Il corso</w:t>
      </w:r>
      <w:r w:rsidR="008E08FE">
        <w:t xml:space="preserve"> ha carattere di</w:t>
      </w:r>
      <w:r>
        <w:t xml:space="preserve"> approfondimento delle conoscenze </w:t>
      </w:r>
      <w:r w:rsidR="008E08FE">
        <w:t>della storia dell’arte contemporanea attraverso</w:t>
      </w:r>
      <w:r w:rsidR="00D43761">
        <w:t xml:space="preserve"> temi</w:t>
      </w:r>
      <w:r w:rsidR="009C3F81">
        <w:t xml:space="preserve"> monografici che vogliono essere occasion</w:t>
      </w:r>
      <w:r w:rsidR="00620580">
        <w:t>e</w:t>
      </w:r>
      <w:r w:rsidR="009C3F81">
        <w:t xml:space="preserve"> di apprendimento metodologico nello studio avanzato della materia</w:t>
      </w:r>
      <w:r w:rsidR="008E08FE">
        <w:t>.</w:t>
      </w:r>
      <w:r w:rsidR="009C3F81">
        <w:t xml:space="preserve"> </w:t>
      </w:r>
      <w:r w:rsidR="008E08FE">
        <w:t>H</w:t>
      </w:r>
      <w:r w:rsidR="009C3F81">
        <w:t>a per obiettivo quello di ge</w:t>
      </w:r>
      <w:r w:rsidR="005031F8" w:rsidRPr="00015F33">
        <w:t>nerare una comprensione dei caratteri stilistici e delle ragioni poetiche che motivano la ri</w:t>
      </w:r>
      <w:r w:rsidR="005031F8">
        <w:t>cerca artistica contemporanea a partire da</w:t>
      </w:r>
      <w:r w:rsidR="005031F8" w:rsidRPr="00015F33">
        <w:t>ll’opera dei protagonisti e delle tendenze prese in esame</w:t>
      </w:r>
      <w:r w:rsidR="008E08FE">
        <w:t xml:space="preserve">, </w:t>
      </w:r>
      <w:r w:rsidR="009C3F81">
        <w:t>considerando</w:t>
      </w:r>
      <w:r w:rsidR="005031F8" w:rsidRPr="00015F33">
        <w:t xml:space="preserve"> le vicende dell’arte</w:t>
      </w:r>
      <w:r w:rsidR="005D7C4D">
        <w:t xml:space="preserve">, particolarmente del Ventesimo secolo, </w:t>
      </w:r>
      <w:r w:rsidR="005031F8" w:rsidRPr="00015F33">
        <w:t>nel contesto culturale in cui sono maturate e in una visione interdisciplinare</w:t>
      </w:r>
      <w:r w:rsidR="005031F8">
        <w:t>.</w:t>
      </w:r>
    </w:p>
    <w:p w14:paraId="4DFEF3F6" w14:textId="77777777" w:rsidR="005031F8" w:rsidRDefault="005031F8" w:rsidP="005031F8">
      <w:pPr>
        <w:spacing w:before="240" w:after="120"/>
        <w:rPr>
          <w:b/>
          <w:sz w:val="18"/>
        </w:rPr>
      </w:pPr>
      <w:r>
        <w:rPr>
          <w:b/>
          <w:i/>
          <w:sz w:val="18"/>
        </w:rPr>
        <w:t>PROGRAMMA DEL CORSO</w:t>
      </w:r>
    </w:p>
    <w:p w14:paraId="48E2137C" w14:textId="77777777" w:rsidR="005031F8" w:rsidRDefault="005031F8" w:rsidP="005031F8">
      <w:r w:rsidRPr="00015F33">
        <w:t xml:space="preserve">Il corso </w:t>
      </w:r>
      <w:r>
        <w:t>comprende due sezioni monografiche indipendenti, che vengono svolte nell’ambito dei due semestri.</w:t>
      </w:r>
    </w:p>
    <w:p w14:paraId="24126433" w14:textId="77777777" w:rsidR="008E08FE" w:rsidRDefault="005031F8" w:rsidP="005D7C4D">
      <w:r>
        <w:t xml:space="preserve">Il tema </w:t>
      </w:r>
      <w:r w:rsidR="00D43761">
        <w:t>trattato n</w:t>
      </w:r>
      <w:r>
        <w:t>el primo semestre</w:t>
      </w:r>
      <w:r w:rsidRPr="00015F33">
        <w:t xml:space="preserve"> </w:t>
      </w:r>
      <w:r w:rsidR="00D43761">
        <w:t>sarà</w:t>
      </w:r>
      <w:r w:rsidR="005D7C4D">
        <w:t xml:space="preserve"> </w:t>
      </w:r>
      <w:r w:rsidR="006F55E7">
        <w:rPr>
          <w:b/>
          <w:bCs/>
          <w:i/>
          <w:iCs/>
        </w:rPr>
        <w:t>Lo spazio come materia dell’opera d’arte: cubismo, spazialismo, arte ambientale</w:t>
      </w:r>
      <w:r w:rsidR="005D7C4D">
        <w:t xml:space="preserve">. </w:t>
      </w:r>
      <w:r w:rsidR="006F55E7">
        <w:t>Il</w:t>
      </w:r>
      <w:r w:rsidR="005D7C4D">
        <w:t xml:space="preserve"> corso </w:t>
      </w:r>
      <w:r w:rsidR="006F55E7">
        <w:t xml:space="preserve">svolgerà l’argomento in senso problematico, </w:t>
      </w:r>
      <w:r w:rsidR="008E08FE">
        <w:t>oltre</w:t>
      </w:r>
      <w:r w:rsidR="006F55E7">
        <w:t xml:space="preserve"> che storico</w:t>
      </w:r>
      <w:r w:rsidR="008E08FE">
        <w:t>-critico</w:t>
      </w:r>
      <w:r w:rsidR="006F55E7">
        <w:t>, affrontando un tema che riguarda le modalità di rappresentazione e le forme d’uso dello spazio come elemento formativo, nel passaggio dalla pittura</w:t>
      </w:r>
      <w:r w:rsidR="008E08FE">
        <w:t xml:space="preserve"> alle forme di arte ambientale che si esprimono nelle installazioni e nelle diverse relazioni tra arte e architettura. Il cubismo sarà considerato come motivo preliminare, in relazione anche alle riflessioni critiche che ha suscitato, mentre il fulcro del corso riguarderà l’opera di autori del secondo dopoguerra, fra gli anni Quaranta e Settanta, a cominciare da Lucio Fontana, ma con attenzione anche a sviluppi recenti di una modalità di agire in tale direzione. </w:t>
      </w:r>
    </w:p>
    <w:p w14:paraId="709ABE6F" w14:textId="77777777" w:rsidR="008E08FE" w:rsidRDefault="00761B29" w:rsidP="005D7C4D">
      <w:r>
        <w:t>Nel secondo semestre il corso avrà per tema monografico l</w:t>
      </w:r>
      <w:r w:rsidR="00DA4F08">
        <w:t>’arte dell’</w:t>
      </w:r>
      <w:r w:rsidR="00DA4F08" w:rsidRPr="00DA4F08">
        <w:rPr>
          <w:b/>
          <w:bCs/>
          <w:i/>
          <w:iCs/>
        </w:rPr>
        <w:t>Informale</w:t>
      </w:r>
      <w:r w:rsidR="00DA4F08">
        <w:t>, nella sua dimensione internazionale.</w:t>
      </w:r>
      <w:r w:rsidR="008E08FE">
        <w:t xml:space="preserve"> Nell’arco delle lezioni saranno presentati gli aspetti fondanti della pluralità di linguaggi e di posizioni che si esprimono, fra la metà degli anni Quaranta e la fine degli anni Sessanta, nelle diverse situazioni, in ambito francese</w:t>
      </w:r>
      <w:r w:rsidR="00C93178">
        <w:t>, europeo</w:t>
      </w:r>
      <w:r w:rsidR="008E08FE">
        <w:t xml:space="preserve"> e americano, con particolare attenzione alle posizioni dei maggiori artisti italiani attivi in tale contesto. Una attenzione specifica sarà dedicata alla riflessione critica contemporanea e successiva, anche attraverso un seminario appositamente programmato.</w:t>
      </w:r>
    </w:p>
    <w:p w14:paraId="41AB17C3" w14:textId="77777777" w:rsidR="005031F8" w:rsidRDefault="000B2A22" w:rsidP="005031F8">
      <w:pPr>
        <w:spacing w:before="120"/>
      </w:pPr>
      <w:r>
        <w:t>N.B.: Per gli studenti di corsi di laurea triennale</w:t>
      </w:r>
      <w:r w:rsidR="005031F8">
        <w:t xml:space="preserve"> il corso del secondo semestre completa l’annualità del corso di </w:t>
      </w:r>
      <w:r w:rsidR="00BA1BF8">
        <w:t xml:space="preserve">Storia dell’arte contemporanea, con quello di </w:t>
      </w:r>
      <w:r w:rsidR="00BA1BF8">
        <w:lastRenderedPageBreak/>
        <w:t xml:space="preserve">carattere istituzionale </w:t>
      </w:r>
      <w:r w:rsidR="005031F8">
        <w:t>tenuto dalla professoressa Elena Di Raddo, che dovrà essere sostenuto preventivamente</w:t>
      </w:r>
      <w:r w:rsidR="00BA1BF8">
        <w:t xml:space="preserve"> alla valutazione d’esame sul corso monografico</w:t>
      </w:r>
      <w:r w:rsidR="005031F8">
        <w:t>.</w:t>
      </w:r>
    </w:p>
    <w:p w14:paraId="5BBB7193" w14:textId="77777777" w:rsidR="00445AFC" w:rsidRDefault="005031F8" w:rsidP="005031F8">
      <w:r>
        <w:t xml:space="preserve">Gli studenti dei corsi magistrali di Filologia moderna e di Economia e gestione dei beni culturali possono scegliere uno o l’altro dei due </w:t>
      </w:r>
      <w:r w:rsidR="00BD5A53">
        <w:t xml:space="preserve">corsi </w:t>
      </w:r>
      <w:r>
        <w:t>semest</w:t>
      </w:r>
      <w:r w:rsidR="00BD5A53">
        <w:t>rali</w:t>
      </w:r>
      <w:r w:rsidR="0022713A">
        <w:t>, in accordo con il docente.</w:t>
      </w:r>
    </w:p>
    <w:p w14:paraId="48709A8B" w14:textId="1FA02E69" w:rsidR="005031F8" w:rsidRDefault="005031F8" w:rsidP="005031F8">
      <w:pPr>
        <w:keepNext/>
        <w:spacing w:before="240" w:after="120"/>
        <w:rPr>
          <w:b/>
          <w:sz w:val="18"/>
        </w:rPr>
      </w:pPr>
      <w:r>
        <w:rPr>
          <w:b/>
          <w:i/>
          <w:sz w:val="18"/>
        </w:rPr>
        <w:t>BIBLIOGRAFIA</w:t>
      </w:r>
      <w:r w:rsidR="00785F9B">
        <w:rPr>
          <w:rStyle w:val="Rimandonotaapidipagina"/>
          <w:b/>
          <w:i/>
          <w:sz w:val="18"/>
        </w:rPr>
        <w:footnoteReference w:id="1"/>
      </w:r>
    </w:p>
    <w:p w14:paraId="22E59AF1" w14:textId="77777777" w:rsidR="00BD5A53" w:rsidRPr="00FE370A" w:rsidRDefault="005031F8" w:rsidP="00FE370A">
      <w:pPr>
        <w:pStyle w:val="Testo1"/>
        <w:spacing w:before="0"/>
        <w:ind w:firstLine="0"/>
        <w:rPr>
          <w:i/>
          <w:iCs/>
        </w:rPr>
      </w:pPr>
      <w:r w:rsidRPr="00FE370A">
        <w:rPr>
          <w:i/>
          <w:iCs/>
        </w:rPr>
        <w:t>P</w:t>
      </w:r>
      <w:r w:rsidR="000B2A22" w:rsidRPr="00FE370A">
        <w:rPr>
          <w:i/>
          <w:iCs/>
        </w:rPr>
        <w:t>rimo semestre</w:t>
      </w:r>
      <w:r w:rsidR="00C93178" w:rsidRPr="00FE370A">
        <w:rPr>
          <w:i/>
          <w:iCs/>
        </w:rPr>
        <w:t xml:space="preserve"> (Lo spazio come materia dell’opera d’arte: cubismo, spazialismo, arte ambientale)</w:t>
      </w:r>
      <w:r w:rsidR="000B2A22" w:rsidRPr="00FE370A">
        <w:rPr>
          <w:i/>
          <w:iCs/>
        </w:rPr>
        <w:t>:</w:t>
      </w:r>
    </w:p>
    <w:p w14:paraId="5D75DE39" w14:textId="77777777" w:rsidR="00BD5A53" w:rsidRDefault="00BD5A53" w:rsidP="00FE370A">
      <w:pPr>
        <w:pStyle w:val="Testo1"/>
        <w:spacing w:before="0"/>
      </w:pPr>
      <w:r>
        <w:t xml:space="preserve">Si </w:t>
      </w:r>
      <w:r w:rsidR="0022713A">
        <w:t>forniscono</w:t>
      </w:r>
      <w:r>
        <w:t xml:space="preserve"> di seguito </w:t>
      </w:r>
      <w:r w:rsidR="0022713A">
        <w:t>alcuni riferimenti</w:t>
      </w:r>
      <w:r>
        <w:t xml:space="preserve"> bibliografi</w:t>
      </w:r>
      <w:r w:rsidR="0022713A">
        <w:t xml:space="preserve">ci su aspetti teorici e puntuali. La bibliografia per la preparazione dell’esame sarà precisata durante il corso, in relazione agli argomenti </w:t>
      </w:r>
      <w:r w:rsidR="00623E65">
        <w:t xml:space="preserve">e agli autori </w:t>
      </w:r>
      <w:r w:rsidR="0022713A">
        <w:t>trattati</w:t>
      </w:r>
      <w:r>
        <w:t>.</w:t>
      </w:r>
    </w:p>
    <w:p w14:paraId="0DDB2646" w14:textId="77777777" w:rsidR="00895BD4" w:rsidRDefault="0022713A" w:rsidP="00FE370A">
      <w:pPr>
        <w:pStyle w:val="Testo1"/>
        <w:spacing w:before="0"/>
      </w:pPr>
      <w:r>
        <w:t xml:space="preserve">Y.-A. Bois, </w:t>
      </w:r>
      <w:r w:rsidRPr="00963806">
        <w:t>La lezione di Kahnweiler</w:t>
      </w:r>
      <w:r>
        <w:t xml:space="preserve">, in </w:t>
      </w:r>
      <w:r w:rsidRPr="00963806">
        <w:t>Pablo Picasso</w:t>
      </w:r>
      <w:r>
        <w:t>, a cura di E. Grazioli, “Riga 12”, Marcos y Marcos, Milano, 1996, pp. 245-283.</w:t>
      </w:r>
    </w:p>
    <w:p w14:paraId="2B57FEAF" w14:textId="77777777" w:rsidR="0022713A" w:rsidRDefault="0022713A" w:rsidP="00FE370A">
      <w:pPr>
        <w:pStyle w:val="Testo1"/>
        <w:spacing w:before="0"/>
      </w:pPr>
      <w:r>
        <w:t xml:space="preserve">R. Krauss, </w:t>
      </w:r>
      <w:r w:rsidRPr="00963806">
        <w:t>La scultura nel campo allargato</w:t>
      </w:r>
      <w:r>
        <w:t xml:space="preserve"> (New York, 1978), in </w:t>
      </w:r>
      <w:r w:rsidRPr="00963806">
        <w:t xml:space="preserve">L’originalità dell’avanguardia e altri </w:t>
      </w:r>
      <w:r w:rsidR="00963806" w:rsidRPr="00963806">
        <w:t>miti modernisti</w:t>
      </w:r>
      <w:r w:rsidR="00963806">
        <w:t>, Fazi Editore, Roma, 2007, pp. 283-297.</w:t>
      </w:r>
    </w:p>
    <w:p w14:paraId="69D23C57" w14:textId="1E166D88" w:rsidR="00963806" w:rsidRDefault="00963806" w:rsidP="00785F9B">
      <w:r w:rsidRPr="00785F9B">
        <w:rPr>
          <w:sz w:val="18"/>
          <w:szCs w:val="18"/>
        </w:rPr>
        <w:t>G. Bruno, Pubbliche intimità. Architettura e arti visive, Bruno Mondadori, Milano, 2007 (in particolare cap. 1 e cap. 5).</w:t>
      </w:r>
      <w:r w:rsidR="00785F9B" w:rsidRPr="00785F9B">
        <w:rPr>
          <w:i/>
          <w:sz w:val="16"/>
          <w:szCs w:val="16"/>
        </w:rPr>
        <w:t xml:space="preserve"> </w:t>
      </w:r>
      <w:hyperlink r:id="rId9" w:history="1">
        <w:r w:rsidR="00785F9B" w:rsidRPr="00785F9B">
          <w:rPr>
            <w:rStyle w:val="Collegamentoipertestuale"/>
            <w:i/>
            <w:sz w:val="16"/>
            <w:szCs w:val="16"/>
          </w:rPr>
          <w:t>Acquista da VP</w:t>
        </w:r>
      </w:hyperlink>
    </w:p>
    <w:p w14:paraId="4161BB5C" w14:textId="77777777" w:rsidR="00963806" w:rsidRDefault="00963806" w:rsidP="00FE370A">
      <w:pPr>
        <w:pStyle w:val="Testo1"/>
        <w:spacing w:before="0"/>
      </w:pPr>
      <w:r>
        <w:t xml:space="preserve">H. Foster, </w:t>
      </w:r>
      <w:r w:rsidRPr="00623E65">
        <w:t>Il complesso arte-architettura</w:t>
      </w:r>
      <w:r>
        <w:t xml:space="preserve">, postmediabooks, Milano, 2017 (in particolare cap. 8, </w:t>
      </w:r>
      <w:r w:rsidRPr="00623E65">
        <w:t>La scultura ripensata</w:t>
      </w:r>
      <w:r>
        <w:t xml:space="preserve"> e cap. 10, </w:t>
      </w:r>
      <w:r w:rsidRPr="00623E65">
        <w:t>Pittura senza limiti</w:t>
      </w:r>
      <w:r>
        <w:t>).</w:t>
      </w:r>
    </w:p>
    <w:p w14:paraId="5D5D8586" w14:textId="77777777" w:rsidR="00963806" w:rsidRDefault="00963806" w:rsidP="00FE370A">
      <w:pPr>
        <w:pStyle w:val="Testo1"/>
        <w:spacing w:before="0"/>
      </w:pPr>
      <w:r>
        <w:t xml:space="preserve">F. Poli, </w:t>
      </w:r>
      <w:r w:rsidRPr="00623E65">
        <w:t>Arte e ambiente</w:t>
      </w:r>
      <w:r>
        <w:t xml:space="preserve">, in F. Poli, </w:t>
      </w:r>
      <w:r w:rsidRPr="00623E65">
        <w:t>Arte contemporanea</w:t>
      </w:r>
      <w:r>
        <w:t xml:space="preserve">, Electa, Milano, 2003, pp. </w:t>
      </w:r>
      <w:r w:rsidR="00623E65">
        <w:t>96-121.</w:t>
      </w:r>
    </w:p>
    <w:p w14:paraId="67D83BFF" w14:textId="615040A9" w:rsidR="00623E65" w:rsidRDefault="00623E65" w:rsidP="00785F9B">
      <w:r w:rsidRPr="00785F9B">
        <w:rPr>
          <w:sz w:val="18"/>
          <w:szCs w:val="18"/>
        </w:rPr>
        <w:t>F. Tedeschi, Luoghi di transizione. Forme e immagini di “passaggio” tra arte e architettura, Scholé/Morcelliana, Brescia, 2020 (in particolare cap. 3, 4 e 6</w:t>
      </w:r>
      <w:r>
        <w:t>)</w:t>
      </w:r>
      <w:r w:rsidR="00785F9B" w:rsidRPr="00785F9B">
        <w:rPr>
          <w:i/>
          <w:sz w:val="16"/>
          <w:szCs w:val="16"/>
        </w:rPr>
        <w:t xml:space="preserve"> </w:t>
      </w:r>
      <w:hyperlink r:id="rId10" w:history="1">
        <w:r w:rsidR="00785F9B" w:rsidRPr="00785F9B">
          <w:rPr>
            <w:rStyle w:val="Collegamentoipertestuale"/>
            <w:i/>
            <w:sz w:val="16"/>
            <w:szCs w:val="16"/>
          </w:rPr>
          <w:t>Acquista da VP</w:t>
        </w:r>
      </w:hyperlink>
    </w:p>
    <w:p w14:paraId="43D12C70" w14:textId="77777777" w:rsidR="0086517C" w:rsidRPr="00FE370A" w:rsidRDefault="0086517C" w:rsidP="00FE370A">
      <w:pPr>
        <w:pStyle w:val="Testo1"/>
        <w:ind w:firstLine="0"/>
        <w:rPr>
          <w:i/>
          <w:iCs/>
        </w:rPr>
      </w:pPr>
      <w:r w:rsidRPr="00FE370A">
        <w:rPr>
          <w:i/>
          <w:iCs/>
        </w:rPr>
        <w:t>Secondo semestre</w:t>
      </w:r>
      <w:r w:rsidR="00C93178" w:rsidRPr="00FE370A">
        <w:rPr>
          <w:i/>
          <w:iCs/>
        </w:rPr>
        <w:t xml:space="preserve"> (L’arte dell’Informale)</w:t>
      </w:r>
      <w:r w:rsidRPr="00FE370A">
        <w:rPr>
          <w:i/>
          <w:iCs/>
        </w:rPr>
        <w:t>:</w:t>
      </w:r>
    </w:p>
    <w:p w14:paraId="4AA2A7D1" w14:textId="77777777" w:rsidR="00620580" w:rsidRDefault="00620580" w:rsidP="00FE370A">
      <w:pPr>
        <w:pStyle w:val="Testo1"/>
        <w:spacing w:before="0"/>
      </w:pPr>
      <w:r>
        <w:t xml:space="preserve">Una bibliografia specifica, che tenga conto di alcuni dei molti contributi storico-critici </w:t>
      </w:r>
      <w:r w:rsidR="00623E65">
        <w:t>sull’argomento</w:t>
      </w:r>
      <w:r>
        <w:t>, sarà selezionata e messa a disposizione nel corso delle lezioni.</w:t>
      </w:r>
    </w:p>
    <w:p w14:paraId="5260FA50" w14:textId="77777777" w:rsidR="00620580" w:rsidRDefault="00623E65" w:rsidP="00FE370A">
      <w:pPr>
        <w:pStyle w:val="Testo1"/>
        <w:spacing w:before="0"/>
      </w:pPr>
      <w:r>
        <w:t>Per un inquadramento complessivo delle posizioni esposte dalle tendenze dell’“Informale” si può ricorrere a:</w:t>
      </w:r>
    </w:p>
    <w:p w14:paraId="6D6FA561" w14:textId="76F6E6D8" w:rsidR="00623E65" w:rsidRDefault="00623E65" w:rsidP="00785F9B">
      <w:r w:rsidRPr="00785F9B">
        <w:rPr>
          <w:sz w:val="18"/>
          <w:szCs w:val="18"/>
        </w:rPr>
        <w:t>C. Zambianchi, Arte contemporanea: dall’espressionismo astratto alla pop art, Carocci, Roma, 2011</w:t>
      </w:r>
      <w:r w:rsidR="00785F9B" w:rsidRPr="00785F9B">
        <w:rPr>
          <w:i/>
          <w:sz w:val="16"/>
          <w:szCs w:val="16"/>
        </w:rPr>
        <w:t xml:space="preserve"> </w:t>
      </w:r>
      <w:hyperlink r:id="rId11" w:history="1">
        <w:r w:rsidR="00785F9B" w:rsidRPr="00785F9B">
          <w:rPr>
            <w:rStyle w:val="Collegamentoipertestuale"/>
            <w:i/>
            <w:sz w:val="16"/>
            <w:szCs w:val="16"/>
          </w:rPr>
          <w:t>Acquista da VP</w:t>
        </w:r>
      </w:hyperlink>
    </w:p>
    <w:p w14:paraId="6F285DAA" w14:textId="1A1750B3" w:rsidR="00623E65" w:rsidRDefault="00623E65" w:rsidP="00785F9B">
      <w:r w:rsidRPr="00785F9B">
        <w:rPr>
          <w:sz w:val="18"/>
          <w:szCs w:val="18"/>
        </w:rPr>
        <w:t xml:space="preserve">L’arte del XX secolo. 1946-1968. La nascita dell’arte contemporanea, a cura di V. </w:t>
      </w:r>
      <w:proofErr w:type="spellStart"/>
      <w:r w:rsidRPr="00785F9B">
        <w:rPr>
          <w:sz w:val="18"/>
          <w:szCs w:val="18"/>
        </w:rPr>
        <w:t>Terraroli</w:t>
      </w:r>
      <w:proofErr w:type="spellEnd"/>
      <w:r w:rsidRPr="00785F9B">
        <w:rPr>
          <w:sz w:val="18"/>
          <w:szCs w:val="18"/>
        </w:rPr>
        <w:t xml:space="preserve">, </w:t>
      </w:r>
      <w:proofErr w:type="spellStart"/>
      <w:r w:rsidRPr="00785F9B">
        <w:rPr>
          <w:sz w:val="18"/>
          <w:szCs w:val="18"/>
        </w:rPr>
        <w:t>Skira</w:t>
      </w:r>
      <w:proofErr w:type="spellEnd"/>
      <w:r w:rsidRPr="00785F9B">
        <w:rPr>
          <w:sz w:val="18"/>
          <w:szCs w:val="18"/>
        </w:rPr>
        <w:t>, Milano, 2007.</w:t>
      </w:r>
      <w:r w:rsidR="00785F9B" w:rsidRPr="00785F9B">
        <w:rPr>
          <w:i/>
          <w:sz w:val="16"/>
          <w:szCs w:val="16"/>
        </w:rPr>
        <w:t xml:space="preserve"> </w:t>
      </w:r>
      <w:hyperlink r:id="rId12" w:history="1">
        <w:r w:rsidR="00785F9B" w:rsidRPr="00785F9B">
          <w:rPr>
            <w:rStyle w:val="Collegamentoipertestuale"/>
            <w:i/>
            <w:sz w:val="16"/>
            <w:szCs w:val="16"/>
          </w:rPr>
          <w:t>Acquista da VP</w:t>
        </w:r>
      </w:hyperlink>
      <w:bookmarkStart w:id="0" w:name="_GoBack"/>
      <w:bookmarkEnd w:id="0"/>
    </w:p>
    <w:p w14:paraId="24B52688" w14:textId="77777777" w:rsidR="00620580" w:rsidRDefault="00620580" w:rsidP="00FE370A">
      <w:pPr>
        <w:pStyle w:val="Testo1"/>
        <w:spacing w:before="0"/>
      </w:pPr>
      <w:r>
        <w:t xml:space="preserve">Indicazioni bibliografiche </w:t>
      </w:r>
      <w:r w:rsidR="00C93178">
        <w:t>ulteriori</w:t>
      </w:r>
      <w:r>
        <w:t>, con distinzione fra la preparazione dell’esame per gli studenti del corso di laurea magistrale e per quelli del corso triennale, sar</w:t>
      </w:r>
      <w:r w:rsidR="005A2596">
        <w:t>anno</w:t>
      </w:r>
      <w:r>
        <w:t xml:space="preserve"> comunicat</w:t>
      </w:r>
      <w:r w:rsidR="005A2596">
        <w:t>e</w:t>
      </w:r>
      <w:r>
        <w:t xml:space="preserve"> durante il corso.</w:t>
      </w:r>
    </w:p>
    <w:p w14:paraId="485D8102" w14:textId="77777777" w:rsidR="005031F8" w:rsidRDefault="005031F8" w:rsidP="005031F8">
      <w:pPr>
        <w:spacing w:before="240" w:after="120" w:line="220" w:lineRule="exact"/>
        <w:rPr>
          <w:b/>
          <w:i/>
          <w:sz w:val="18"/>
        </w:rPr>
      </w:pPr>
      <w:r>
        <w:rPr>
          <w:b/>
          <w:i/>
          <w:sz w:val="18"/>
        </w:rPr>
        <w:t>DIDATTICA DEL CORSO</w:t>
      </w:r>
    </w:p>
    <w:p w14:paraId="462AFC73" w14:textId="77777777" w:rsidR="005031F8" w:rsidRPr="00C87D37" w:rsidRDefault="005031F8" w:rsidP="005031F8">
      <w:pPr>
        <w:pStyle w:val="Testo2"/>
      </w:pPr>
      <w:r w:rsidRPr="00C87D37">
        <w:lastRenderedPageBreak/>
        <w:t>Le lezioni prevedono la proiezione e l’analisi di opere degli autori considerati,</w:t>
      </w:r>
      <w:r w:rsidR="00BA1BF8">
        <w:t xml:space="preserve"> inserite nella cornice teorica, critica e documentaria indispensabile. I materiali visionati a lezione</w:t>
      </w:r>
      <w:r w:rsidRPr="00C87D37">
        <w:t xml:space="preserve"> saranno caricat</w:t>
      </w:r>
      <w:r w:rsidR="00BA1BF8">
        <w:t>i</w:t>
      </w:r>
      <w:r w:rsidR="000B2A22">
        <w:t xml:space="preserve"> nella piattaforma blackboard.</w:t>
      </w:r>
    </w:p>
    <w:p w14:paraId="7A238FA1" w14:textId="77777777" w:rsidR="00F4355E" w:rsidRDefault="00742B28" w:rsidP="005031F8">
      <w:pPr>
        <w:pStyle w:val="Testo2"/>
      </w:pPr>
      <w:r>
        <w:t>P</w:t>
      </w:r>
      <w:r w:rsidR="005031F8" w:rsidRPr="00C87D37">
        <w:t>er gli studenti del corso di laurea</w:t>
      </w:r>
      <w:r w:rsidR="000B2A22">
        <w:t xml:space="preserve"> magistrale in Storia dell’arte sarà</w:t>
      </w:r>
      <w:r w:rsidR="005031F8" w:rsidRPr="00C87D37">
        <w:t xml:space="preserve"> </w:t>
      </w:r>
      <w:r w:rsidR="000B2A22">
        <w:t xml:space="preserve">attivato un </w:t>
      </w:r>
      <w:r w:rsidR="005031F8" w:rsidRPr="00C87D37">
        <w:t>laboratori</w:t>
      </w:r>
      <w:r w:rsidR="000B2A22">
        <w:t>o riguardante</w:t>
      </w:r>
      <w:r w:rsidR="005031F8" w:rsidRPr="00C87D37">
        <w:t xml:space="preserve"> aspetti di</w:t>
      </w:r>
      <w:r w:rsidR="000B2A22">
        <w:t xml:space="preserve"> critica d’arte. </w:t>
      </w:r>
    </w:p>
    <w:p w14:paraId="52FED252" w14:textId="77777777" w:rsidR="005031F8" w:rsidRDefault="005031F8" w:rsidP="005031F8">
      <w:pPr>
        <w:spacing w:before="240" w:after="120" w:line="220" w:lineRule="exact"/>
        <w:rPr>
          <w:b/>
          <w:i/>
          <w:sz w:val="18"/>
        </w:rPr>
      </w:pPr>
      <w:r>
        <w:rPr>
          <w:b/>
          <w:i/>
          <w:sz w:val="18"/>
        </w:rPr>
        <w:t>METODO</w:t>
      </w:r>
      <w:r w:rsidR="001A7C27">
        <w:rPr>
          <w:b/>
          <w:i/>
          <w:sz w:val="18"/>
        </w:rPr>
        <w:t xml:space="preserve"> E CRITERI</w:t>
      </w:r>
      <w:r>
        <w:rPr>
          <w:b/>
          <w:i/>
          <w:sz w:val="18"/>
        </w:rPr>
        <w:t xml:space="preserve"> DI VALUTAZIONE</w:t>
      </w:r>
    </w:p>
    <w:p w14:paraId="14D762C4" w14:textId="77777777" w:rsidR="005031F8" w:rsidRDefault="005031F8" w:rsidP="005031F8">
      <w:pPr>
        <w:pStyle w:val="Testo2"/>
      </w:pPr>
      <w:r w:rsidRPr="00C87D37">
        <w:t>La valutazione sarà l’esito di un esame orale che si svolgerà secondo il calendari</w:t>
      </w:r>
      <w:r>
        <w:t>o ufficiale degli appelli. Nel corso dell’</w:t>
      </w:r>
      <w:r w:rsidRPr="00C87D37">
        <w:t>esame</w:t>
      </w:r>
      <w:r>
        <w:t>, a partire dalle immagini delle opere visionate a lezione e dai contenuti a esse connesse,</w:t>
      </w:r>
      <w:r w:rsidRPr="00C87D37">
        <w:t xml:space="preserve"> verrà giudicata la </w:t>
      </w:r>
      <w:r w:rsidR="00A4653F">
        <w:t>conoscenza specificamente maturata riguardo alle informazioni riguardanti autori e opere, ma anche la capacità di orientamento critico e</w:t>
      </w:r>
      <w:r w:rsidRPr="00C87D37">
        <w:t xml:space="preserve"> di elaborare una riflessione sui temi di fondo e di carattere contestuale.</w:t>
      </w:r>
    </w:p>
    <w:p w14:paraId="39268323" w14:textId="77777777" w:rsidR="005031F8" w:rsidRDefault="005031F8" w:rsidP="005031F8">
      <w:pPr>
        <w:spacing w:before="240" w:after="120"/>
        <w:rPr>
          <w:b/>
          <w:i/>
          <w:sz w:val="18"/>
        </w:rPr>
      </w:pPr>
      <w:r>
        <w:rPr>
          <w:b/>
          <w:i/>
          <w:sz w:val="18"/>
        </w:rPr>
        <w:t>AVVERTENZE</w:t>
      </w:r>
      <w:r w:rsidR="001A7C27">
        <w:rPr>
          <w:b/>
          <w:i/>
          <w:sz w:val="18"/>
        </w:rPr>
        <w:t xml:space="preserve"> E PREREQUISITI</w:t>
      </w:r>
    </w:p>
    <w:p w14:paraId="1581BA59" w14:textId="529017EB" w:rsidR="00F4355E" w:rsidRPr="00FE370A" w:rsidRDefault="00A4653F" w:rsidP="00FE370A">
      <w:pPr>
        <w:pStyle w:val="Testo2"/>
        <w:rPr>
          <w:i/>
          <w:iCs/>
        </w:rPr>
      </w:pPr>
      <w:r w:rsidRPr="00FE370A">
        <w:rPr>
          <w:i/>
          <w:iCs/>
        </w:rPr>
        <w:t>Prerequisiti</w:t>
      </w:r>
    </w:p>
    <w:p w14:paraId="2CD699A3" w14:textId="77777777" w:rsidR="00A4653F" w:rsidRPr="00F4355E" w:rsidRDefault="00A4653F" w:rsidP="00FE370A">
      <w:pPr>
        <w:pStyle w:val="Testo2"/>
      </w:pPr>
      <w:r w:rsidRPr="00F4355E">
        <w:t>Tr</w:t>
      </w:r>
      <w:r w:rsidR="00F4355E" w:rsidRPr="00F4355E">
        <w:t>attandosi di un corso avanzato</w:t>
      </w:r>
      <w:r w:rsidRPr="00F4355E">
        <w:t>,</w:t>
      </w:r>
      <w:r w:rsidR="00F4355E" w:rsidRPr="00F4355E">
        <w:t xml:space="preserve"> si presuppone una  pregressa conoscenza manualistica della Storia dell’arte contemporanea per tutto l’arco temporale dell’Ottocento e del Novecento, perfezionata dagli insegnamenti frequentati nel corso di laurea triennale o nel corso di Storia dell’arte contemporanea di carattere istituzionale. Evenutali </w:t>
      </w:r>
      <w:r w:rsidR="00742B28">
        <w:t>carenze</w:t>
      </w:r>
      <w:r w:rsidR="00F4355E" w:rsidRPr="00F4355E">
        <w:t xml:space="preserve"> saranno verificate durante le lezioni e colmate da specifici interventi</w:t>
      </w:r>
      <w:r w:rsidR="00C93178">
        <w:t xml:space="preserve"> concordati</w:t>
      </w:r>
      <w:r w:rsidR="00F4355E" w:rsidRPr="00F4355E">
        <w:t>.</w:t>
      </w:r>
      <w:r w:rsidRPr="00F4355E">
        <w:t xml:space="preserve"> </w:t>
      </w:r>
    </w:p>
    <w:p w14:paraId="47D3B692" w14:textId="77777777" w:rsidR="005031F8" w:rsidRPr="00FE370A" w:rsidRDefault="005031F8" w:rsidP="00FE370A">
      <w:pPr>
        <w:pStyle w:val="Testo2"/>
        <w:spacing w:before="120"/>
        <w:rPr>
          <w:i/>
          <w:iCs/>
        </w:rPr>
      </w:pPr>
      <w:r w:rsidRPr="00FE370A">
        <w:rPr>
          <w:i/>
          <w:iCs/>
        </w:rPr>
        <w:t xml:space="preserve">Orario e luogo di ricevimento </w:t>
      </w:r>
    </w:p>
    <w:p w14:paraId="200FE8C4" w14:textId="77777777" w:rsidR="005031F8" w:rsidRPr="00FF6F77" w:rsidRDefault="005031F8" w:rsidP="00FE370A">
      <w:pPr>
        <w:pStyle w:val="Testo2"/>
      </w:pPr>
      <w:r>
        <w:t xml:space="preserve">Il Prof. Francesco Tedeschi riceve gli studenti </w:t>
      </w:r>
      <w:r w:rsidR="00A4653F">
        <w:t>il mercoledì mattina, nel primo semestre a partire dalle 10.30,  nel secondo</w:t>
      </w:r>
      <w:r w:rsidRPr="00C87D37">
        <w:t xml:space="preserve"> a partire dalle</w:t>
      </w:r>
      <w:r>
        <w:t xml:space="preserve"> ore</w:t>
      </w:r>
      <w:r w:rsidRPr="00C87D37">
        <w:t xml:space="preserve"> 9</w:t>
      </w:r>
      <w:r>
        <w:t>,00, nel suo studio</w:t>
      </w:r>
      <w:r w:rsidRPr="00C87D37">
        <w:t>. Si consiglia comunqu</w:t>
      </w:r>
      <w:r>
        <w:t>e di concordare appuntamento tramite</w:t>
      </w:r>
      <w:r w:rsidRPr="00C87D37">
        <w:t xml:space="preserve"> posta elettronica.</w:t>
      </w:r>
    </w:p>
    <w:p w14:paraId="3C92A35B" w14:textId="77777777" w:rsidR="004D2E41" w:rsidRPr="004D2E41" w:rsidRDefault="004D2E41" w:rsidP="00FE370A">
      <w:pPr>
        <w:pStyle w:val="Testo2"/>
        <w:rPr>
          <w:rFonts w:cs="Times"/>
          <w:szCs w:val="18"/>
          <w:shd w:val="clear" w:color="auto" w:fill="FFFFFF"/>
        </w:rPr>
      </w:pPr>
      <w:r w:rsidRPr="004D2E41">
        <w:rPr>
          <w:rFonts w:cs="Times"/>
          <w:szCs w:val="18"/>
          <w:shd w:val="clear" w:color="auto" w:fill="FFFFFF"/>
        </w:rPr>
        <w:t>COVID-19</w:t>
      </w:r>
    </w:p>
    <w:p w14:paraId="6091AAFB" w14:textId="77777777" w:rsidR="004D2E41" w:rsidRPr="004D2E41" w:rsidRDefault="004D2E41" w:rsidP="00FE370A">
      <w:pPr>
        <w:pStyle w:val="Testo2"/>
      </w:pPr>
      <w:r w:rsidRPr="004D2E41">
        <w:rPr>
          <w:rFonts w:cs="Times"/>
          <w:szCs w:val="18"/>
          <w:shd w:val="clear" w:color="auto" w:fill="FFFFFF"/>
        </w:rPr>
        <w:t>Qualora l'emergenza sanitaria dovesse protrarsi</w:t>
      </w:r>
      <w:r w:rsidRPr="004D2E41">
        <w:rPr>
          <w:rFonts w:cs="Times"/>
          <w:szCs w:val="18"/>
          <w:bdr w:val="none" w:sz="0" w:space="0" w:color="auto" w:frame="1"/>
          <w:shd w:val="clear" w:color="auto" w:fill="F0F2F4"/>
        </w:rPr>
        <w:t>,</w:t>
      </w:r>
      <w:r w:rsidRPr="004D2E41">
        <w:rPr>
          <w:rFonts w:cs="Times"/>
          <w:szCs w:val="18"/>
          <w:shd w:val="clear" w:color="auto" w:fill="FFFFFF"/>
        </w:rPr>
        <w:t>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sectPr w:rsidR="004D2E41" w:rsidRPr="004D2E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0C34" w14:textId="77777777" w:rsidR="00785F9B" w:rsidRDefault="00785F9B" w:rsidP="00785F9B">
      <w:pPr>
        <w:spacing w:line="240" w:lineRule="auto"/>
      </w:pPr>
      <w:r>
        <w:separator/>
      </w:r>
    </w:p>
  </w:endnote>
  <w:endnote w:type="continuationSeparator" w:id="0">
    <w:p w14:paraId="2292E051" w14:textId="77777777" w:rsidR="00785F9B" w:rsidRDefault="00785F9B" w:rsidP="00785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FBCF3" w14:textId="77777777" w:rsidR="00785F9B" w:rsidRDefault="00785F9B" w:rsidP="00785F9B">
      <w:pPr>
        <w:spacing w:line="240" w:lineRule="auto"/>
      </w:pPr>
      <w:r>
        <w:separator/>
      </w:r>
    </w:p>
  </w:footnote>
  <w:footnote w:type="continuationSeparator" w:id="0">
    <w:p w14:paraId="58094798" w14:textId="77777777" w:rsidR="00785F9B" w:rsidRDefault="00785F9B" w:rsidP="00785F9B">
      <w:pPr>
        <w:spacing w:line="240" w:lineRule="auto"/>
      </w:pPr>
      <w:r>
        <w:continuationSeparator/>
      </w:r>
    </w:p>
  </w:footnote>
  <w:footnote w:id="1">
    <w:p w14:paraId="5F212804" w14:textId="6001EA50" w:rsidR="00785F9B" w:rsidRDefault="00785F9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48BF"/>
    <w:multiLevelType w:val="hybridMultilevel"/>
    <w:tmpl w:val="6E74DF7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B2A22"/>
    <w:rsid w:val="00187B99"/>
    <w:rsid w:val="001A7C27"/>
    <w:rsid w:val="002014DD"/>
    <w:rsid w:val="0022713A"/>
    <w:rsid w:val="00445AFC"/>
    <w:rsid w:val="004D1217"/>
    <w:rsid w:val="004D2E41"/>
    <w:rsid w:val="004D6008"/>
    <w:rsid w:val="005027BA"/>
    <w:rsid w:val="005031F8"/>
    <w:rsid w:val="00503925"/>
    <w:rsid w:val="00566FAC"/>
    <w:rsid w:val="005A2596"/>
    <w:rsid w:val="005D7C4D"/>
    <w:rsid w:val="005E32D6"/>
    <w:rsid w:val="005F675A"/>
    <w:rsid w:val="00620580"/>
    <w:rsid w:val="00623E65"/>
    <w:rsid w:val="006714A3"/>
    <w:rsid w:val="006F1772"/>
    <w:rsid w:val="006F55E7"/>
    <w:rsid w:val="00742B28"/>
    <w:rsid w:val="00761B29"/>
    <w:rsid w:val="00785F9B"/>
    <w:rsid w:val="007C2924"/>
    <w:rsid w:val="008532FA"/>
    <w:rsid w:val="0086517C"/>
    <w:rsid w:val="00895BD4"/>
    <w:rsid w:val="008A1204"/>
    <w:rsid w:val="008E08FE"/>
    <w:rsid w:val="00900CCA"/>
    <w:rsid w:val="00924B77"/>
    <w:rsid w:val="00940DA2"/>
    <w:rsid w:val="00963806"/>
    <w:rsid w:val="00995A56"/>
    <w:rsid w:val="009C3F81"/>
    <w:rsid w:val="009E055C"/>
    <w:rsid w:val="00A4653F"/>
    <w:rsid w:val="00A74F6F"/>
    <w:rsid w:val="00A97C99"/>
    <w:rsid w:val="00AD7557"/>
    <w:rsid w:val="00B51253"/>
    <w:rsid w:val="00B525CC"/>
    <w:rsid w:val="00BA1BF8"/>
    <w:rsid w:val="00BD5A53"/>
    <w:rsid w:val="00C31555"/>
    <w:rsid w:val="00C93178"/>
    <w:rsid w:val="00D404F2"/>
    <w:rsid w:val="00D43761"/>
    <w:rsid w:val="00DA4F08"/>
    <w:rsid w:val="00E607E6"/>
    <w:rsid w:val="00EC1268"/>
    <w:rsid w:val="00F4355E"/>
    <w:rsid w:val="00FE3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A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785F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85F9B"/>
  </w:style>
  <w:style w:type="character" w:styleId="Rimandonotaapidipagina">
    <w:name w:val="footnote reference"/>
    <w:basedOn w:val="Carpredefinitoparagrafo"/>
    <w:semiHidden/>
    <w:unhideWhenUsed/>
    <w:rsid w:val="00785F9B"/>
    <w:rPr>
      <w:vertAlign w:val="superscript"/>
    </w:rPr>
  </w:style>
  <w:style w:type="character" w:styleId="Collegamentoipertestuale">
    <w:name w:val="Hyperlink"/>
    <w:basedOn w:val="Carpredefinitoparagrafo"/>
    <w:unhideWhenUsed/>
    <w:rsid w:val="00785F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785F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85F9B"/>
  </w:style>
  <w:style w:type="character" w:styleId="Rimandonotaapidipagina">
    <w:name w:val="footnote reference"/>
    <w:basedOn w:val="Carpredefinitoparagrafo"/>
    <w:semiHidden/>
    <w:unhideWhenUsed/>
    <w:rsid w:val="00785F9B"/>
    <w:rPr>
      <w:vertAlign w:val="superscript"/>
    </w:rPr>
  </w:style>
  <w:style w:type="character" w:styleId="Collegamentoipertestuale">
    <w:name w:val="Hyperlink"/>
    <w:basedOn w:val="Carpredefinitoparagrafo"/>
    <w:unhideWhenUsed/>
    <w:rsid w:val="00785F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arte-del-xx-secolo-9788861301931-29621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claudio-zambianchi/arte-contemporanea-dallespressionismo-astratto-alla-pop-art-9788843055098-389504.html" TargetMode="External"/><Relationship Id="rId5" Type="http://schemas.openxmlformats.org/officeDocument/2006/relationships/settings" Target="settings.xml"/><Relationship Id="rId10" Type="http://schemas.openxmlformats.org/officeDocument/2006/relationships/hyperlink" Target="https://librerie.unicatt.it/scheda-libro/francesco-tedeschi/luoghi-di-transizione-forme-e-immagini-di-passaggio-fra-arte-e-architettura-9788828401353-683445.html" TargetMode="External"/><Relationship Id="rId4" Type="http://schemas.microsoft.com/office/2007/relationships/stylesWithEffects" Target="stylesWithEffects.xml"/><Relationship Id="rId9" Type="http://schemas.openxmlformats.org/officeDocument/2006/relationships/hyperlink" Target="https://librerie.unicatt.it/scheda-libro/giuliana-bruno/pubbliche-intimita-architettura-e-arti-visive-9788861590656-296508.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3A1B-DFB0-4F3C-9395-213F36F0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964</Words>
  <Characters>6484</Characters>
  <Application>Microsoft Office Word</Application>
  <DocSecurity>0</DocSecurity>
  <Lines>54</Lines>
  <Paragraphs>14</Paragraphs>
  <ScaleCrop>false</ScaleCrop>
  <HeadingPairs>
    <vt:vector size="4" baseType="variant">
      <vt:variant>
        <vt:lpstr>Titolo</vt:lpstr>
      </vt:variant>
      <vt:variant>
        <vt:i4>1</vt:i4>
      </vt:variant>
      <vt:variant>
        <vt:lpstr>Intestazioni</vt:lpstr>
      </vt:variant>
      <vt:variant>
        <vt:i4>4</vt:i4>
      </vt:variant>
    </vt:vector>
  </HeadingPairs>
  <TitlesOfParts>
    <vt:vector size="5" baseType="lpstr">
      <vt:lpstr/>
      <vt:lpstr>Facoltà di Lettere e Filosofia</vt:lpstr>
      <vt:lpstr>Storia dell’arte contemporanea (corso magistrale)</vt:lpstr>
      <vt:lpstr>    Prof. Francesco Tedeschi</vt:lpstr>
      <vt:lpstr>        A.a. 2020-2021</vt:lpstr>
    </vt:vector>
  </TitlesOfParts>
  <Company>U.C.S.C. MILANO</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2003-03-27T09:42:00Z</cp:lastPrinted>
  <dcterms:created xsi:type="dcterms:W3CDTF">2022-05-26T09:16:00Z</dcterms:created>
  <dcterms:modified xsi:type="dcterms:W3CDTF">2022-07-14T12:26:00Z</dcterms:modified>
</cp:coreProperties>
</file>