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FA60" w14:textId="77777777" w:rsidR="00B46B1A" w:rsidRPr="00D50E66" w:rsidRDefault="00D526C0" w:rsidP="008774C0">
      <w:pPr>
        <w:pStyle w:val="Titolo1"/>
      </w:pPr>
      <w:r>
        <w:t>Valutazione funzionale e ricerca sperimentale applicata alle scienze motorie</w:t>
      </w:r>
    </w:p>
    <w:p w14:paraId="3B380AD2" w14:textId="24EB36D1" w:rsidR="00585D38" w:rsidRDefault="006C5B7E" w:rsidP="0092315B">
      <w:pPr>
        <w:pStyle w:val="Titolo2"/>
      </w:pPr>
      <w:bookmarkStart w:id="0" w:name="_Toc425850390"/>
      <w:bookmarkStart w:id="1" w:name="_Toc457287488"/>
      <w:r w:rsidRPr="006C5B7E">
        <w:t xml:space="preserve">Prof. </w:t>
      </w:r>
      <w:bookmarkEnd w:id="0"/>
      <w:bookmarkEnd w:id="1"/>
      <w:r w:rsidR="00E25A05">
        <w:t xml:space="preserve">Christel </w:t>
      </w:r>
      <w:r w:rsidR="004C79B5">
        <w:t>G</w:t>
      </w:r>
      <w:r w:rsidR="00E25A05">
        <w:t>alvani</w:t>
      </w:r>
      <w:r w:rsidR="006169C6">
        <w:t>; Prof. Paolo Bruseghini</w:t>
      </w:r>
    </w:p>
    <w:p w14:paraId="7003DAE0" w14:textId="77777777" w:rsidR="00B46B1A" w:rsidRPr="00585D38" w:rsidRDefault="00585D38" w:rsidP="0092315B">
      <w:pPr>
        <w:pStyle w:val="Titolo2"/>
        <w:rPr>
          <w:i/>
          <w:smallCaps w:val="0"/>
        </w:rPr>
      </w:pPr>
      <w:r w:rsidRPr="00585D38">
        <w:rPr>
          <w:i/>
          <w:smallCaps w:val="0"/>
        </w:rPr>
        <w:t>(in memoria del Prof. Marcello Faina)</w:t>
      </w:r>
      <w:r w:rsidR="00E25A05" w:rsidRPr="00585D38">
        <w:rPr>
          <w:i/>
          <w:smallCaps w:val="0"/>
        </w:rPr>
        <w:t xml:space="preserve"> </w:t>
      </w:r>
    </w:p>
    <w:p w14:paraId="5EF0B33E" w14:textId="77777777" w:rsidR="00B46B1A" w:rsidRPr="00BE7804" w:rsidRDefault="00FE7249" w:rsidP="00AD1732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FE7249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OBIETTIVO DEL CORSO E RISULTATI DI APPRENDIMENTO ATTESI</w:t>
      </w:r>
      <w:r w:rsidR="0091441E"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 xml:space="preserve"> </w:t>
      </w:r>
    </w:p>
    <w:p w14:paraId="531932B4" w14:textId="77777777" w:rsidR="007D7494" w:rsidRPr="007D7494" w:rsidRDefault="007D7494" w:rsidP="007D74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it-IT"/>
        </w:rPr>
      </w:pPr>
      <w:r w:rsidRPr="007D7494">
        <w:rPr>
          <w:rFonts w:ascii="Times New Roman" w:eastAsia="Times New Roman" w:hAnsi="Times New Roman"/>
          <w:sz w:val="20"/>
          <w:szCs w:val="24"/>
          <w:lang w:eastAsia="it-IT"/>
        </w:rPr>
        <w:t>La ricerca sperimentale: dall’analisi della letteratura scientifica allo sviluppo di un protocollo di ricerca, dalla raccolta e analisi dei dati, alla presentazione dei risultati.</w:t>
      </w:r>
    </w:p>
    <w:p w14:paraId="08BB13C9" w14:textId="77777777" w:rsidR="007D7494" w:rsidRDefault="007D7494" w:rsidP="007D74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it-IT"/>
        </w:rPr>
      </w:pPr>
      <w:r w:rsidRPr="007D7494">
        <w:rPr>
          <w:rFonts w:ascii="Times New Roman" w:eastAsia="Times New Roman" w:hAnsi="Times New Roman"/>
          <w:sz w:val="20"/>
          <w:szCs w:val="24"/>
          <w:lang w:eastAsia="it-IT"/>
        </w:rPr>
        <w:t>Conoscere i test salute correlati, interpretarne i risultati per poter definire il programma di esercizio individualizzato appropriato seguendo le linee guida per la prescrizione dell’esercizio sull’evidenza scientifica nella popolazione sana e per gruppi speciali di popolazione.</w:t>
      </w:r>
    </w:p>
    <w:p w14:paraId="0BF2CB2F" w14:textId="77777777" w:rsidR="00FE7249" w:rsidRPr="007D7494" w:rsidRDefault="00FE7249" w:rsidP="00FE72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it-IT"/>
        </w:rPr>
      </w:pPr>
      <w:r>
        <w:rPr>
          <w:rFonts w:ascii="Times New Roman" w:eastAsia="Times New Roman" w:hAnsi="Times New Roman"/>
          <w:sz w:val="20"/>
          <w:szCs w:val="24"/>
          <w:lang w:eastAsia="it-IT"/>
        </w:rPr>
        <w:t xml:space="preserve">Gli studenti saranno in grado di </w:t>
      </w:r>
      <w:r w:rsidRPr="00FE7249">
        <w:rPr>
          <w:rFonts w:ascii="Times New Roman" w:eastAsia="Times New Roman" w:hAnsi="Times New Roman"/>
          <w:sz w:val="20"/>
          <w:szCs w:val="24"/>
          <w:lang w:eastAsia="it-IT"/>
        </w:rPr>
        <w:t xml:space="preserve">acquisire una consapevolezza critica delle </w:t>
      </w:r>
      <w:r>
        <w:rPr>
          <w:rFonts w:ascii="Times New Roman" w:eastAsia="Times New Roman" w:hAnsi="Times New Roman"/>
          <w:sz w:val="20"/>
          <w:szCs w:val="24"/>
          <w:lang w:eastAsia="it-IT"/>
        </w:rPr>
        <w:t xml:space="preserve">diverse </w:t>
      </w:r>
      <w:r w:rsidRPr="00FE7249">
        <w:rPr>
          <w:rFonts w:ascii="Times New Roman" w:eastAsia="Times New Roman" w:hAnsi="Times New Roman"/>
          <w:sz w:val="20"/>
          <w:szCs w:val="24"/>
          <w:lang w:eastAsia="it-IT"/>
        </w:rPr>
        <w:t>forme</w:t>
      </w:r>
      <w:r>
        <w:rPr>
          <w:rFonts w:ascii="Times New Roman" w:eastAsia="Times New Roman" w:hAnsi="Times New Roman"/>
          <w:sz w:val="20"/>
          <w:szCs w:val="24"/>
          <w:lang w:eastAsia="it-IT"/>
        </w:rPr>
        <w:t xml:space="preserve"> di valutazione funzionale</w:t>
      </w:r>
      <w:r w:rsidRPr="00FE7249">
        <w:rPr>
          <w:rFonts w:ascii="Times New Roman" w:eastAsia="Times New Roman" w:hAnsi="Times New Roman"/>
          <w:sz w:val="20"/>
          <w:szCs w:val="24"/>
          <w:lang w:eastAsia="it-IT"/>
        </w:rPr>
        <w:t xml:space="preserve"> adattate alle differenti età d</w:t>
      </w:r>
      <w:r>
        <w:rPr>
          <w:rFonts w:ascii="Times New Roman" w:eastAsia="Times New Roman" w:hAnsi="Times New Roman"/>
          <w:sz w:val="20"/>
          <w:szCs w:val="24"/>
          <w:lang w:eastAsia="it-IT"/>
        </w:rPr>
        <w:t xml:space="preserve">ell'uomo e di </w:t>
      </w:r>
      <w:r w:rsidRPr="00FE7249">
        <w:rPr>
          <w:rFonts w:ascii="Times New Roman" w:eastAsia="Times New Roman" w:hAnsi="Times New Roman"/>
          <w:sz w:val="20"/>
          <w:szCs w:val="24"/>
          <w:lang w:eastAsia="it-IT"/>
        </w:rPr>
        <w:t xml:space="preserve">padroneggiare le principali </w:t>
      </w:r>
      <w:r>
        <w:rPr>
          <w:rFonts w:ascii="Times New Roman" w:eastAsia="Times New Roman" w:hAnsi="Times New Roman"/>
          <w:sz w:val="20"/>
          <w:szCs w:val="24"/>
          <w:lang w:eastAsia="it-IT"/>
        </w:rPr>
        <w:t>linee guida internazion</w:t>
      </w:r>
      <w:r w:rsidR="00FD6F5C">
        <w:rPr>
          <w:rFonts w:ascii="Times New Roman" w:eastAsia="Times New Roman" w:hAnsi="Times New Roman"/>
          <w:sz w:val="20"/>
          <w:szCs w:val="24"/>
          <w:lang w:eastAsia="it-IT"/>
        </w:rPr>
        <w:t>al</w:t>
      </w:r>
      <w:r>
        <w:rPr>
          <w:rFonts w:ascii="Times New Roman" w:eastAsia="Times New Roman" w:hAnsi="Times New Roman"/>
          <w:sz w:val="20"/>
          <w:szCs w:val="24"/>
          <w:lang w:eastAsia="it-IT"/>
        </w:rPr>
        <w:t>i legati all’attività fisica per la salute e il benessere</w:t>
      </w:r>
      <w:r w:rsidRPr="00FE7249">
        <w:rPr>
          <w:rFonts w:ascii="Times New Roman" w:eastAsia="Times New Roman" w:hAnsi="Times New Roman"/>
          <w:sz w:val="20"/>
          <w:szCs w:val="24"/>
          <w:lang w:eastAsia="it-IT"/>
        </w:rPr>
        <w:t>.</w:t>
      </w:r>
    </w:p>
    <w:p w14:paraId="7C697049" w14:textId="77777777" w:rsidR="00B46B1A" w:rsidRDefault="0091441E" w:rsidP="00AD1732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programma del corso</w:t>
      </w:r>
    </w:p>
    <w:p w14:paraId="740592C8" w14:textId="77777777" w:rsidR="007D7494" w:rsidRPr="005B6C09" w:rsidRDefault="007D7494" w:rsidP="005B6C09">
      <w:pPr>
        <w:pStyle w:val="Titolo2"/>
      </w:pPr>
      <w:r w:rsidRPr="005B6C09">
        <w:t xml:space="preserve">Contenuti svolti nelle lezioni teoriche </w:t>
      </w:r>
    </w:p>
    <w:p w14:paraId="14DD0303" w14:textId="77777777" w:rsidR="007D7494" w:rsidRPr="007D7494" w:rsidRDefault="007D7494" w:rsidP="007D74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 xml:space="preserve">La valutazione funzionale applicata alla metodologia di ricerca </w:t>
      </w:r>
    </w:p>
    <w:p w14:paraId="7DC94368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  <w:t>Concepire</w:t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: identificare il problema, consultare la letteratura scientifica, la formulazione dell’ipotesi.</w:t>
      </w:r>
    </w:p>
    <w:p w14:paraId="2D2BEB43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  <w:t>Operare</w:t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: ricerca analitica, scelta del campione, selezione strumenti di misura, raccolta dati.</w:t>
      </w:r>
    </w:p>
    <w:p w14:paraId="08ED3432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  <w:t>Analizzare</w:t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: statistica descrittiva, statistica inferenziale.</w:t>
      </w:r>
    </w:p>
    <w:p w14:paraId="0EF82740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  <w:t>Diffondere</w:t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: scrivere una tesi sperimentale, scrivere un abstract.</w:t>
      </w:r>
    </w:p>
    <w:p w14:paraId="610687DB" w14:textId="77777777" w:rsidR="007D7494" w:rsidRPr="007D7494" w:rsidRDefault="007D7494" w:rsidP="007D7494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Health-</w:t>
      </w:r>
      <w:proofErr w:type="spellStart"/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related</w:t>
      </w:r>
      <w:proofErr w:type="spellEnd"/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proofErr w:type="spellStart"/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physical</w:t>
      </w:r>
      <w:proofErr w:type="spellEnd"/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 xml:space="preserve"> fitness test</w:t>
      </w:r>
    </w:p>
    <w:p w14:paraId="5296D2F2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La valutazione del dispendio energetico e dello stile di vita.</w:t>
      </w:r>
    </w:p>
    <w:p w14:paraId="7F276773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La valutazione dei fattori di rischio CV e della PWS.</w:t>
      </w:r>
    </w:p>
    <w:p w14:paraId="25B8A94E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Le misure antropometriche e la valutazione della composizione corporea.</w:t>
      </w:r>
    </w:p>
    <w:p w14:paraId="3843D8FF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La valutazione del massimo consumo di ossigeno, della forza e dell’endurance muscolare, della flessibilità.</w:t>
      </w:r>
    </w:p>
    <w:p w14:paraId="1DE8894D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La valutazione delle risposte fisiologiche all’esercizio.</w:t>
      </w:r>
    </w:p>
    <w:p w14:paraId="7CE82091" w14:textId="77777777" w:rsidR="007D7494" w:rsidRPr="007D7494" w:rsidRDefault="007D7494" w:rsidP="007D7494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Skill-</w:t>
      </w:r>
      <w:proofErr w:type="spellStart"/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related</w:t>
      </w:r>
      <w:proofErr w:type="spellEnd"/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proofErr w:type="spellStart"/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physical</w:t>
      </w:r>
      <w:proofErr w:type="spellEnd"/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 xml:space="preserve"> fitness test</w:t>
      </w:r>
    </w:p>
    <w:p w14:paraId="70365375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Agilità, velocità, potenza, coordinazione, equilibrio, tempi di reazione.</w:t>
      </w:r>
    </w:p>
    <w:p w14:paraId="6F2CA836" w14:textId="77777777" w:rsidR="007D7494" w:rsidRPr="007D7494" w:rsidRDefault="007D7494" w:rsidP="007D7494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 xml:space="preserve">Le linee guida per l’attività fisica </w:t>
      </w:r>
      <w:proofErr w:type="spellStart"/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evidence-based</w:t>
      </w:r>
      <w:proofErr w:type="spellEnd"/>
    </w:p>
    <w:p w14:paraId="1F3E1170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  <w:t>Conoscere</w:t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 xml:space="preserve">: individuare le fonti bibliografiche che forniscono le linee guida per l’attività fisica </w:t>
      </w:r>
      <w:proofErr w:type="spellStart"/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evidence-based</w:t>
      </w:r>
      <w:proofErr w:type="spellEnd"/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2B2FA5DE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lastRenderedPageBreak/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  <w:t>Interpretare</w:t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 xml:space="preserve">: individuare come vengono definite le linee guida.  </w:t>
      </w:r>
    </w:p>
    <w:p w14:paraId="5DFB079E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  <w:t>Applicare</w:t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 xml:space="preserve">: dalla valutazione funzionale all’applicazione delle linee guida. </w:t>
      </w:r>
    </w:p>
    <w:p w14:paraId="02602DAA" w14:textId="77777777" w:rsidR="007D7494" w:rsidRPr="005B6C09" w:rsidRDefault="007D7494" w:rsidP="005B6C09">
      <w:pPr>
        <w:pStyle w:val="Titolo2"/>
        <w:spacing w:before="120"/>
      </w:pPr>
      <w:r w:rsidRPr="005B6C09">
        <w:t>Contenuti svolti nelle lezioni pratiche (laboratorio+tirocinio)</w:t>
      </w:r>
    </w:p>
    <w:p w14:paraId="3EC49080" w14:textId="77777777" w:rsidR="007D7494" w:rsidRPr="007D7494" w:rsidRDefault="007D7494" w:rsidP="007D7494">
      <w:pPr>
        <w:spacing w:before="120"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Metodiche e strumenti per la valutazione di:</w:t>
      </w:r>
    </w:p>
    <w:p w14:paraId="15E84BC2" w14:textId="77777777" w:rsidR="007D7494" w:rsidRPr="007D7494" w:rsidRDefault="007D7494" w:rsidP="007D7494">
      <w:pPr>
        <w:numPr>
          <w:ilvl w:val="0"/>
          <w:numId w:val="11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  <w:t>Dispendio energetico a riposo (misure dirette e indirette).</w:t>
      </w:r>
    </w:p>
    <w:p w14:paraId="0BAF0003" w14:textId="77777777" w:rsidR="007D7494" w:rsidRPr="007D7494" w:rsidRDefault="007D7494" w:rsidP="007D7494">
      <w:pPr>
        <w:numPr>
          <w:ilvl w:val="0"/>
          <w:numId w:val="11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  <w:t>Stile di vita (questionario e accelerometria).</w:t>
      </w:r>
    </w:p>
    <w:p w14:paraId="53A01ED9" w14:textId="77777777" w:rsidR="007D7494" w:rsidRPr="007D7494" w:rsidRDefault="007D7494" w:rsidP="007D7494">
      <w:pPr>
        <w:numPr>
          <w:ilvl w:val="0"/>
          <w:numId w:val="11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Massimo consumo d’ossigeno:</w:t>
      </w:r>
    </w:p>
    <w:p w14:paraId="40CC47AB" w14:textId="77777777" w:rsidR="007D7494" w:rsidRPr="007D7494" w:rsidRDefault="007D7494" w:rsidP="00484111">
      <w:pPr>
        <w:spacing w:after="0" w:line="240" w:lineRule="exact"/>
        <w:ind w:left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  <w:t>Test massimali diretti e indiretti;</w:t>
      </w:r>
    </w:p>
    <w:p w14:paraId="77E646FB" w14:textId="77777777" w:rsidR="007D7494" w:rsidRPr="007D7494" w:rsidRDefault="007D7494" w:rsidP="00484111">
      <w:pPr>
        <w:spacing w:after="0" w:line="240" w:lineRule="exact"/>
        <w:ind w:left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  <w:t>Test sottomassimali diretti e indiretti.</w:t>
      </w:r>
    </w:p>
    <w:p w14:paraId="583DFF8C" w14:textId="77777777" w:rsidR="007D7494" w:rsidRPr="007D7494" w:rsidRDefault="007D7494" w:rsidP="007D7494">
      <w:pPr>
        <w:numPr>
          <w:ilvl w:val="0"/>
          <w:numId w:val="11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Fattori di rischio cardiovascolare.</w:t>
      </w:r>
    </w:p>
    <w:p w14:paraId="5D817B25" w14:textId="77777777" w:rsidR="007D7494" w:rsidRPr="007D7494" w:rsidRDefault="007D7494" w:rsidP="007D7494">
      <w:pPr>
        <w:numPr>
          <w:ilvl w:val="0"/>
          <w:numId w:val="11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Forza muscolare:</w:t>
      </w:r>
    </w:p>
    <w:p w14:paraId="4B5E19C0" w14:textId="77777777" w:rsidR="007D7494" w:rsidRPr="007D7494" w:rsidRDefault="007D7494" w:rsidP="00484111">
      <w:pPr>
        <w:spacing w:after="0" w:line="240" w:lineRule="exact"/>
        <w:ind w:left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Dinamometria isometrica (Handgrip test);</w:t>
      </w:r>
    </w:p>
    <w:p w14:paraId="740EB662" w14:textId="77777777" w:rsidR="007D7494" w:rsidRPr="007D7494" w:rsidRDefault="007D7494" w:rsidP="00484111">
      <w:pPr>
        <w:spacing w:after="0" w:line="240" w:lineRule="exact"/>
        <w:ind w:left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Massime ripetute (test indiretto);</w:t>
      </w:r>
    </w:p>
    <w:p w14:paraId="7377D36C" w14:textId="77777777" w:rsidR="007D7494" w:rsidRPr="007D7494" w:rsidRDefault="007D7494" w:rsidP="00484111">
      <w:pPr>
        <w:spacing w:after="0" w:line="240" w:lineRule="exact"/>
        <w:ind w:left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Endura</w:t>
      </w:r>
      <w:r w:rsidR="00484111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nce Muscolare (curl-up, push-up</w:t>
      </w: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).</w:t>
      </w:r>
    </w:p>
    <w:p w14:paraId="56F6BFF5" w14:textId="77777777" w:rsidR="007D7494" w:rsidRPr="007D7494" w:rsidRDefault="007D7494" w:rsidP="007D7494">
      <w:pPr>
        <w:numPr>
          <w:ilvl w:val="0"/>
          <w:numId w:val="11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Flessibilità (</w:t>
      </w:r>
      <w:r w:rsidR="000138D0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V-</w:t>
      </w: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Sit&amp;Reach).</w:t>
      </w:r>
    </w:p>
    <w:p w14:paraId="532EFF3B" w14:textId="77777777" w:rsidR="007D7494" w:rsidRPr="007D7494" w:rsidRDefault="007D7494" w:rsidP="007D7494">
      <w:pPr>
        <w:numPr>
          <w:ilvl w:val="0"/>
          <w:numId w:val="11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Antropometria (BMI, Circonferenze corporee, Waist/Hip ratio, Waist/Height ratio).</w:t>
      </w:r>
    </w:p>
    <w:p w14:paraId="4D02637C" w14:textId="77777777" w:rsidR="000138D0" w:rsidRPr="003F399D" w:rsidRDefault="007D7494" w:rsidP="000138D0">
      <w:pPr>
        <w:numPr>
          <w:ilvl w:val="0"/>
          <w:numId w:val="11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</w:pPr>
      <w:r w:rsidRPr="003F399D"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  <w:t>Composizione corporea (plicometria e centimetria).</w:t>
      </w:r>
    </w:p>
    <w:p w14:paraId="6FAF58D9" w14:textId="77777777" w:rsidR="007D7494" w:rsidRPr="000138D0" w:rsidRDefault="007D7494" w:rsidP="000138D0">
      <w:pPr>
        <w:numPr>
          <w:ilvl w:val="0"/>
          <w:numId w:val="11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US" w:eastAsia="it-IT"/>
        </w:rPr>
      </w:pPr>
      <w:r w:rsidRPr="000138D0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 xml:space="preserve">Skill related components (Semo agility test, </w:t>
      </w:r>
      <w:r w:rsidR="000138D0" w:rsidRPr="000138D0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One-foot stand test, Soda pop coordination test</w:t>
      </w:r>
      <w:r w:rsidRPr="000138D0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, Standing long jump, Yardstick test, 50yard dash).</w:t>
      </w:r>
    </w:p>
    <w:p w14:paraId="34F05DA4" w14:textId="77777777" w:rsidR="007D7494" w:rsidRPr="007D7494" w:rsidRDefault="007D7494" w:rsidP="007D7494">
      <w:pPr>
        <w:numPr>
          <w:ilvl w:val="0"/>
          <w:numId w:val="11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Risposte fisiologiche all’esercizio.</w:t>
      </w:r>
    </w:p>
    <w:p w14:paraId="04452A22" w14:textId="77777777" w:rsidR="007D7494" w:rsidRPr="007D7494" w:rsidRDefault="007D7494" w:rsidP="007D7494">
      <w:pPr>
        <w:spacing w:before="120"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La prescrizione dell’esercizio fisico</w:t>
      </w:r>
    </w:p>
    <w:p w14:paraId="6C6E0DC0" w14:textId="77777777" w:rsidR="007D7494" w:rsidRPr="007D7494" w:rsidRDefault="007D7494" w:rsidP="007D7494">
      <w:pPr>
        <w:numPr>
          <w:ilvl w:val="0"/>
          <w:numId w:val="9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Linee guida ACSM.</w:t>
      </w:r>
    </w:p>
    <w:p w14:paraId="55126FD1" w14:textId="4705EB8B" w:rsidR="007D7494" w:rsidRDefault="007D7494" w:rsidP="007D7494">
      <w:pPr>
        <w:numPr>
          <w:ilvl w:val="0"/>
          <w:numId w:val="9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FITT-VP principle.</w:t>
      </w:r>
    </w:p>
    <w:p w14:paraId="77570736" w14:textId="47977FA7" w:rsidR="009C1C49" w:rsidRDefault="009C1C49" w:rsidP="009C1C49">
      <w:pPr>
        <w:spacing w:after="0" w:line="240" w:lineRule="exact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</w:pPr>
      <w:r w:rsidRPr="009C1C49"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  <w:t>Analisi d</w:t>
      </w:r>
      <w:r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  <w:t>i case study</w:t>
      </w:r>
    </w:p>
    <w:p w14:paraId="1A090D2D" w14:textId="60B8D6CB" w:rsidR="009A2EA2" w:rsidRPr="008B4394" w:rsidRDefault="009A2EA2" w:rsidP="009A2EA2">
      <w:pPr>
        <w:numPr>
          <w:ilvl w:val="0"/>
          <w:numId w:val="9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</w:pPr>
      <w:r w:rsidRPr="008B4394"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  <w:t>Applicazione della valutazione funzionale in diversi contesti.</w:t>
      </w:r>
    </w:p>
    <w:p w14:paraId="3F588283" w14:textId="77777777" w:rsidR="007D7494" w:rsidRPr="007D7494" w:rsidRDefault="007D7494" w:rsidP="007D7494">
      <w:pPr>
        <w:spacing w:before="120"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Ricerca sperimentale applicata</w:t>
      </w:r>
    </w:p>
    <w:p w14:paraId="4193B069" w14:textId="77777777" w:rsidR="007D7494" w:rsidRPr="007D7494" w:rsidRDefault="007D7494" w:rsidP="007D7494">
      <w:pPr>
        <w:numPr>
          <w:ilvl w:val="0"/>
          <w:numId w:val="10"/>
        </w:numPr>
        <w:spacing w:after="0" w:line="240" w:lineRule="exact"/>
        <w:ind w:left="284" w:hanging="284"/>
        <w:contextualSpacing/>
        <w:rPr>
          <w:rFonts w:ascii="Times" w:eastAsia="Times New Roman" w:hAnsi="Times"/>
          <w:noProof/>
          <w:spacing w:val="-5"/>
          <w:sz w:val="20"/>
          <w:szCs w:val="20"/>
          <w:lang w:eastAsia="it-IT"/>
        </w:rPr>
      </w:pPr>
      <w:r w:rsidRPr="007D7494">
        <w:rPr>
          <w:rFonts w:ascii="Times" w:eastAsia="Times New Roman" w:hAnsi="Times"/>
          <w:noProof/>
          <w:spacing w:val="-5"/>
          <w:sz w:val="20"/>
          <w:szCs w:val="20"/>
          <w:lang w:eastAsia="it-IT"/>
        </w:rPr>
        <w:t>Utilizzo dei database online per la ricerca bibliografica.</w:t>
      </w:r>
    </w:p>
    <w:p w14:paraId="59E3774C" w14:textId="77777777" w:rsidR="007D7494" w:rsidRPr="007D7494" w:rsidRDefault="007D7494" w:rsidP="007D7494">
      <w:pPr>
        <w:numPr>
          <w:ilvl w:val="0"/>
          <w:numId w:val="10"/>
        </w:numPr>
        <w:spacing w:after="0" w:line="240" w:lineRule="exact"/>
        <w:ind w:left="284" w:hanging="284"/>
        <w:contextualSpacing/>
        <w:rPr>
          <w:rFonts w:ascii="Times" w:eastAsia="Times New Roman" w:hAnsi="Times"/>
          <w:noProof/>
          <w:spacing w:val="-5"/>
          <w:sz w:val="20"/>
          <w:szCs w:val="20"/>
          <w:lang w:eastAsia="it-IT"/>
        </w:rPr>
      </w:pPr>
      <w:r w:rsidRPr="007D7494">
        <w:rPr>
          <w:rFonts w:ascii="Times" w:eastAsia="Times New Roman" w:hAnsi="Times"/>
          <w:noProof/>
          <w:spacing w:val="-5"/>
          <w:sz w:val="20"/>
          <w:szCs w:val="20"/>
          <w:lang w:eastAsia="it-IT"/>
        </w:rPr>
        <w:t>Raccolta dati e utilizzo del foglio elettronico.</w:t>
      </w:r>
    </w:p>
    <w:p w14:paraId="06647F92" w14:textId="77777777" w:rsidR="007D7494" w:rsidRPr="007D7494" w:rsidRDefault="007D7494" w:rsidP="007D7494">
      <w:pPr>
        <w:numPr>
          <w:ilvl w:val="0"/>
          <w:numId w:val="10"/>
        </w:numPr>
        <w:spacing w:after="0" w:line="240" w:lineRule="exact"/>
        <w:ind w:left="284" w:hanging="284"/>
        <w:contextualSpacing/>
        <w:rPr>
          <w:rFonts w:ascii="Times" w:eastAsia="Times New Roman" w:hAnsi="Times"/>
          <w:noProof/>
          <w:spacing w:val="-5"/>
          <w:sz w:val="20"/>
          <w:szCs w:val="20"/>
          <w:lang w:eastAsia="it-IT"/>
        </w:rPr>
      </w:pPr>
      <w:r w:rsidRPr="007D7494">
        <w:rPr>
          <w:rFonts w:ascii="Times" w:eastAsia="Times New Roman" w:hAnsi="Times"/>
          <w:noProof/>
          <w:spacing w:val="-5"/>
          <w:sz w:val="20"/>
          <w:szCs w:val="20"/>
          <w:lang w:eastAsia="it-IT"/>
        </w:rPr>
        <w:t>Concetti e applicazioni di base di statistica descrittiva e inferenziale.</w:t>
      </w:r>
    </w:p>
    <w:p w14:paraId="587EB929" w14:textId="77777777" w:rsidR="007D7494" w:rsidRPr="000138D0" w:rsidRDefault="000138D0" w:rsidP="007D7494">
      <w:pPr>
        <w:numPr>
          <w:ilvl w:val="0"/>
          <w:numId w:val="10"/>
        </w:numPr>
        <w:spacing w:after="0" w:line="240" w:lineRule="exact"/>
        <w:ind w:left="284" w:hanging="284"/>
        <w:contextualSpacing/>
        <w:rPr>
          <w:rFonts w:ascii="Times" w:eastAsia="Times New Roman" w:hAnsi="Times"/>
          <w:noProof/>
          <w:spacing w:val="-5"/>
          <w:sz w:val="20"/>
          <w:szCs w:val="20"/>
          <w:lang w:eastAsia="it-IT"/>
        </w:rPr>
      </w:pPr>
      <w:r w:rsidRPr="000138D0">
        <w:rPr>
          <w:rFonts w:ascii="Times" w:eastAsia="Times New Roman" w:hAnsi="Times"/>
          <w:noProof/>
          <w:spacing w:val="-5"/>
          <w:sz w:val="20"/>
          <w:szCs w:val="20"/>
          <w:lang w:eastAsia="it-IT"/>
        </w:rPr>
        <w:t xml:space="preserve">Analisi critica </w:t>
      </w:r>
      <w:r w:rsidR="007D7494" w:rsidRPr="000138D0">
        <w:rPr>
          <w:rFonts w:ascii="Times" w:eastAsia="Times New Roman" w:hAnsi="Times"/>
          <w:noProof/>
          <w:spacing w:val="-5"/>
          <w:sz w:val="20"/>
          <w:szCs w:val="20"/>
          <w:lang w:eastAsia="it-IT"/>
        </w:rPr>
        <w:t>di un abstract</w:t>
      </w:r>
      <w:r w:rsidRPr="000138D0">
        <w:rPr>
          <w:rFonts w:ascii="Times" w:eastAsia="Times New Roman" w:hAnsi="Times"/>
          <w:noProof/>
          <w:spacing w:val="-5"/>
          <w:sz w:val="20"/>
          <w:szCs w:val="20"/>
          <w:lang w:eastAsia="it-IT"/>
        </w:rPr>
        <w:t xml:space="preserve"> e un articolo scientifico</w:t>
      </w:r>
      <w:r w:rsidR="007D7494" w:rsidRPr="000138D0">
        <w:rPr>
          <w:rFonts w:ascii="Times" w:eastAsia="Times New Roman" w:hAnsi="Times"/>
          <w:noProof/>
          <w:spacing w:val="-5"/>
          <w:sz w:val="20"/>
          <w:szCs w:val="20"/>
          <w:lang w:eastAsia="it-IT"/>
        </w:rPr>
        <w:t>.</w:t>
      </w:r>
    </w:p>
    <w:p w14:paraId="109251C8" w14:textId="77777777" w:rsidR="00AC02F0" w:rsidRPr="003F399D" w:rsidRDefault="0091441E" w:rsidP="008F498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</w:pPr>
      <w:r w:rsidRPr="003F399D"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  <w:t>bibliografia</w:t>
      </w:r>
    </w:p>
    <w:p w14:paraId="5858311C" w14:textId="77777777" w:rsidR="007D7494" w:rsidRPr="007D7494" w:rsidRDefault="007D7494" w:rsidP="007D7494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</w:pPr>
      <w:r w:rsidRPr="007D7494">
        <w:rPr>
          <w:rFonts w:ascii="Times" w:eastAsia="Times New Roman" w:hAnsi="Times"/>
          <w:smallCaps/>
          <w:noProof/>
          <w:spacing w:val="-5"/>
          <w:sz w:val="16"/>
          <w:szCs w:val="26"/>
          <w:lang w:val="en-GB" w:eastAsia="it-IT"/>
        </w:rPr>
        <w:t>American College of sports medicine,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6"/>
          <w:lang w:val="en-GB" w:eastAsia="it-IT"/>
        </w:rPr>
        <w:t xml:space="preserve"> ACSM’s guidelines for exercise testing and prescription, 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Lippincott Williams &amp; Wilkins, 20</w:t>
      </w:r>
      <w:r w:rsidR="003F399D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21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6"/>
          <w:lang w:val="en-GB" w:eastAsia="it-IT"/>
        </w:rPr>
        <w:t xml:space="preserve"> 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1</w:t>
      </w:r>
      <w:r w:rsidR="003F399D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1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vertAlign w:val="superscript"/>
          <w:lang w:val="en-GB" w:eastAsia="it-IT"/>
        </w:rPr>
        <w:t>th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 edition.</w:t>
      </w:r>
    </w:p>
    <w:p w14:paraId="4A60D5A4" w14:textId="77777777" w:rsidR="007D7494" w:rsidRPr="007D7494" w:rsidRDefault="007D7494" w:rsidP="007D7494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</w:pPr>
      <w:r w:rsidRPr="007D7494">
        <w:rPr>
          <w:rFonts w:ascii="Times" w:eastAsia="Times New Roman" w:hAnsi="Times"/>
          <w:smallCaps/>
          <w:noProof/>
          <w:spacing w:val="-5"/>
          <w:sz w:val="16"/>
          <w:szCs w:val="26"/>
          <w:lang w:val="en-GB" w:eastAsia="it-IT"/>
        </w:rPr>
        <w:t>American College of sports medicine,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6"/>
          <w:lang w:val="en-GB" w:eastAsia="it-IT"/>
        </w:rPr>
        <w:t xml:space="preserve"> ACSM’s resource manual for guidelines for exercise testing and prescription, 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Lippincott Williams &amp; Wilkins, 2013, 7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vertAlign w:val="superscript"/>
          <w:lang w:val="en-GB" w:eastAsia="it-IT"/>
        </w:rPr>
        <w:t>th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 edition.</w:t>
      </w:r>
    </w:p>
    <w:p w14:paraId="7FF0BF94" w14:textId="77777777" w:rsidR="007D7494" w:rsidRPr="007D7494" w:rsidRDefault="007D7494" w:rsidP="007D7494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</w:pPr>
      <w:bookmarkStart w:id="2" w:name="_Hlk40706975"/>
      <w:r w:rsidRPr="007D7494">
        <w:rPr>
          <w:rFonts w:ascii="Times" w:eastAsia="Times New Roman" w:hAnsi="Times"/>
          <w:smallCaps/>
          <w:noProof/>
          <w:spacing w:val="-5"/>
          <w:sz w:val="16"/>
          <w:szCs w:val="26"/>
          <w:lang w:val="en-GB" w:eastAsia="it-IT"/>
        </w:rPr>
        <w:t>American College of sports medicine,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6"/>
          <w:lang w:val="en-GB" w:eastAsia="it-IT"/>
        </w:rPr>
        <w:t xml:space="preserve"> ACSM’s health-related physical fitness assessment manual, 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Lippincott Williams &amp; Wilkins, 201</w:t>
      </w:r>
      <w:r w:rsidR="000138D0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7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, </w:t>
      </w:r>
      <w:r w:rsidR="000138D0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5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vertAlign w:val="superscript"/>
          <w:lang w:val="en-GB" w:eastAsia="it-IT"/>
        </w:rPr>
        <w:t>th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 edition.</w:t>
      </w:r>
    </w:p>
    <w:bookmarkEnd w:id="2"/>
    <w:p w14:paraId="51F28A26" w14:textId="77777777" w:rsidR="007D7494" w:rsidRPr="007D7494" w:rsidRDefault="007D7494" w:rsidP="007D7494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</w:pPr>
      <w:r w:rsidRPr="007D7494">
        <w:rPr>
          <w:rFonts w:ascii="Times" w:eastAsia="Times New Roman" w:hAnsi="Times"/>
          <w:smallCaps/>
          <w:spacing w:val="-5"/>
          <w:sz w:val="16"/>
          <w:szCs w:val="26"/>
          <w:lang w:val="en-GB" w:eastAsia="it-IT"/>
        </w:rPr>
        <w:lastRenderedPageBreak/>
        <w:t>V.H. Heyward-A.L. Gibson,</w:t>
      </w:r>
      <w:r w:rsidRPr="007D7494">
        <w:rPr>
          <w:rFonts w:ascii="Times" w:eastAsia="Times New Roman" w:hAnsi="Times"/>
          <w:i/>
          <w:spacing w:val="-5"/>
          <w:sz w:val="18"/>
          <w:szCs w:val="24"/>
          <w:lang w:val="en-US" w:eastAsia="it-IT"/>
        </w:rPr>
        <w:t xml:space="preserve"> </w:t>
      </w:r>
      <w:r w:rsidRPr="007D7494">
        <w:rPr>
          <w:rFonts w:ascii="Times" w:eastAsia="Times New Roman" w:hAnsi="Times"/>
          <w:i/>
          <w:spacing w:val="-5"/>
          <w:sz w:val="18"/>
          <w:szCs w:val="26"/>
          <w:lang w:val="en-GB" w:eastAsia="it-IT"/>
        </w:rPr>
        <w:t>Advanced Fitness Assessment and Exercise Prescription,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6"/>
          <w:lang w:val="en-GB" w:eastAsia="it-IT"/>
        </w:rPr>
        <w:t xml:space="preserve"> </w:t>
      </w:r>
      <w:r w:rsidRPr="007D7494">
        <w:rPr>
          <w:rFonts w:ascii="Times" w:eastAsia="Times New Roman" w:hAnsi="Times"/>
          <w:spacing w:val="-5"/>
          <w:sz w:val="18"/>
          <w:szCs w:val="26"/>
          <w:lang w:val="en-GB" w:eastAsia="it-IT"/>
        </w:rPr>
        <w:t>Human Kinetics, 201</w:t>
      </w:r>
      <w:r w:rsidR="00484111">
        <w:rPr>
          <w:rFonts w:ascii="Times" w:eastAsia="Times New Roman" w:hAnsi="Times"/>
          <w:spacing w:val="-5"/>
          <w:sz w:val="18"/>
          <w:szCs w:val="26"/>
          <w:lang w:val="en-GB" w:eastAsia="it-IT"/>
        </w:rPr>
        <w:t>9</w:t>
      </w:r>
      <w:r w:rsidRPr="007D7494">
        <w:rPr>
          <w:rFonts w:ascii="Times" w:eastAsia="Times New Roman" w:hAnsi="Times"/>
          <w:spacing w:val="-5"/>
          <w:sz w:val="18"/>
          <w:szCs w:val="26"/>
          <w:lang w:val="en-GB" w:eastAsia="it-IT"/>
        </w:rPr>
        <w:t xml:space="preserve">, </w:t>
      </w:r>
      <w:r w:rsidR="00484111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8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vertAlign w:val="superscript"/>
          <w:lang w:val="en-GB" w:eastAsia="it-IT"/>
        </w:rPr>
        <w:t>th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 edition</w:t>
      </w:r>
      <w:r w:rsidRPr="007D7494">
        <w:rPr>
          <w:rFonts w:ascii="Times" w:eastAsia="Times New Roman" w:hAnsi="Times"/>
          <w:spacing w:val="-5"/>
          <w:sz w:val="18"/>
          <w:szCs w:val="26"/>
          <w:lang w:val="en-GB" w:eastAsia="it-IT"/>
        </w:rPr>
        <w:t>.</w:t>
      </w:r>
    </w:p>
    <w:p w14:paraId="60AAB788" w14:textId="77777777" w:rsidR="007D7494" w:rsidRPr="007D7494" w:rsidRDefault="007D7494" w:rsidP="007D7494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</w:pPr>
      <w:bookmarkStart w:id="3" w:name="_Hlk40706988"/>
      <w:r w:rsidRPr="007D7494">
        <w:rPr>
          <w:rFonts w:ascii="Times" w:eastAsia="Times New Roman" w:hAnsi="Times"/>
          <w:smallCaps/>
          <w:noProof/>
          <w:spacing w:val="-5"/>
          <w:sz w:val="16"/>
          <w:szCs w:val="26"/>
          <w:lang w:val="en-GB" w:eastAsia="it-IT"/>
        </w:rPr>
        <w:t>W.L. Kenney-J.H. Wilmore-D.L. Costill,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6"/>
          <w:lang w:val="en-GB" w:eastAsia="it-IT"/>
        </w:rPr>
        <w:t xml:space="preserve"> Physiology of sport and exercise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, Human Kinetics, 20</w:t>
      </w:r>
      <w:r w:rsidR="00D17349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20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, </w:t>
      </w:r>
      <w:r w:rsidR="00D17349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7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vertAlign w:val="superscript"/>
          <w:lang w:val="en-GB" w:eastAsia="it-IT"/>
        </w:rPr>
        <w:t>th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 edition.</w:t>
      </w:r>
    </w:p>
    <w:bookmarkEnd w:id="3"/>
    <w:p w14:paraId="104FD38C" w14:textId="77777777" w:rsidR="007D7494" w:rsidRPr="007D7494" w:rsidRDefault="007D7494" w:rsidP="007D7494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</w:pPr>
      <w:r w:rsidRPr="007D7494">
        <w:rPr>
          <w:rFonts w:ascii="Times" w:eastAsia="Times New Roman" w:hAnsi="Times"/>
          <w:smallCaps/>
          <w:noProof/>
          <w:spacing w:val="-5"/>
          <w:sz w:val="16"/>
          <w:szCs w:val="26"/>
          <w:lang w:val="en-GB" w:eastAsia="it-IT"/>
        </w:rPr>
        <w:t>W.D. Mcardle-F.I. Katch-V.L. Katch,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6"/>
          <w:lang w:val="en-GB" w:eastAsia="it-IT"/>
        </w:rPr>
        <w:t xml:space="preserve"> Exercise physiology,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 Lippincott Williams &amp; Wilkins, 2014, 8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vertAlign w:val="superscript"/>
          <w:lang w:val="en-GB" w:eastAsia="it-IT"/>
        </w:rPr>
        <w:t>th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 edition.</w:t>
      </w:r>
    </w:p>
    <w:p w14:paraId="61734DFE" w14:textId="77777777" w:rsidR="007D7494" w:rsidRPr="007D7494" w:rsidRDefault="007D7494" w:rsidP="007D7494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</w:pPr>
      <w:r w:rsidRPr="007D7494"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 xml:space="preserve">J.R. </w:t>
      </w:r>
      <w:r w:rsidR="005B6C09"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>Morrow (Jr.)-D.P. Mood-J.G. Disch-</w:t>
      </w:r>
      <w:r w:rsidRPr="007D7494"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>M. Kang,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0"/>
          <w:lang w:val="en-US" w:eastAsia="it-IT"/>
        </w:rPr>
        <w:t xml:space="preserve"> Measurement and evaluation in human performance,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Human Kinetics, 2016</w:t>
      </w:r>
      <w:r w:rsidR="00484111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, </w:t>
      </w:r>
      <w:r w:rsidR="00484111"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5</w:t>
      </w:r>
      <w:r w:rsidR="00484111" w:rsidRPr="007D7494">
        <w:rPr>
          <w:rFonts w:ascii="Times" w:eastAsia="Times New Roman" w:hAnsi="Times"/>
          <w:noProof/>
          <w:spacing w:val="-5"/>
          <w:sz w:val="18"/>
          <w:szCs w:val="20"/>
          <w:vertAlign w:val="superscript"/>
          <w:lang w:val="en-US" w:eastAsia="it-IT"/>
        </w:rPr>
        <w:t>th</w:t>
      </w:r>
      <w:r w:rsidR="00484111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edition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.</w:t>
      </w:r>
    </w:p>
    <w:p w14:paraId="1F83E297" w14:textId="77777777" w:rsidR="007D7494" w:rsidRPr="007D7494" w:rsidRDefault="007D7494" w:rsidP="007D7494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</w:pPr>
      <w:r w:rsidRPr="007D7494"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>G.G. Haff-C. Dumke,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0"/>
          <w:lang w:val="en-US" w:eastAsia="it-IT"/>
        </w:rPr>
        <w:t xml:space="preserve"> Laboratory manual for exercise physiology,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Human Kinetics, 201</w:t>
      </w:r>
      <w:r w:rsidR="00484111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9, 2</w:t>
      </w:r>
      <w:r w:rsidR="00484111" w:rsidRPr="00484111">
        <w:rPr>
          <w:rFonts w:ascii="Times" w:eastAsia="Times New Roman" w:hAnsi="Times"/>
          <w:noProof/>
          <w:spacing w:val="-5"/>
          <w:sz w:val="18"/>
          <w:szCs w:val="20"/>
          <w:vertAlign w:val="superscript"/>
          <w:lang w:val="en-US" w:eastAsia="it-IT"/>
        </w:rPr>
        <w:t>nd</w:t>
      </w:r>
      <w:r w:rsidR="00484111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edition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.</w:t>
      </w:r>
    </w:p>
    <w:p w14:paraId="2198821D" w14:textId="77777777" w:rsidR="00B46B1A" w:rsidRDefault="0091441E" w:rsidP="00C96241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didattica del corso</w:t>
      </w:r>
    </w:p>
    <w:p w14:paraId="72C46268" w14:textId="77777777" w:rsidR="00CB2969" w:rsidRPr="00CB2969" w:rsidRDefault="00CB2969" w:rsidP="00CB2969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CB2969">
        <w:rPr>
          <w:rFonts w:ascii="Times" w:eastAsia="Times New Roman" w:hAnsi="Times"/>
          <w:noProof/>
          <w:sz w:val="18"/>
          <w:szCs w:val="20"/>
          <w:lang w:eastAsia="it-IT"/>
        </w:rPr>
        <w:t>Lezioni in aula e in laboratorio.</w:t>
      </w:r>
    </w:p>
    <w:p w14:paraId="730021BF" w14:textId="77777777" w:rsidR="00CB2969" w:rsidRPr="00CB2969" w:rsidRDefault="00CB2969" w:rsidP="00CB2969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CB2969">
        <w:rPr>
          <w:rFonts w:ascii="Times" w:eastAsia="Times New Roman" w:hAnsi="Times"/>
          <w:noProof/>
          <w:sz w:val="18"/>
          <w:szCs w:val="20"/>
          <w:lang w:eastAsia="it-IT"/>
        </w:rPr>
        <w:t>Tirocinio.</w:t>
      </w:r>
    </w:p>
    <w:p w14:paraId="671B80DD" w14:textId="77777777" w:rsidR="00FD6F5C" w:rsidRPr="00594A5D" w:rsidRDefault="00FD6F5C" w:rsidP="00594A5D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594A5D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METODO E CRITERI DI VALUTAZIONE</w:t>
      </w:r>
    </w:p>
    <w:p w14:paraId="252B8E74" w14:textId="4FAB46F2" w:rsidR="00FD6F5C" w:rsidRDefault="00CB2969" w:rsidP="00E47318">
      <w:pPr>
        <w:pStyle w:val="Testo2"/>
      </w:pPr>
      <w:r w:rsidRPr="00CB2969">
        <w:t xml:space="preserve">Esame unico suddiviso in una prova scritta seguita da un colloquio orale. </w:t>
      </w:r>
      <w:r w:rsidR="00FD6F5C">
        <w:t xml:space="preserve">Le </w:t>
      </w:r>
      <w:r w:rsidR="008B4394">
        <w:t>tre</w:t>
      </w:r>
      <w:r w:rsidR="00FD6F5C">
        <w:t xml:space="preserve"> domande aperte della prova scritta saranno di uguale peso, valutate con un punteggio da 0 (in caso di mancata risposta) a </w:t>
      </w:r>
      <w:r w:rsidR="008B4394">
        <w:t>30</w:t>
      </w:r>
      <w:r w:rsidR="00FD6F5C">
        <w:t xml:space="preserve"> (in caso di risposta ineccepibile).</w:t>
      </w:r>
      <w:r w:rsidR="00FD6F5C" w:rsidRPr="00FD6F5C">
        <w:t xml:space="preserve"> </w:t>
      </w:r>
      <w:r w:rsidR="00FD6F5C">
        <w:t xml:space="preserve">La prova orale comprende </w:t>
      </w:r>
      <w:r w:rsidR="001E0961">
        <w:t>due</w:t>
      </w:r>
      <w:r w:rsidR="00FD6F5C">
        <w:t xml:space="preserve"> </w:t>
      </w:r>
      <w:r w:rsidR="001E0961">
        <w:t>valutazioni</w:t>
      </w:r>
      <w:r w:rsidR="00E47318">
        <w:t>.</w:t>
      </w:r>
      <w:r w:rsidR="00FD6F5C">
        <w:t xml:space="preserve"> Il punteggio delle domande della prova orale </w:t>
      </w:r>
      <w:r w:rsidR="00E47318">
        <w:t>fa media con il</w:t>
      </w:r>
      <w:r w:rsidR="00FD6F5C">
        <w:t xml:space="preserve"> voto dello scritto. </w:t>
      </w:r>
      <w:r w:rsidR="00E47318">
        <w:t>Il voto finale è unico e tiene conto per il 40% della valutazione della prova scritta e per il 60% del colloquio orale.</w:t>
      </w:r>
    </w:p>
    <w:p w14:paraId="1304CEC3" w14:textId="77777777" w:rsidR="00CB2969" w:rsidRDefault="00CB2969" w:rsidP="00CB2969">
      <w:pPr>
        <w:pStyle w:val="Testo2"/>
      </w:pPr>
      <w:r w:rsidRPr="00CB2969">
        <w:t>Giudizio:</w:t>
      </w:r>
      <w:r>
        <w:t xml:space="preserve"> </w:t>
      </w:r>
      <w:r w:rsidRPr="00CB2969">
        <w:t>Voto verbalizzato in trentesimi.</w:t>
      </w:r>
    </w:p>
    <w:p w14:paraId="3A7CC16B" w14:textId="77777777" w:rsidR="00FD6F5C" w:rsidRPr="00594A5D" w:rsidRDefault="00FD6F5C" w:rsidP="00594A5D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594A5D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AVVERTENZE E PREREQUISITI</w:t>
      </w:r>
    </w:p>
    <w:p w14:paraId="5F14F0A6" w14:textId="77777777" w:rsidR="00594A5D" w:rsidRPr="00594A5D" w:rsidRDefault="00594A5D" w:rsidP="00AA5442">
      <w:pPr>
        <w:pStyle w:val="Testo2"/>
        <w:rPr>
          <w:rFonts w:ascii="Times New Roman" w:hAnsi="Times New Roman"/>
          <w:noProof w:val="0"/>
          <w:szCs w:val="24"/>
        </w:rPr>
      </w:pPr>
      <w:r w:rsidRPr="00594A5D">
        <w:rPr>
          <w:rFonts w:ascii="Times New Roman" w:hAnsi="Times New Roman"/>
          <w:noProof w:val="0"/>
          <w:szCs w:val="24"/>
        </w:rPr>
        <w:t xml:space="preserve">Lo studente dovrà possedere conoscenze di base in relazione ai concetti </w:t>
      </w:r>
      <w:r>
        <w:rPr>
          <w:rFonts w:ascii="Times New Roman" w:hAnsi="Times New Roman"/>
          <w:noProof w:val="0"/>
          <w:szCs w:val="24"/>
        </w:rPr>
        <w:t>di fisiologia dell’esercizio</w:t>
      </w:r>
      <w:r w:rsidR="00E47318">
        <w:rPr>
          <w:rFonts w:ascii="Times New Roman" w:hAnsi="Times New Roman"/>
          <w:noProof w:val="0"/>
          <w:szCs w:val="24"/>
        </w:rPr>
        <w:t xml:space="preserve"> e di biomeccanica</w:t>
      </w:r>
      <w:r w:rsidRPr="00594A5D">
        <w:rPr>
          <w:rFonts w:ascii="Times New Roman" w:hAnsi="Times New Roman"/>
          <w:noProof w:val="0"/>
          <w:szCs w:val="24"/>
        </w:rPr>
        <w:t>.</w:t>
      </w:r>
    </w:p>
    <w:p w14:paraId="4160F4C9" w14:textId="77777777" w:rsidR="00CB2969" w:rsidRPr="00AA5442" w:rsidRDefault="00AA5442" w:rsidP="00AA5442">
      <w:pPr>
        <w:spacing w:before="120" w:after="0" w:line="240" w:lineRule="auto"/>
        <w:ind w:firstLine="284"/>
        <w:rPr>
          <w:rFonts w:ascii="Times New Roman" w:eastAsia="Times New Roman" w:hAnsi="Times New Roman"/>
          <w:i/>
          <w:caps/>
          <w:sz w:val="18"/>
          <w:szCs w:val="24"/>
          <w:lang w:eastAsia="it-IT"/>
        </w:rPr>
      </w:pPr>
      <w:r w:rsidRPr="00AA5442">
        <w:rPr>
          <w:rFonts w:ascii="Times New Roman" w:eastAsia="Times New Roman" w:hAnsi="Times New Roman"/>
          <w:i/>
          <w:sz w:val="18"/>
          <w:szCs w:val="24"/>
          <w:lang w:eastAsia="it-IT"/>
        </w:rPr>
        <w:t>Orario e luogo di ricevimento</w:t>
      </w:r>
    </w:p>
    <w:p w14:paraId="3F9B8CC0" w14:textId="77777777" w:rsidR="00CB2969" w:rsidRPr="00BE7804" w:rsidRDefault="00CB2969" w:rsidP="00CB2969">
      <w:pPr>
        <w:pStyle w:val="Testo2"/>
      </w:pPr>
      <w:r>
        <w:t>Il</w:t>
      </w:r>
      <w:r w:rsidRPr="00CB2969">
        <w:t xml:space="preserve"> Prof</w:t>
      </w:r>
      <w:r>
        <w:t>.</w:t>
      </w:r>
      <w:r w:rsidRPr="00CB2969">
        <w:t xml:space="preserve"> Christel Galvani riceve gli studenti nei giorni di apertura del Laboratorio di Fisiologia Sperimentale Applicata all’esercizio fisico ed allo sport previo appuntamento via email (</w:t>
      </w:r>
      <w:r w:rsidRPr="005B6C09">
        <w:rPr>
          <w:i/>
        </w:rPr>
        <w:t>christel.galvani@unicatt.it</w:t>
      </w:r>
      <w:r w:rsidRPr="00CB2969">
        <w:t>).</w:t>
      </w:r>
    </w:p>
    <w:sectPr w:rsidR="00CB2969" w:rsidRPr="00BE780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30C"/>
    <w:multiLevelType w:val="hybridMultilevel"/>
    <w:tmpl w:val="525C1136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2737"/>
    <w:multiLevelType w:val="hybridMultilevel"/>
    <w:tmpl w:val="686A0DB0"/>
    <w:lvl w:ilvl="0" w:tplc="2904D38C">
      <w:start w:val="1"/>
      <w:numFmt w:val="bullet"/>
      <w:lvlText w:val="̶"/>
      <w:lvlJc w:val="left"/>
      <w:pPr>
        <w:ind w:left="1004" w:hanging="360"/>
      </w:pPr>
      <w:rPr>
        <w:rFonts w:ascii="Times" w:hAnsi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4FB5"/>
    <w:multiLevelType w:val="hybridMultilevel"/>
    <w:tmpl w:val="34A62F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13C"/>
    <w:multiLevelType w:val="hybridMultilevel"/>
    <w:tmpl w:val="F0AA2C3C"/>
    <w:lvl w:ilvl="0" w:tplc="AD16AD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380A1AB8"/>
    <w:multiLevelType w:val="hybridMultilevel"/>
    <w:tmpl w:val="5FCCA4B8"/>
    <w:lvl w:ilvl="0" w:tplc="D0EEE358">
      <w:numFmt w:val="bullet"/>
      <w:lvlText w:val="–"/>
      <w:lvlJc w:val="left"/>
      <w:pPr>
        <w:ind w:left="928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A65762A"/>
    <w:multiLevelType w:val="hybridMultilevel"/>
    <w:tmpl w:val="A330ECD4"/>
    <w:lvl w:ilvl="0" w:tplc="4B64C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72094"/>
    <w:multiLevelType w:val="hybridMultilevel"/>
    <w:tmpl w:val="174627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40114C"/>
    <w:multiLevelType w:val="hybridMultilevel"/>
    <w:tmpl w:val="F702C938"/>
    <w:lvl w:ilvl="0" w:tplc="540477F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216A"/>
    <w:multiLevelType w:val="hybridMultilevel"/>
    <w:tmpl w:val="54CA575E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82310"/>
    <w:multiLevelType w:val="hybridMultilevel"/>
    <w:tmpl w:val="9C26C598"/>
    <w:lvl w:ilvl="0" w:tplc="71A8BDE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032A93"/>
    <w:multiLevelType w:val="hybridMultilevel"/>
    <w:tmpl w:val="F4C6F4F4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026242">
    <w:abstractNumId w:val="3"/>
  </w:num>
  <w:num w:numId="2" w16cid:durableId="206525478">
    <w:abstractNumId w:val="6"/>
  </w:num>
  <w:num w:numId="3" w16cid:durableId="1838765912">
    <w:abstractNumId w:val="7"/>
  </w:num>
  <w:num w:numId="4" w16cid:durableId="13655166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04109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39281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6902144">
    <w:abstractNumId w:val="1"/>
  </w:num>
  <w:num w:numId="8" w16cid:durableId="200367247">
    <w:abstractNumId w:val="4"/>
  </w:num>
  <w:num w:numId="9" w16cid:durableId="450320974">
    <w:abstractNumId w:val="10"/>
  </w:num>
  <w:num w:numId="10" w16cid:durableId="1072699903">
    <w:abstractNumId w:val="8"/>
  </w:num>
  <w:num w:numId="11" w16cid:durableId="325519285">
    <w:abstractNumId w:val="0"/>
  </w:num>
  <w:num w:numId="12" w16cid:durableId="889653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1A"/>
    <w:rsid w:val="000138D0"/>
    <w:rsid w:val="00015F0F"/>
    <w:rsid w:val="000700CE"/>
    <w:rsid w:val="000A66CF"/>
    <w:rsid w:val="001020BC"/>
    <w:rsid w:val="001021F4"/>
    <w:rsid w:val="00184896"/>
    <w:rsid w:val="001A181D"/>
    <w:rsid w:val="001C4DEF"/>
    <w:rsid w:val="001E0961"/>
    <w:rsid w:val="00211189"/>
    <w:rsid w:val="00211CC9"/>
    <w:rsid w:val="002524BD"/>
    <w:rsid w:val="00261CDA"/>
    <w:rsid w:val="002C0048"/>
    <w:rsid w:val="002D5A1F"/>
    <w:rsid w:val="002F52F2"/>
    <w:rsid w:val="003326C5"/>
    <w:rsid w:val="0033406F"/>
    <w:rsid w:val="00350DB3"/>
    <w:rsid w:val="00353481"/>
    <w:rsid w:val="003A15C9"/>
    <w:rsid w:val="003F399D"/>
    <w:rsid w:val="00443DB3"/>
    <w:rsid w:val="00484111"/>
    <w:rsid w:val="004916BE"/>
    <w:rsid w:val="004C79B5"/>
    <w:rsid w:val="004D1217"/>
    <w:rsid w:val="004D6008"/>
    <w:rsid w:val="004F10F9"/>
    <w:rsid w:val="0050690C"/>
    <w:rsid w:val="00514CAD"/>
    <w:rsid w:val="00550BCC"/>
    <w:rsid w:val="00585D38"/>
    <w:rsid w:val="00594A5D"/>
    <w:rsid w:val="005B6C09"/>
    <w:rsid w:val="006169C6"/>
    <w:rsid w:val="00616B7C"/>
    <w:rsid w:val="00646ACE"/>
    <w:rsid w:val="006B4284"/>
    <w:rsid w:val="006C5B7E"/>
    <w:rsid w:val="006F1772"/>
    <w:rsid w:val="00760A34"/>
    <w:rsid w:val="00766C8E"/>
    <w:rsid w:val="007D7494"/>
    <w:rsid w:val="0080740F"/>
    <w:rsid w:val="00810BB3"/>
    <w:rsid w:val="008166C5"/>
    <w:rsid w:val="008222A2"/>
    <w:rsid w:val="008774C0"/>
    <w:rsid w:val="00894F32"/>
    <w:rsid w:val="008B4394"/>
    <w:rsid w:val="008F4989"/>
    <w:rsid w:val="0091441E"/>
    <w:rsid w:val="0092315B"/>
    <w:rsid w:val="00940DA2"/>
    <w:rsid w:val="009A0796"/>
    <w:rsid w:val="009A2EA2"/>
    <w:rsid w:val="009A4818"/>
    <w:rsid w:val="009B4355"/>
    <w:rsid w:val="009C1C49"/>
    <w:rsid w:val="00A17D72"/>
    <w:rsid w:val="00A602E3"/>
    <w:rsid w:val="00A7045A"/>
    <w:rsid w:val="00AA5442"/>
    <w:rsid w:val="00AC02F0"/>
    <w:rsid w:val="00AC29E1"/>
    <w:rsid w:val="00AD1732"/>
    <w:rsid w:val="00B40030"/>
    <w:rsid w:val="00B46B1A"/>
    <w:rsid w:val="00B772FA"/>
    <w:rsid w:val="00B92C90"/>
    <w:rsid w:val="00BE7804"/>
    <w:rsid w:val="00C74177"/>
    <w:rsid w:val="00C96241"/>
    <w:rsid w:val="00CA11A7"/>
    <w:rsid w:val="00CA1934"/>
    <w:rsid w:val="00CB2969"/>
    <w:rsid w:val="00CF2171"/>
    <w:rsid w:val="00CF3935"/>
    <w:rsid w:val="00D17349"/>
    <w:rsid w:val="00D526C0"/>
    <w:rsid w:val="00D86EB6"/>
    <w:rsid w:val="00DF0A0A"/>
    <w:rsid w:val="00E25A05"/>
    <w:rsid w:val="00E47318"/>
    <w:rsid w:val="00F2544D"/>
    <w:rsid w:val="00F419D8"/>
    <w:rsid w:val="00F56689"/>
    <w:rsid w:val="00F625BC"/>
    <w:rsid w:val="00FD6F5C"/>
    <w:rsid w:val="00FE7249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2331D"/>
  <w15:docId w15:val="{A0E657D1-3069-469F-A44A-135D8F6F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721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4</cp:revision>
  <cp:lastPrinted>2018-05-14T11:23:00Z</cp:lastPrinted>
  <dcterms:created xsi:type="dcterms:W3CDTF">2022-04-25T14:32:00Z</dcterms:created>
  <dcterms:modified xsi:type="dcterms:W3CDTF">2022-06-16T11:57:00Z</dcterms:modified>
</cp:coreProperties>
</file>