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F696" w14:textId="4A54EB24" w:rsidR="00D62500" w:rsidRPr="00D62500" w:rsidRDefault="008D43A0" w:rsidP="008D43A0">
      <w:pPr>
        <w:pStyle w:val="Titolo1"/>
        <w:rPr>
          <w:lang w:val="en-US"/>
        </w:rPr>
      </w:pPr>
      <w:r>
        <w:rPr>
          <w:lang w:val="en-US"/>
        </w:rPr>
        <w:t>D</w:t>
      </w:r>
      <w:r w:rsidRPr="00D62500">
        <w:rPr>
          <w:lang w:val="en-US"/>
        </w:rPr>
        <w:t xml:space="preserve">igital </w:t>
      </w:r>
      <w:r>
        <w:rPr>
          <w:lang w:val="en-US"/>
        </w:rPr>
        <w:t>S</w:t>
      </w:r>
      <w:r w:rsidRPr="00D62500">
        <w:rPr>
          <w:lang w:val="en-US"/>
        </w:rPr>
        <w:t xml:space="preserve">kill e </w:t>
      </w:r>
      <w:r>
        <w:rPr>
          <w:lang w:val="en-US"/>
        </w:rPr>
        <w:t>S</w:t>
      </w:r>
      <w:r w:rsidRPr="00D62500">
        <w:rPr>
          <w:lang w:val="en-US"/>
        </w:rPr>
        <w:t xml:space="preserve">oft </w:t>
      </w:r>
      <w:r>
        <w:rPr>
          <w:lang w:val="en-US"/>
        </w:rPr>
        <w:t>S</w:t>
      </w:r>
      <w:r w:rsidRPr="00D62500">
        <w:rPr>
          <w:lang w:val="en-US"/>
        </w:rPr>
        <w:t xml:space="preserve">kill </w:t>
      </w:r>
    </w:p>
    <w:p w14:paraId="7BF1D97D" w14:textId="463D03E2" w:rsidR="008B4686" w:rsidRDefault="00D62500" w:rsidP="008B4686">
      <w:pPr>
        <w:pStyle w:val="Titolo2"/>
        <w:rPr>
          <w:rFonts w:ascii="Times New Roman" w:hAnsi="Times New Roman"/>
          <w:szCs w:val="18"/>
        </w:rPr>
      </w:pPr>
      <w:r w:rsidRPr="00291F62">
        <w:rPr>
          <w:rFonts w:ascii="Times New Roman" w:hAnsi="Times New Roman"/>
          <w:szCs w:val="18"/>
          <w:lang w:val="en-US"/>
        </w:rPr>
        <w:t xml:space="preserve">Prof. </w:t>
      </w:r>
      <w:r>
        <w:rPr>
          <w:rFonts w:ascii="Times New Roman" w:hAnsi="Times New Roman"/>
          <w:szCs w:val="18"/>
        </w:rPr>
        <w:t xml:space="preserve">Silvia Brena, </w:t>
      </w:r>
      <w:r w:rsidRPr="0076239A">
        <w:rPr>
          <w:rFonts w:ascii="Times New Roman" w:hAnsi="Times New Roman"/>
          <w:szCs w:val="18"/>
        </w:rPr>
        <w:t xml:space="preserve">Prof. </w:t>
      </w:r>
      <w:r>
        <w:rPr>
          <w:rFonts w:ascii="Times New Roman" w:hAnsi="Times New Roman"/>
          <w:szCs w:val="18"/>
        </w:rPr>
        <w:t>Georgia Conte,  Prof. Matilde Dondena, Prof. Daniele Giulietti</w:t>
      </w:r>
    </w:p>
    <w:p w14:paraId="38561B35" w14:textId="579D0ECB" w:rsidR="008B4686" w:rsidRPr="008B4686" w:rsidRDefault="008B4686" w:rsidP="008B4686">
      <w:pPr>
        <w:spacing w:line="240" w:lineRule="exact"/>
        <w:rPr>
          <w:spacing w:val="-4"/>
        </w:rPr>
      </w:pPr>
      <w:r w:rsidRPr="0076239A">
        <w:rPr>
          <w:rFonts w:eastAsiaTheme="minorHAnsi"/>
          <w:lang w:eastAsia="en-US"/>
        </w:rPr>
        <w:t xml:space="preserve">L’insegnamento </w:t>
      </w:r>
      <w:r>
        <w:rPr>
          <w:rFonts w:eastAsiaTheme="minorHAnsi"/>
          <w:lang w:eastAsia="en-US"/>
        </w:rPr>
        <w:t xml:space="preserve">si struttura in due moduli complementari con l’obiettivo di fornire gli strumenti necessari allo sviluppo competenze operative in ambito delle digital skill e delle soft skill. </w:t>
      </w:r>
    </w:p>
    <w:p w14:paraId="04C91C52" w14:textId="7DCA99B0" w:rsidR="00D62500" w:rsidRPr="008D43A0" w:rsidRDefault="008D43A0" w:rsidP="008D43A0">
      <w:pPr>
        <w:spacing w:before="120"/>
        <w:rPr>
          <w:i/>
          <w:smallCaps/>
        </w:rPr>
      </w:pPr>
      <w:r w:rsidRPr="008D43A0">
        <w:rPr>
          <w:smallCaps/>
        </w:rPr>
        <w:t>Digital Skill</w:t>
      </w:r>
    </w:p>
    <w:p w14:paraId="2C28519C" w14:textId="1CCE818C" w:rsidR="00D62500" w:rsidRPr="00D62500" w:rsidRDefault="00D62500" w:rsidP="00D62500">
      <w:pPr>
        <w:spacing w:before="240" w:after="120" w:line="240" w:lineRule="exact"/>
        <w:rPr>
          <w:b/>
          <w:i/>
          <w:sz w:val="18"/>
        </w:rPr>
      </w:pPr>
      <w:r w:rsidRPr="00D62500">
        <w:rPr>
          <w:i/>
        </w:rPr>
        <w:t>Gr. A-M: Prof. Silvia Bre</w:t>
      </w:r>
      <w:r>
        <w:rPr>
          <w:i/>
        </w:rPr>
        <w:t>na</w:t>
      </w:r>
    </w:p>
    <w:p w14:paraId="763CB1EE" w14:textId="77777777" w:rsidR="00D62500" w:rsidRDefault="00D62500" w:rsidP="00D625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82EBFA" w14:textId="77777777" w:rsidR="00D62500" w:rsidRPr="0076239A" w:rsidRDefault="00D62500" w:rsidP="00D62500">
      <w:pPr>
        <w:spacing w:line="240" w:lineRule="exact"/>
        <w:rPr>
          <w:spacing w:val="-4"/>
        </w:rPr>
      </w:pPr>
      <w:r w:rsidRPr="0076239A">
        <w:rPr>
          <w:rFonts w:eastAsiaTheme="minorHAnsi"/>
          <w:lang w:eastAsia="en-US"/>
        </w:rPr>
        <w:t xml:space="preserve">L’insegnamento si propone di fornire agli studenti le nozioni di base </w:t>
      </w:r>
      <w:r w:rsidRPr="0076239A">
        <w:t>per</w:t>
      </w:r>
      <w:r w:rsidRPr="0076239A">
        <w:rPr>
          <w:spacing w:val="-4"/>
        </w:rPr>
        <w:t xml:space="preserve"> ideare e strutturare la creazione di </w:t>
      </w:r>
      <w:r>
        <w:rPr>
          <w:spacing w:val="-4"/>
        </w:rPr>
        <w:t xml:space="preserve">piani strategici di comunicazione da rilasciare su piattaforme digital, comprensivi di </w:t>
      </w:r>
      <w:r w:rsidRPr="0076239A">
        <w:rPr>
          <w:spacing w:val="-4"/>
        </w:rPr>
        <w:t xml:space="preserve">contenuti editoriali e brandizzati. Si propone altresì di </w:t>
      </w:r>
      <w:r w:rsidRPr="0076239A">
        <w:t xml:space="preserve">fornire tecniche di content strategy e rudimenti di scrittura creativa. </w:t>
      </w:r>
      <w:r w:rsidRPr="0076239A">
        <w:rPr>
          <w:spacing w:val="-4"/>
        </w:rPr>
        <w:t xml:space="preserve">Obiettivo del </w:t>
      </w:r>
      <w:r>
        <w:rPr>
          <w:spacing w:val="-4"/>
        </w:rPr>
        <w:t>corso</w:t>
      </w:r>
      <w:r w:rsidRPr="0076239A">
        <w:rPr>
          <w:spacing w:val="-4"/>
        </w:rPr>
        <w:t xml:space="preserve"> è lo sviluppo delle competenze necessarie ad attivare e a guidare l’azione comunicativa on line</w:t>
      </w:r>
      <w:r>
        <w:rPr>
          <w:spacing w:val="-4"/>
        </w:rPr>
        <w:t>: dalle caratteristiche del panorama digital, alla creazione di competenze specifiche per la costruzione di content strategy atte a veicolare al meglio i propri messaggi online, anche attraverso le tecniche Seo e Sem.</w:t>
      </w:r>
    </w:p>
    <w:p w14:paraId="66A39AAD" w14:textId="77777777" w:rsidR="00D62500" w:rsidRPr="0076239A" w:rsidRDefault="00D62500" w:rsidP="00D62500">
      <w:pPr>
        <w:spacing w:before="120" w:line="240" w:lineRule="exact"/>
        <w:rPr>
          <w:spacing w:val="-4"/>
        </w:rPr>
      </w:pPr>
      <w:r w:rsidRPr="0076239A">
        <w:rPr>
          <w:spacing w:val="-4"/>
        </w:rPr>
        <w:t xml:space="preserve">Al termine dell’insegnamento, lo studente sarà in grado di progettare una </w:t>
      </w:r>
      <w:r>
        <w:rPr>
          <w:spacing w:val="-4"/>
        </w:rPr>
        <w:t xml:space="preserve">digital content strategy </w:t>
      </w:r>
      <w:r w:rsidRPr="0076239A">
        <w:rPr>
          <w:spacing w:val="-4"/>
        </w:rPr>
        <w:t>e di realizzare contenuti in formato multimediale (anche per i social media) correlati con il DNA del brand di riferimento. Conoscerà alcuni rudimenti di scrittura creativa e sarà in grado di tratteggiare una content strategy legata al posizionamento di un brand.</w:t>
      </w:r>
    </w:p>
    <w:p w14:paraId="2D71DC47" w14:textId="6CA7FDC5" w:rsidR="00D62500" w:rsidRDefault="00D62500" w:rsidP="00D625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1C6C2F" w14:textId="221925E4" w:rsidR="00D62500" w:rsidRPr="00067260" w:rsidRDefault="00D62500" w:rsidP="00D62500">
      <w:pPr>
        <w:spacing w:line="240" w:lineRule="exact"/>
      </w:pPr>
      <w:r w:rsidRPr="00067260">
        <w:t xml:space="preserve">Il </w:t>
      </w:r>
      <w:r>
        <w:t>corso</w:t>
      </w:r>
      <w:r w:rsidRPr="00067260">
        <w:t xml:space="preserve"> si focalizza sulla creazione di contenuti </w:t>
      </w:r>
      <w:r>
        <w:t xml:space="preserve">digitali </w:t>
      </w:r>
      <w:r w:rsidRPr="00067260">
        <w:t xml:space="preserve">e sul processo ideativo degli stessi. </w:t>
      </w:r>
    </w:p>
    <w:p w14:paraId="516EF920" w14:textId="77777777" w:rsidR="00D62500" w:rsidRPr="00067260" w:rsidRDefault="00D62500" w:rsidP="00D62500">
      <w:pPr>
        <w:spacing w:line="240" w:lineRule="exact"/>
      </w:pPr>
      <w:r w:rsidRPr="00067260">
        <w:t>Dalla costruzione di una efficace brand identity a partire dal sistema dei contenuti, alla messa a punto di piani editoriali per piattaforme digital e social. Dall’identificazione del processo creativo che, a partire dall’identità del brand, porta a creare format e mondi di contenuti da rilasciare in forme diverse (video, gif, post, articoli) e su piattaforme diverse, ai rudimenti base per la costruzione di contenuti digital: contenuti brandizzati, contenuti creativi, contenuti editoriali. Verranno forniti anche rudimenti base di scrittura creativa</w:t>
      </w:r>
      <w:r>
        <w:t>. Verranno fornite nozioni di tecniche Seo e Sem.</w:t>
      </w:r>
    </w:p>
    <w:p w14:paraId="35EA82A9" w14:textId="77777777" w:rsidR="00D62500" w:rsidRPr="00067260" w:rsidRDefault="00D62500" w:rsidP="00D62500">
      <w:pPr>
        <w:spacing w:line="240" w:lineRule="exact"/>
      </w:pPr>
      <w:r w:rsidRPr="00067260">
        <w:rPr>
          <w:spacing w:val="-1"/>
        </w:rPr>
        <w:lastRenderedPageBreak/>
        <w:t>Particolare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rilievo</w:t>
      </w:r>
      <w:r w:rsidRPr="00067260">
        <w:t xml:space="preserve"> </w:t>
      </w:r>
      <w:r w:rsidRPr="00067260">
        <w:rPr>
          <w:spacing w:val="-1"/>
        </w:rPr>
        <w:t>verrà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dato</w:t>
      </w:r>
      <w:r w:rsidRPr="00067260">
        <w:t xml:space="preserve"> </w:t>
      </w:r>
      <w:r w:rsidRPr="00067260">
        <w:rPr>
          <w:spacing w:val="-1"/>
        </w:rPr>
        <w:t>alla</w:t>
      </w:r>
      <w:r w:rsidRPr="00067260">
        <w:t xml:space="preserve"> </w:t>
      </w:r>
      <w:r w:rsidRPr="00067260">
        <w:rPr>
          <w:spacing w:val="-1"/>
        </w:rPr>
        <w:t>componente</w:t>
      </w:r>
      <w:r w:rsidRPr="00067260">
        <w:t xml:space="preserve"> </w:t>
      </w:r>
      <w:r w:rsidRPr="00067260">
        <w:rPr>
          <w:spacing w:val="-1"/>
        </w:rPr>
        <w:t>creativa</w:t>
      </w:r>
      <w:r w:rsidRPr="00067260">
        <w:rPr>
          <w:spacing w:val="85"/>
        </w:rPr>
        <w:t xml:space="preserve"> </w:t>
      </w:r>
      <w:r w:rsidRPr="00067260">
        <w:t>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organizzativa</w:t>
      </w:r>
      <w:r w:rsidRPr="00067260">
        <w:rPr>
          <w:spacing w:val="-3"/>
        </w:rPr>
        <w:t xml:space="preserve"> </w:t>
      </w:r>
      <w:r w:rsidRPr="00067260">
        <w:t>in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tutte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le</w:t>
      </w:r>
      <w:r w:rsidRPr="00067260">
        <w:rPr>
          <w:spacing w:val="-3"/>
        </w:rPr>
        <w:t xml:space="preserve"> </w:t>
      </w:r>
      <w:r w:rsidRPr="00067260">
        <w:t>sue</w:t>
      </w:r>
      <w:r w:rsidRPr="00067260">
        <w:rPr>
          <w:spacing w:val="-3"/>
        </w:rPr>
        <w:t xml:space="preserve"> </w:t>
      </w:r>
      <w:r w:rsidRPr="00067260">
        <w:t>espressioni</w:t>
      </w:r>
      <w:r w:rsidRPr="00067260">
        <w:rPr>
          <w:spacing w:val="-4"/>
        </w:rPr>
        <w:t xml:space="preserve"> </w:t>
      </w:r>
      <w:r w:rsidRPr="00067260">
        <w:t>in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ambito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digital.</w:t>
      </w:r>
    </w:p>
    <w:p w14:paraId="00A35481" w14:textId="1888BAD3" w:rsidR="00D62500" w:rsidRDefault="00D62500" w:rsidP="00D62500">
      <w:pPr>
        <w:spacing w:line="240" w:lineRule="exact"/>
        <w:rPr>
          <w:spacing w:val="-1"/>
        </w:rPr>
      </w:pPr>
      <w:r w:rsidRPr="00067260">
        <w:rPr>
          <w:spacing w:val="-1"/>
        </w:rPr>
        <w:t>Verrà</w:t>
      </w:r>
      <w:r w:rsidRPr="00067260">
        <w:t xml:space="preserve"> </w:t>
      </w:r>
      <w:r w:rsidRPr="00067260">
        <w:rPr>
          <w:spacing w:val="-1"/>
        </w:rPr>
        <w:t>inoltre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presentato</w:t>
      </w:r>
      <w:r w:rsidRPr="00067260">
        <w:rPr>
          <w:spacing w:val="-3"/>
        </w:rPr>
        <w:t xml:space="preserve"> </w:t>
      </w:r>
      <w:r w:rsidRPr="00067260">
        <w:t xml:space="preserve">il </w:t>
      </w:r>
      <w:r w:rsidRPr="00067260">
        <w:rPr>
          <w:spacing w:val="-1"/>
        </w:rPr>
        <w:t>background</w:t>
      </w:r>
      <w:r w:rsidRPr="00067260">
        <w:t xml:space="preserve"> </w:t>
      </w:r>
      <w:r w:rsidRPr="00067260">
        <w:rPr>
          <w:spacing w:val="-1"/>
        </w:rPr>
        <w:t>organizzativo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che</w:t>
      </w:r>
      <w:r w:rsidRPr="00067260">
        <w:rPr>
          <w:spacing w:val="-3"/>
        </w:rPr>
        <w:t xml:space="preserve"> </w:t>
      </w:r>
      <w:r w:rsidRPr="00067260">
        <w:t>fa</w:t>
      </w:r>
      <w:r w:rsidRPr="00067260">
        <w:rPr>
          <w:spacing w:val="-2"/>
        </w:rPr>
        <w:t xml:space="preserve"> </w:t>
      </w:r>
      <w:r w:rsidRPr="00067260">
        <w:rPr>
          <w:spacing w:val="-1"/>
        </w:rPr>
        <w:t>da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sfondo</w:t>
      </w:r>
      <w:r w:rsidRPr="00067260">
        <w:rPr>
          <w:spacing w:val="-2"/>
        </w:rPr>
        <w:t xml:space="preserve"> </w:t>
      </w:r>
      <w:r w:rsidRPr="00067260">
        <w:rPr>
          <w:spacing w:val="-1"/>
        </w:rPr>
        <w:t>al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digital</w:t>
      </w:r>
      <w:r w:rsidRPr="00067260">
        <w:t xml:space="preserve"> </w:t>
      </w:r>
      <w:r w:rsidRPr="00067260">
        <w:rPr>
          <w:spacing w:val="-1"/>
        </w:rPr>
        <w:t>publishing,</w:t>
      </w:r>
      <w:r w:rsidRPr="00067260">
        <w:rPr>
          <w:spacing w:val="79"/>
        </w:rPr>
        <w:t xml:space="preserve"> </w:t>
      </w:r>
      <w:r w:rsidRPr="00067260">
        <w:rPr>
          <w:spacing w:val="-1"/>
        </w:rPr>
        <w:t>composto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da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diversi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attori</w:t>
      </w:r>
      <w:r w:rsidRPr="00067260">
        <w:t xml:space="preserve"> </w:t>
      </w:r>
      <w:r w:rsidRPr="00067260">
        <w:rPr>
          <w:spacing w:val="-1"/>
        </w:rPr>
        <w:t>quali</w:t>
      </w:r>
      <w:r w:rsidRPr="00067260">
        <w:t xml:space="preserve"> </w:t>
      </w:r>
      <w:r w:rsidRPr="00067260">
        <w:rPr>
          <w:spacing w:val="-1"/>
        </w:rPr>
        <w:t>Editori,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Centri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Media,</w:t>
      </w:r>
      <w:r w:rsidRPr="00067260">
        <w:t xml:space="preserve"> </w:t>
      </w:r>
      <w:r w:rsidRPr="00067260">
        <w:rPr>
          <w:spacing w:val="-1"/>
        </w:rPr>
        <w:t>Agenzie</w:t>
      </w:r>
      <w:r w:rsidRPr="00067260">
        <w:t xml:space="preserve"> e </w:t>
      </w:r>
      <w:r w:rsidRPr="00067260">
        <w:rPr>
          <w:spacing w:val="-1"/>
        </w:rPr>
        <w:t>Concessionarie</w:t>
      </w:r>
      <w:r w:rsidRPr="00067260">
        <w:t xml:space="preserve"> per </w:t>
      </w:r>
      <w:r w:rsidRPr="00067260">
        <w:rPr>
          <w:spacing w:val="-1"/>
        </w:rPr>
        <w:t>capirne</w:t>
      </w:r>
      <w:r w:rsidRPr="00067260">
        <w:t xml:space="preserve"> </w:t>
      </w:r>
      <w:r w:rsidRPr="00067260">
        <w:rPr>
          <w:spacing w:val="-1"/>
        </w:rPr>
        <w:t>le</w:t>
      </w:r>
      <w:r w:rsidRPr="00067260">
        <w:rPr>
          <w:spacing w:val="94"/>
        </w:rPr>
        <w:t xml:space="preserve"> </w:t>
      </w:r>
      <w:r w:rsidRPr="00067260">
        <w:rPr>
          <w:spacing w:val="-1"/>
        </w:rPr>
        <w:t>relazioni</w:t>
      </w:r>
      <w:r w:rsidRPr="00067260">
        <w:rPr>
          <w:spacing w:val="-7"/>
        </w:rPr>
        <w:t xml:space="preserve"> </w:t>
      </w:r>
      <w:r w:rsidRPr="00067260">
        <w:t>e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le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dinamiche.</w:t>
      </w:r>
    </w:p>
    <w:p w14:paraId="5073EE05" w14:textId="5DDA6077" w:rsidR="00BB078C" w:rsidRPr="00067260" w:rsidRDefault="00BB078C" w:rsidP="00D62500">
      <w:pPr>
        <w:spacing w:line="240" w:lineRule="exact"/>
        <w:rPr>
          <w:spacing w:val="-1"/>
        </w:rPr>
      </w:pPr>
      <w:r>
        <w:rPr>
          <w:spacing w:val="-1"/>
        </w:rPr>
        <w:t>Il seminario sarà arricchito da un accompagnamento nella costruzione dei progetti proposti quali esercitazioni, con funzione tutoring.</w:t>
      </w:r>
    </w:p>
    <w:p w14:paraId="14ED9ACE" w14:textId="6051B104" w:rsidR="00D62500" w:rsidRPr="00A66CA1" w:rsidRDefault="00D62500" w:rsidP="00D625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91F62">
        <w:rPr>
          <w:rStyle w:val="Rimandonotaapidipagina"/>
          <w:b/>
          <w:i/>
          <w:sz w:val="18"/>
        </w:rPr>
        <w:footnoteReference w:id="1"/>
      </w:r>
    </w:p>
    <w:p w14:paraId="7A587E51" w14:textId="77777777" w:rsidR="00D62500" w:rsidRDefault="00D62500" w:rsidP="00D62500">
      <w:pPr>
        <w:pStyle w:val="Testo1"/>
        <w:spacing w:before="0"/>
        <w:rPr>
          <w:spacing w:val="37"/>
          <w:w w:val="99"/>
        </w:rPr>
      </w:pPr>
      <w:r>
        <w:t>A</w:t>
      </w:r>
      <w:r w:rsidRPr="000018C0">
        <w:t>ppunti</w:t>
      </w:r>
      <w:r w:rsidRPr="000018C0">
        <w:rPr>
          <w:spacing w:val="-3"/>
        </w:rPr>
        <w:t xml:space="preserve"> </w:t>
      </w:r>
      <w:r w:rsidRPr="000018C0">
        <w:t>del</w:t>
      </w:r>
      <w:r w:rsidRPr="000018C0">
        <w:rPr>
          <w:spacing w:val="-5"/>
        </w:rPr>
        <w:t xml:space="preserve"> </w:t>
      </w:r>
      <w:r w:rsidRPr="000018C0">
        <w:t>corso.</w:t>
      </w:r>
      <w:r w:rsidRPr="000018C0">
        <w:rPr>
          <w:spacing w:val="37"/>
          <w:w w:val="99"/>
        </w:rPr>
        <w:t xml:space="preserve"> </w:t>
      </w:r>
    </w:p>
    <w:p w14:paraId="2FF2D895" w14:textId="7C0FF93C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C. Salmon</w:t>
      </w:r>
      <w:r w:rsidRPr="00291F62">
        <w:rPr>
          <w:sz w:val="18"/>
          <w:szCs w:val="18"/>
        </w:rPr>
        <w:t xml:space="preserve">, Storytelling, la fabbrica delle storie, </w:t>
      </w:r>
      <w:proofErr w:type="spellStart"/>
      <w:r w:rsidRPr="00291F62">
        <w:rPr>
          <w:sz w:val="18"/>
          <w:szCs w:val="18"/>
        </w:rPr>
        <w:t>Fazi</w:t>
      </w:r>
      <w:proofErr w:type="spellEnd"/>
      <w:r w:rsidRPr="00291F62">
        <w:rPr>
          <w:sz w:val="18"/>
          <w:szCs w:val="18"/>
        </w:rPr>
        <w:t>, Roma, 2008.</w:t>
      </w:r>
      <w:r w:rsidR="00291F62" w:rsidRPr="00291F62">
        <w:rPr>
          <w:i/>
          <w:sz w:val="16"/>
          <w:szCs w:val="16"/>
        </w:rPr>
        <w:t xml:space="preserve"> </w:t>
      </w:r>
      <w:hyperlink r:id="rId9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6BA49F" w14:textId="47B07869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Han Byung-Chul</w:t>
      </w:r>
      <w:r w:rsidRPr="00291F62">
        <w:rPr>
          <w:sz w:val="18"/>
          <w:szCs w:val="18"/>
        </w:rPr>
        <w:t>, Nello sciame. Visioni del digitale. Nottetempo, Roma, 2015.</w:t>
      </w:r>
      <w:r w:rsidR="00291F62" w:rsidRPr="00291F62">
        <w:rPr>
          <w:i/>
          <w:sz w:val="16"/>
          <w:szCs w:val="16"/>
        </w:rPr>
        <w:t xml:space="preserve"> </w:t>
      </w:r>
      <w:hyperlink r:id="rId10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972F18" w14:textId="0610A2D1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P. Bonsignore,</w:t>
      </w:r>
      <w:r w:rsidRPr="00291F62">
        <w:rPr>
          <w:i/>
          <w:spacing w:val="-5"/>
          <w:sz w:val="18"/>
          <w:szCs w:val="18"/>
        </w:rPr>
        <w:t xml:space="preserve"> Sassoon Joseph,</w:t>
      </w:r>
      <w:r w:rsidRPr="00291F62">
        <w:rPr>
          <w:spacing w:val="-5"/>
          <w:sz w:val="18"/>
          <w:szCs w:val="18"/>
        </w:rPr>
        <w:t xml:space="preserve"> </w:t>
      </w:r>
      <w:r w:rsidRPr="00291F62">
        <w:rPr>
          <w:i/>
          <w:spacing w:val="-5"/>
          <w:sz w:val="18"/>
          <w:szCs w:val="18"/>
        </w:rPr>
        <w:t>Branded content, la nuova frontiera della comunicazione d’impresa</w:t>
      </w:r>
      <w:r w:rsidRPr="00291F62">
        <w:rPr>
          <w:spacing w:val="-5"/>
          <w:sz w:val="18"/>
          <w:szCs w:val="18"/>
        </w:rPr>
        <w:t>, Franco Angeli, Milano 2014.</w:t>
      </w:r>
      <w:r w:rsidR="00291F62" w:rsidRPr="00291F62">
        <w:rPr>
          <w:i/>
          <w:sz w:val="16"/>
          <w:szCs w:val="16"/>
        </w:rPr>
        <w:t xml:space="preserve"> </w:t>
      </w:r>
      <w:hyperlink r:id="rId11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0F68290" w14:textId="01986A80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R.P. Nelli,</w:t>
      </w:r>
      <w:r w:rsidRPr="00291F62">
        <w:rPr>
          <w:i/>
          <w:spacing w:val="-5"/>
          <w:sz w:val="18"/>
          <w:szCs w:val="18"/>
        </w:rPr>
        <w:t xml:space="preserve"> L’evoluzione delle strategie di branded entertainment: presupposti teorici e condizioni d’efficacia,</w:t>
      </w:r>
      <w:r w:rsidRPr="00291F62">
        <w:rPr>
          <w:spacing w:val="-5"/>
          <w:sz w:val="18"/>
          <w:szCs w:val="18"/>
        </w:rPr>
        <w:t xml:space="preserve"> </w:t>
      </w:r>
      <w:proofErr w:type="spellStart"/>
      <w:r w:rsidRPr="00291F62">
        <w:rPr>
          <w:spacing w:val="-5"/>
          <w:sz w:val="18"/>
          <w:szCs w:val="18"/>
        </w:rPr>
        <w:t>Vita&amp;Pensiero</w:t>
      </w:r>
      <w:proofErr w:type="spellEnd"/>
      <w:r w:rsidRPr="00291F62">
        <w:rPr>
          <w:spacing w:val="-5"/>
          <w:sz w:val="18"/>
          <w:szCs w:val="18"/>
        </w:rPr>
        <w:t>, Milano 2011.</w:t>
      </w:r>
      <w:r w:rsidR="00291F62" w:rsidRPr="00291F62">
        <w:rPr>
          <w:i/>
          <w:sz w:val="16"/>
          <w:szCs w:val="16"/>
        </w:rPr>
        <w:t xml:space="preserve"> </w:t>
      </w:r>
      <w:hyperlink r:id="rId12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BFB95CA" w14:textId="4F3A6EC4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R. Florida, </w:t>
      </w:r>
      <w:r w:rsidRPr="00291F62">
        <w:rPr>
          <w:i/>
          <w:iCs/>
          <w:sz w:val="18"/>
          <w:szCs w:val="18"/>
        </w:rPr>
        <w:t>L’ascesa della nuova classe creativa</w:t>
      </w:r>
      <w:r w:rsidRPr="00291F62">
        <w:rPr>
          <w:iCs/>
          <w:sz w:val="18"/>
          <w:szCs w:val="18"/>
        </w:rPr>
        <w:t xml:space="preserve">, </w:t>
      </w:r>
      <w:r w:rsidRPr="00291F62">
        <w:rPr>
          <w:sz w:val="18"/>
          <w:szCs w:val="18"/>
        </w:rPr>
        <w:t>Mondadori</w:t>
      </w:r>
      <w:r>
        <w:rPr>
          <w:szCs w:val="18"/>
        </w:rPr>
        <w:t>.</w:t>
      </w:r>
      <w:r w:rsidR="00291F62" w:rsidRPr="00291F62">
        <w:rPr>
          <w:i/>
          <w:sz w:val="16"/>
          <w:szCs w:val="16"/>
        </w:rPr>
        <w:t xml:space="preserve"> </w:t>
      </w:r>
    </w:p>
    <w:p w14:paraId="7DAE7185" w14:textId="77777777" w:rsidR="00D62500" w:rsidRPr="00A66CA1" w:rsidRDefault="00D62500" w:rsidP="00D62500">
      <w:pPr>
        <w:pStyle w:val="Testo2"/>
        <w:ind w:firstLine="0"/>
        <w:rPr>
          <w:szCs w:val="18"/>
          <w:lang w:val="en-US"/>
        </w:rPr>
      </w:pPr>
      <w:r w:rsidRPr="00A66CA1">
        <w:rPr>
          <w:szCs w:val="18"/>
          <w:lang w:val="en-US"/>
        </w:rPr>
        <w:t>The state of the news media: http://www.stateofthenewsmedia.org/</w:t>
      </w:r>
    </w:p>
    <w:p w14:paraId="2846075C" w14:textId="0FB82CE0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M. Castells</w:t>
      </w:r>
      <w:r w:rsidRPr="00291F62">
        <w:rPr>
          <w:i/>
          <w:smallCaps/>
          <w:spacing w:val="-5"/>
          <w:sz w:val="18"/>
          <w:szCs w:val="18"/>
        </w:rPr>
        <w:t xml:space="preserve">, </w:t>
      </w:r>
      <w:r w:rsidRPr="00291F62">
        <w:rPr>
          <w:i/>
          <w:sz w:val="18"/>
          <w:szCs w:val="18"/>
        </w:rPr>
        <w:t>Galassia Internet</w:t>
      </w:r>
      <w:r w:rsidRPr="00291F62">
        <w:rPr>
          <w:sz w:val="18"/>
          <w:szCs w:val="18"/>
        </w:rPr>
        <w:t>, Feltrinelli 2006</w:t>
      </w:r>
      <w:r w:rsidR="00291F62">
        <w:rPr>
          <w:szCs w:val="18"/>
        </w:rPr>
        <w:t xml:space="preserve"> </w:t>
      </w:r>
    </w:p>
    <w:p w14:paraId="21951AA2" w14:textId="279E39E2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N. Negroponte, </w:t>
      </w:r>
      <w:r w:rsidRPr="00291F62">
        <w:rPr>
          <w:i/>
          <w:sz w:val="18"/>
          <w:szCs w:val="18"/>
        </w:rPr>
        <w:t>Essere digitali</w:t>
      </w:r>
      <w:r w:rsidRPr="00291F62">
        <w:rPr>
          <w:sz w:val="18"/>
          <w:szCs w:val="18"/>
        </w:rPr>
        <w:t>, Sperling &amp; Kupfer 2004</w:t>
      </w:r>
      <w:r w:rsidR="00291F62">
        <w:rPr>
          <w:szCs w:val="18"/>
        </w:rPr>
        <w:t xml:space="preserve"> </w:t>
      </w:r>
    </w:p>
    <w:p w14:paraId="702B73E4" w14:textId="7C1F68E4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F. Martel, </w:t>
      </w:r>
      <w:r w:rsidRPr="00291F62">
        <w:rPr>
          <w:i/>
          <w:sz w:val="18"/>
          <w:szCs w:val="18"/>
        </w:rPr>
        <w:t>Mainstream, Come si costruisce un successo planetario e si vince la guerra mondiale dei media</w:t>
      </w:r>
      <w:r w:rsidRPr="00291F62">
        <w:rPr>
          <w:sz w:val="18"/>
          <w:szCs w:val="18"/>
        </w:rPr>
        <w:t>, Feltrinelli, 2010.</w:t>
      </w:r>
      <w:r w:rsidR="00291F62" w:rsidRPr="00291F62">
        <w:rPr>
          <w:i/>
          <w:sz w:val="16"/>
          <w:szCs w:val="16"/>
        </w:rPr>
        <w:t xml:space="preserve"> </w:t>
      </w:r>
    </w:p>
    <w:p w14:paraId="4E09F720" w14:textId="77540253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Han Byung- Chul</w:t>
      </w:r>
      <w:r w:rsidRPr="00291F62">
        <w:rPr>
          <w:sz w:val="18"/>
          <w:szCs w:val="18"/>
        </w:rPr>
        <w:t xml:space="preserve">, </w:t>
      </w:r>
      <w:r w:rsidRPr="00291F62">
        <w:rPr>
          <w:i/>
          <w:sz w:val="18"/>
          <w:szCs w:val="18"/>
        </w:rPr>
        <w:t>La società della trasparenza</w:t>
      </w:r>
      <w:r w:rsidRPr="00291F62">
        <w:rPr>
          <w:sz w:val="18"/>
          <w:szCs w:val="18"/>
        </w:rPr>
        <w:t>, Nottetempo 2014.</w:t>
      </w:r>
      <w:r w:rsidR="00291F62" w:rsidRPr="00291F62">
        <w:rPr>
          <w:i/>
          <w:sz w:val="16"/>
          <w:szCs w:val="16"/>
        </w:rPr>
        <w:t xml:space="preserve"> </w:t>
      </w:r>
      <w:hyperlink r:id="rId13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5A65DB" w14:textId="5536F7F3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C. Vogler, </w:t>
      </w:r>
      <w:r w:rsidRPr="00291F62">
        <w:rPr>
          <w:i/>
          <w:sz w:val="18"/>
          <w:szCs w:val="18"/>
        </w:rPr>
        <w:t>Il viaggio dell’eroe,</w:t>
      </w:r>
      <w:r w:rsidRPr="00291F62">
        <w:rPr>
          <w:sz w:val="18"/>
          <w:szCs w:val="18"/>
        </w:rPr>
        <w:t xml:space="preserve"> Dino </w:t>
      </w:r>
      <w:proofErr w:type="spellStart"/>
      <w:r w:rsidRPr="00291F62">
        <w:rPr>
          <w:sz w:val="18"/>
          <w:szCs w:val="18"/>
        </w:rPr>
        <w:t>Audino</w:t>
      </w:r>
      <w:proofErr w:type="spellEnd"/>
      <w:r w:rsidRPr="00291F62">
        <w:rPr>
          <w:sz w:val="18"/>
          <w:szCs w:val="18"/>
        </w:rPr>
        <w:t xml:space="preserve"> editore 2010.</w:t>
      </w:r>
      <w:r w:rsidR="00291F62" w:rsidRPr="00291F62">
        <w:rPr>
          <w:i/>
          <w:sz w:val="16"/>
          <w:szCs w:val="16"/>
        </w:rPr>
        <w:t xml:space="preserve"> </w:t>
      </w:r>
      <w:hyperlink r:id="rId14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A027D96" w14:textId="7DDBFB42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P. Kotler, </w:t>
      </w:r>
      <w:r w:rsidRPr="00291F62">
        <w:rPr>
          <w:i/>
          <w:sz w:val="18"/>
          <w:szCs w:val="18"/>
        </w:rPr>
        <w:t>Marketing 4.0</w:t>
      </w:r>
      <w:r w:rsidRPr="00291F62">
        <w:rPr>
          <w:sz w:val="18"/>
          <w:szCs w:val="18"/>
        </w:rPr>
        <w:t>, Hoepli 2017.</w:t>
      </w:r>
      <w:r w:rsidR="00291F62" w:rsidRPr="00291F62">
        <w:rPr>
          <w:i/>
          <w:sz w:val="16"/>
          <w:szCs w:val="16"/>
        </w:rPr>
        <w:t xml:space="preserve"> </w:t>
      </w:r>
      <w:hyperlink r:id="rId15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C98ED96" w14:textId="075C8694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S. Turkle, </w:t>
      </w:r>
      <w:r w:rsidRPr="00291F62">
        <w:rPr>
          <w:i/>
          <w:sz w:val="18"/>
          <w:szCs w:val="18"/>
        </w:rPr>
        <w:t>La conversazione necessaria</w:t>
      </w:r>
      <w:r w:rsidRPr="00291F62">
        <w:rPr>
          <w:sz w:val="18"/>
          <w:szCs w:val="18"/>
        </w:rPr>
        <w:t>, Einaudi 2016</w:t>
      </w:r>
      <w:r>
        <w:rPr>
          <w:szCs w:val="18"/>
        </w:rPr>
        <w:t>.</w:t>
      </w:r>
      <w:r w:rsidR="00291F62" w:rsidRPr="00291F62">
        <w:rPr>
          <w:i/>
          <w:sz w:val="16"/>
          <w:szCs w:val="16"/>
        </w:rPr>
        <w:t xml:space="preserve"> </w:t>
      </w:r>
      <w:hyperlink r:id="rId16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DF6458" w14:textId="1778769A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 xml:space="preserve">R.B. Cialdini, </w:t>
      </w:r>
      <w:proofErr w:type="spellStart"/>
      <w:r w:rsidRPr="00291F62">
        <w:rPr>
          <w:i/>
          <w:iCs/>
          <w:sz w:val="18"/>
          <w:szCs w:val="18"/>
        </w:rPr>
        <w:t>Pre-suasione</w:t>
      </w:r>
      <w:proofErr w:type="spellEnd"/>
      <w:r w:rsidRPr="00291F62">
        <w:rPr>
          <w:iCs/>
          <w:sz w:val="18"/>
          <w:szCs w:val="18"/>
        </w:rPr>
        <w:t xml:space="preserve">, </w:t>
      </w:r>
      <w:r w:rsidRPr="00291F62">
        <w:rPr>
          <w:sz w:val="18"/>
          <w:szCs w:val="18"/>
        </w:rPr>
        <w:t>Giunti 2017.</w:t>
      </w:r>
      <w:r w:rsidR="00291F62" w:rsidRPr="00291F62">
        <w:rPr>
          <w:i/>
          <w:sz w:val="16"/>
          <w:szCs w:val="16"/>
        </w:rPr>
        <w:t xml:space="preserve"> </w:t>
      </w:r>
      <w:hyperlink r:id="rId17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193713" w14:textId="2EA3D3C8" w:rsidR="00D62500" w:rsidRPr="00291F62" w:rsidRDefault="00D62500" w:rsidP="00291F62">
      <w:r w:rsidRPr="00291F62">
        <w:rPr>
          <w:smallCaps/>
          <w:spacing w:val="-5"/>
          <w:sz w:val="18"/>
          <w:szCs w:val="18"/>
        </w:rPr>
        <w:t>R. Simone,</w:t>
      </w:r>
      <w:r w:rsidRPr="00291F62">
        <w:rPr>
          <w:i/>
          <w:spacing w:val="-5"/>
          <w:sz w:val="18"/>
          <w:szCs w:val="18"/>
        </w:rPr>
        <w:t xml:space="preserve"> </w:t>
      </w:r>
      <w:r w:rsidRPr="00291F62">
        <w:rPr>
          <w:i/>
          <w:iCs/>
          <w:spacing w:val="-5"/>
          <w:sz w:val="18"/>
          <w:szCs w:val="18"/>
        </w:rPr>
        <w:t>Presi nella rete,</w:t>
      </w:r>
      <w:r w:rsidRPr="00291F62">
        <w:rPr>
          <w:iCs/>
          <w:spacing w:val="-5"/>
          <w:sz w:val="18"/>
          <w:szCs w:val="18"/>
        </w:rPr>
        <w:t xml:space="preserve"> </w:t>
      </w:r>
      <w:r w:rsidRPr="00291F62">
        <w:rPr>
          <w:spacing w:val="-5"/>
          <w:sz w:val="18"/>
          <w:szCs w:val="18"/>
        </w:rPr>
        <w:t>Garzanti 2012</w:t>
      </w:r>
      <w:r>
        <w:rPr>
          <w:spacing w:val="-5"/>
          <w:szCs w:val="18"/>
        </w:rPr>
        <w:t>.</w:t>
      </w:r>
      <w:r w:rsidR="00291F62" w:rsidRPr="00291F62">
        <w:rPr>
          <w:i/>
          <w:sz w:val="16"/>
          <w:szCs w:val="16"/>
        </w:rPr>
        <w:t xml:space="preserve"> </w:t>
      </w:r>
      <w:hyperlink r:id="rId18" w:history="1">
        <w:r w:rsidR="00291F62" w:rsidRPr="00291F6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7231F7" w14:textId="77777777" w:rsidR="00E926FE" w:rsidRPr="003C1323" w:rsidRDefault="00E926FE" w:rsidP="00E926FE">
      <w:pPr>
        <w:spacing w:before="240" w:after="120" w:line="240" w:lineRule="exact"/>
        <w:rPr>
          <w:b/>
          <w:i/>
          <w:sz w:val="18"/>
        </w:rPr>
      </w:pPr>
      <w:r w:rsidRPr="003C1323">
        <w:rPr>
          <w:i/>
        </w:rPr>
        <w:t>Gr. N-Z: Prof. Georgia Conte</w:t>
      </w:r>
    </w:p>
    <w:p w14:paraId="57F393DD" w14:textId="77777777" w:rsidR="00E926FE" w:rsidRDefault="00E926FE" w:rsidP="00E926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7C7BE6" w14:textId="3D07A943" w:rsidR="00E926FE" w:rsidRPr="000B10BD" w:rsidRDefault="00E926FE" w:rsidP="00A66CA1">
      <w:pPr>
        <w:spacing w:line="240" w:lineRule="exact"/>
        <w:rPr>
          <w:szCs w:val="20"/>
        </w:rPr>
      </w:pPr>
      <w:r w:rsidRPr="000B10BD">
        <w:rPr>
          <w:spacing w:val="-1"/>
          <w:szCs w:val="20"/>
        </w:rPr>
        <w:t>Il</w:t>
      </w:r>
      <w:r w:rsidRPr="000B10BD">
        <w:rPr>
          <w:spacing w:val="-5"/>
          <w:szCs w:val="20"/>
        </w:rPr>
        <w:t xml:space="preserve"> </w:t>
      </w:r>
      <w:r w:rsidR="00D62500">
        <w:rPr>
          <w:spacing w:val="-1"/>
          <w:szCs w:val="20"/>
        </w:rPr>
        <w:t>corso</w:t>
      </w:r>
      <w:r w:rsidRPr="000B10BD">
        <w:rPr>
          <w:spacing w:val="-5"/>
          <w:szCs w:val="20"/>
        </w:rPr>
        <w:t xml:space="preserve"> </w:t>
      </w:r>
      <w:r w:rsidRPr="000B10BD">
        <w:rPr>
          <w:szCs w:val="20"/>
        </w:rPr>
        <w:t>si</w:t>
      </w:r>
      <w:r w:rsidRPr="000B10BD">
        <w:rPr>
          <w:spacing w:val="-5"/>
          <w:szCs w:val="20"/>
        </w:rPr>
        <w:t xml:space="preserve"> </w:t>
      </w:r>
      <w:r w:rsidRPr="000B10BD">
        <w:rPr>
          <w:szCs w:val="20"/>
        </w:rPr>
        <w:t>propone</w:t>
      </w:r>
      <w:r w:rsidRPr="000B10BD">
        <w:rPr>
          <w:spacing w:val="-5"/>
          <w:szCs w:val="20"/>
        </w:rPr>
        <w:t xml:space="preserve"> </w:t>
      </w:r>
      <w:r w:rsidRPr="000B10BD">
        <w:rPr>
          <w:spacing w:val="-1"/>
          <w:szCs w:val="20"/>
        </w:rPr>
        <w:t>di</w:t>
      </w:r>
      <w:r w:rsidRPr="000B10BD">
        <w:rPr>
          <w:spacing w:val="-5"/>
          <w:szCs w:val="20"/>
        </w:rPr>
        <w:t xml:space="preserve"> </w:t>
      </w:r>
      <w:r w:rsidRPr="000B10BD">
        <w:rPr>
          <w:spacing w:val="-1"/>
          <w:szCs w:val="20"/>
        </w:rPr>
        <w:t>fornire</w:t>
      </w:r>
      <w:r w:rsidRPr="000B10BD">
        <w:rPr>
          <w:szCs w:val="20"/>
        </w:rPr>
        <w:t xml:space="preserve"> </w:t>
      </w:r>
      <w:r w:rsidR="00D62500">
        <w:rPr>
          <w:szCs w:val="20"/>
        </w:rPr>
        <w:t xml:space="preserve">gli </w:t>
      </w:r>
      <w:r w:rsidRPr="000B10BD">
        <w:rPr>
          <w:spacing w:val="-1"/>
          <w:szCs w:val="20"/>
        </w:rPr>
        <w:t>strumenti</w:t>
      </w:r>
      <w:r w:rsidRPr="000B10BD">
        <w:rPr>
          <w:szCs w:val="20"/>
        </w:rPr>
        <w:t xml:space="preserve"> </w:t>
      </w:r>
      <w:r w:rsidRPr="000B10BD">
        <w:rPr>
          <w:spacing w:val="-1"/>
          <w:szCs w:val="20"/>
        </w:rPr>
        <w:t>pratico-strategici</w:t>
      </w:r>
      <w:r w:rsidRPr="000B10BD">
        <w:rPr>
          <w:spacing w:val="-6"/>
          <w:szCs w:val="20"/>
        </w:rPr>
        <w:t xml:space="preserve"> </w:t>
      </w:r>
      <w:r w:rsidRPr="000B10BD">
        <w:rPr>
          <w:szCs w:val="20"/>
        </w:rPr>
        <w:t xml:space="preserve">per ideare e per gestire il pensiero e l’agire creativo. Obiettivo del </w:t>
      </w:r>
      <w:r w:rsidR="00D62500">
        <w:rPr>
          <w:szCs w:val="20"/>
        </w:rPr>
        <w:t>corso</w:t>
      </w:r>
      <w:r w:rsidRPr="000B10BD">
        <w:rPr>
          <w:szCs w:val="20"/>
        </w:rPr>
        <w:t xml:space="preserve"> è sviluppare le competenze necessarie ad attivare e a guidare l’azione comunicativa </w:t>
      </w:r>
      <w:r w:rsidR="004336FD" w:rsidRPr="000B10BD">
        <w:rPr>
          <w:szCs w:val="20"/>
        </w:rPr>
        <w:t>online</w:t>
      </w:r>
      <w:r w:rsidRPr="000B10BD">
        <w:rPr>
          <w:szCs w:val="20"/>
        </w:rPr>
        <w:t xml:space="preserve"> e offline. </w:t>
      </w:r>
    </w:p>
    <w:p w14:paraId="60A9EEA2" w14:textId="2A0CD8EF" w:rsidR="000B10BD" w:rsidRPr="000B10BD" w:rsidRDefault="000B10BD" w:rsidP="00A66CA1">
      <w:pPr>
        <w:spacing w:line="240" w:lineRule="exact"/>
        <w:rPr>
          <w:szCs w:val="20"/>
        </w:rPr>
      </w:pPr>
      <w:r w:rsidRPr="000B10BD">
        <w:rPr>
          <w:szCs w:val="20"/>
        </w:rPr>
        <w:lastRenderedPageBreak/>
        <w:t xml:space="preserve">Al termine </w:t>
      </w:r>
      <w:r w:rsidR="00D62500">
        <w:rPr>
          <w:szCs w:val="20"/>
        </w:rPr>
        <w:t xml:space="preserve">del percorso </w:t>
      </w:r>
      <w:r w:rsidRPr="000B10BD">
        <w:rPr>
          <w:szCs w:val="20"/>
        </w:rPr>
        <w:t xml:space="preserve">lo studente sarà in grado di: </w:t>
      </w:r>
      <w:r>
        <w:rPr>
          <w:szCs w:val="20"/>
        </w:rPr>
        <w:t>i</w:t>
      </w:r>
      <w:r w:rsidRPr="000B10BD">
        <w:rPr>
          <w:szCs w:val="20"/>
        </w:rPr>
        <w:t xml:space="preserve">dentificare le differenti alternative strategiche nella pianificazione di una </w:t>
      </w:r>
      <w:r>
        <w:rPr>
          <w:szCs w:val="20"/>
        </w:rPr>
        <w:t>s</w:t>
      </w:r>
      <w:r w:rsidRPr="000B10BD">
        <w:rPr>
          <w:szCs w:val="20"/>
        </w:rPr>
        <w:t>trategia di content marketing con un focus specifico dell’ambito dell’influencer</w:t>
      </w:r>
      <w:r>
        <w:rPr>
          <w:szCs w:val="20"/>
        </w:rPr>
        <w:t xml:space="preserve"> marketing,</w:t>
      </w:r>
      <w:r w:rsidRPr="000B10BD">
        <w:rPr>
          <w:szCs w:val="20"/>
        </w:rPr>
        <w:t xml:space="preserve"> riconoscere le soluzioni ottimali da implementare in una campagna online per il raggiungimento dell’obiettivo</w:t>
      </w:r>
      <w:r>
        <w:rPr>
          <w:szCs w:val="20"/>
        </w:rPr>
        <w:t>, d</w:t>
      </w:r>
      <w:r w:rsidRPr="000B10BD">
        <w:rPr>
          <w:szCs w:val="20"/>
        </w:rPr>
        <w:t>istinguere i punti di forza e di debolezza di ciascuna strategia, tenendo conto della crescente variabilità e complessità del contesto mediale.</w:t>
      </w:r>
    </w:p>
    <w:p w14:paraId="7234B303" w14:textId="77777777" w:rsidR="00E926FE" w:rsidRDefault="00E926FE" w:rsidP="00E926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46516" w14:textId="74B0116B" w:rsidR="00E926FE" w:rsidRPr="000018C0" w:rsidRDefault="005A3AE5" w:rsidP="00A66CA1">
      <w:pPr>
        <w:spacing w:line="240" w:lineRule="exact"/>
      </w:pPr>
      <w:r>
        <w:t>Il</w:t>
      </w:r>
      <w:r w:rsidR="00E926FE">
        <w:rPr>
          <w:spacing w:val="-1"/>
        </w:rPr>
        <w:t xml:space="preserve"> </w:t>
      </w:r>
      <w:r w:rsidR="00D62500">
        <w:rPr>
          <w:spacing w:val="-1"/>
        </w:rPr>
        <w:t xml:space="preserve">corso </w:t>
      </w:r>
      <w:r w:rsidR="00E926FE" w:rsidRPr="000018C0">
        <w:rPr>
          <w:spacing w:val="-1"/>
        </w:rPr>
        <w:t>analizzerà</w:t>
      </w:r>
      <w:r w:rsidR="00E926FE" w:rsidRPr="000018C0">
        <w:rPr>
          <w:spacing w:val="-6"/>
        </w:rPr>
        <w:t xml:space="preserve"> </w:t>
      </w:r>
      <w:r w:rsidR="00E926FE" w:rsidRPr="000018C0">
        <w:t>le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tendenze</w:t>
      </w:r>
      <w:r w:rsidR="00E926FE" w:rsidRPr="000018C0">
        <w:t xml:space="preserve"> </w:t>
      </w:r>
      <w:r w:rsidR="00E926FE" w:rsidRPr="000018C0">
        <w:rPr>
          <w:spacing w:val="-1"/>
        </w:rPr>
        <w:t>contemporanee</w:t>
      </w:r>
      <w:r w:rsidR="00E926FE" w:rsidRPr="000018C0">
        <w:t xml:space="preserve"> </w:t>
      </w:r>
      <w:r w:rsidR="00E926FE" w:rsidRPr="000018C0">
        <w:rPr>
          <w:spacing w:val="-1"/>
        </w:rPr>
        <w:t>del</w:t>
      </w:r>
      <w:r w:rsidR="00E926FE" w:rsidRPr="000018C0">
        <w:rPr>
          <w:spacing w:val="-6"/>
        </w:rPr>
        <w:t xml:space="preserve"> </w:t>
      </w:r>
      <w:r w:rsidR="00E926FE" w:rsidRPr="000018C0">
        <w:rPr>
          <w:spacing w:val="-1"/>
        </w:rPr>
        <w:t>digital</w:t>
      </w:r>
      <w:r w:rsidR="00E926FE" w:rsidRPr="000018C0">
        <w:t xml:space="preserve"> </w:t>
      </w:r>
      <w:r w:rsidR="00E926FE" w:rsidRPr="000018C0">
        <w:rPr>
          <w:spacing w:val="-1"/>
        </w:rPr>
        <w:t>publishing.</w:t>
      </w:r>
      <w:r w:rsidR="00E926FE" w:rsidRPr="000018C0">
        <w:t xml:space="preserve"> </w:t>
      </w:r>
      <w:r w:rsidR="00E926FE" w:rsidRPr="000018C0">
        <w:rPr>
          <w:spacing w:val="-1"/>
        </w:rPr>
        <w:t>Particolare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rilievo</w:t>
      </w:r>
      <w:r w:rsidR="00E926FE" w:rsidRPr="000018C0">
        <w:t xml:space="preserve"> </w:t>
      </w:r>
      <w:r w:rsidR="00E926FE" w:rsidRPr="000018C0">
        <w:rPr>
          <w:spacing w:val="-1"/>
        </w:rPr>
        <w:t>verrà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data</w:t>
      </w:r>
      <w:r w:rsidR="00E926FE" w:rsidRPr="000018C0">
        <w:t xml:space="preserve"> </w:t>
      </w:r>
      <w:r w:rsidR="00E926FE" w:rsidRPr="000018C0">
        <w:rPr>
          <w:spacing w:val="-1"/>
        </w:rPr>
        <w:t>alla</w:t>
      </w:r>
      <w:r w:rsidR="00E926FE" w:rsidRPr="000018C0">
        <w:t xml:space="preserve"> </w:t>
      </w:r>
      <w:r w:rsidR="00E926FE" w:rsidRPr="000018C0">
        <w:rPr>
          <w:spacing w:val="-1"/>
        </w:rPr>
        <w:t>componente</w:t>
      </w:r>
      <w:r w:rsidR="00E926FE" w:rsidRPr="000018C0">
        <w:t xml:space="preserve"> </w:t>
      </w:r>
      <w:r w:rsidR="00E926FE" w:rsidRPr="000018C0">
        <w:rPr>
          <w:spacing w:val="-1"/>
        </w:rPr>
        <w:t>creativa</w:t>
      </w:r>
      <w:r w:rsidR="00E926FE" w:rsidRPr="000018C0">
        <w:rPr>
          <w:spacing w:val="85"/>
        </w:rPr>
        <w:t xml:space="preserve"> </w:t>
      </w:r>
      <w:r w:rsidR="00E926FE" w:rsidRPr="000018C0">
        <w:t>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organizzativa</w:t>
      </w:r>
      <w:r w:rsidR="00E926FE" w:rsidRPr="000018C0">
        <w:rPr>
          <w:spacing w:val="-3"/>
        </w:rPr>
        <w:t xml:space="preserve"> </w:t>
      </w:r>
      <w:r w:rsidR="00E926FE" w:rsidRPr="000018C0">
        <w:t>in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tutte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le</w:t>
      </w:r>
      <w:r w:rsidR="00E926FE" w:rsidRPr="000018C0">
        <w:rPr>
          <w:spacing w:val="-3"/>
        </w:rPr>
        <w:t xml:space="preserve"> </w:t>
      </w:r>
      <w:r w:rsidR="00E926FE" w:rsidRPr="000018C0">
        <w:t>sue</w:t>
      </w:r>
      <w:r w:rsidR="00E926FE" w:rsidRPr="000018C0">
        <w:rPr>
          <w:spacing w:val="-3"/>
        </w:rPr>
        <w:t xml:space="preserve"> </w:t>
      </w:r>
      <w:r w:rsidR="00E926FE" w:rsidRPr="000018C0">
        <w:t>espressioni</w:t>
      </w:r>
      <w:r w:rsidR="00E926FE" w:rsidRPr="000018C0">
        <w:rPr>
          <w:spacing w:val="-4"/>
        </w:rPr>
        <w:t xml:space="preserve"> </w:t>
      </w:r>
      <w:r w:rsidR="00E926FE" w:rsidRPr="000018C0">
        <w:t>in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ambito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digital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con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un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focus</w:t>
      </w:r>
      <w:r w:rsidR="00E926FE" w:rsidRPr="000018C0">
        <w:rPr>
          <w:spacing w:val="-2"/>
        </w:rPr>
        <w:t xml:space="preserve"> </w:t>
      </w:r>
      <w:r w:rsidR="00E926FE" w:rsidRPr="000018C0">
        <w:rPr>
          <w:spacing w:val="-1"/>
        </w:rPr>
        <w:t>di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dettaglio</w:t>
      </w:r>
      <w:r w:rsidR="00E926FE" w:rsidRPr="000018C0">
        <w:rPr>
          <w:spacing w:val="-3"/>
        </w:rPr>
        <w:t xml:space="preserve"> </w:t>
      </w:r>
      <w:r w:rsidR="00E926FE" w:rsidRPr="000018C0">
        <w:t>sui</w:t>
      </w:r>
      <w:r w:rsidR="00E926FE" w:rsidRPr="000018C0">
        <w:rPr>
          <w:spacing w:val="-3"/>
        </w:rPr>
        <w:t xml:space="preserve"> </w:t>
      </w:r>
      <w:r w:rsidR="00E926FE" w:rsidRPr="000018C0">
        <w:t>social</w:t>
      </w:r>
      <w:r w:rsidR="00E926FE" w:rsidRPr="000018C0">
        <w:rPr>
          <w:spacing w:val="57"/>
          <w:w w:val="99"/>
        </w:rPr>
        <w:t xml:space="preserve"> </w:t>
      </w:r>
      <w:r w:rsidR="00E926FE" w:rsidRPr="000018C0">
        <w:rPr>
          <w:spacing w:val="-1"/>
        </w:rPr>
        <w:t>network</w:t>
      </w:r>
      <w:r w:rsidR="00E926FE" w:rsidRPr="000018C0">
        <w:rPr>
          <w:spacing w:val="-7"/>
        </w:rPr>
        <w:t xml:space="preserve"> </w:t>
      </w:r>
      <w:r w:rsidR="00E926FE" w:rsidRPr="000018C0">
        <w:rPr>
          <w:spacing w:val="-1"/>
        </w:rPr>
        <w:t>come</w:t>
      </w:r>
      <w:r w:rsidR="00E926FE" w:rsidRPr="000018C0">
        <w:rPr>
          <w:spacing w:val="-6"/>
        </w:rPr>
        <w:t xml:space="preserve"> </w:t>
      </w:r>
      <w:r w:rsidR="00E926FE" w:rsidRPr="000018C0">
        <w:t xml:space="preserve">strumento </w:t>
      </w:r>
      <w:r w:rsidR="00E926FE" w:rsidRPr="000018C0">
        <w:rPr>
          <w:spacing w:val="-1"/>
        </w:rPr>
        <w:t>di</w:t>
      </w:r>
      <w:r w:rsidR="00E926FE" w:rsidRPr="000018C0">
        <w:t xml:space="preserve"> </w:t>
      </w:r>
      <w:r w:rsidR="00E926FE" w:rsidRPr="000018C0">
        <w:rPr>
          <w:spacing w:val="-1"/>
        </w:rPr>
        <w:t>diffusione</w:t>
      </w:r>
      <w:r w:rsidR="00E926FE" w:rsidRPr="000018C0">
        <w:t xml:space="preserve"> </w:t>
      </w:r>
      <w:r w:rsidR="00E926FE" w:rsidRPr="000018C0">
        <w:rPr>
          <w:spacing w:val="-1"/>
        </w:rPr>
        <w:t>di</w:t>
      </w:r>
      <w:r w:rsidR="00E926FE" w:rsidRPr="000018C0">
        <w:t xml:space="preserve"> </w:t>
      </w:r>
      <w:r w:rsidR="00E926FE" w:rsidRPr="000018C0">
        <w:rPr>
          <w:spacing w:val="-1"/>
        </w:rPr>
        <w:t>progetti</w:t>
      </w:r>
      <w:r w:rsidR="00E926FE" w:rsidRPr="000018C0">
        <w:t xml:space="preserve"> </w:t>
      </w:r>
      <w:r w:rsidR="00E926FE" w:rsidRPr="000018C0">
        <w:rPr>
          <w:spacing w:val="-1"/>
        </w:rPr>
        <w:t>editoriali.</w:t>
      </w:r>
    </w:p>
    <w:p w14:paraId="0B66E585" w14:textId="7B874A85" w:rsidR="00E926FE" w:rsidRDefault="00E926FE" w:rsidP="00A66CA1">
      <w:pPr>
        <w:spacing w:line="240" w:lineRule="exact"/>
        <w:rPr>
          <w:spacing w:val="-1"/>
        </w:rPr>
      </w:pPr>
      <w:r w:rsidRPr="000018C0">
        <w:rPr>
          <w:spacing w:val="-1"/>
        </w:rPr>
        <w:t>Verrà</w:t>
      </w:r>
      <w:r w:rsidRPr="000018C0">
        <w:t xml:space="preserve"> </w:t>
      </w:r>
      <w:r w:rsidRPr="000018C0">
        <w:rPr>
          <w:spacing w:val="-1"/>
        </w:rPr>
        <w:t>inoltre</w:t>
      </w:r>
      <w:r w:rsidRPr="000018C0">
        <w:rPr>
          <w:spacing w:val="-3"/>
        </w:rPr>
        <w:t xml:space="preserve"> </w:t>
      </w:r>
      <w:r w:rsidRPr="000018C0">
        <w:rPr>
          <w:spacing w:val="-1"/>
        </w:rPr>
        <w:t>presentato</w:t>
      </w:r>
      <w:r w:rsidR="00D62500">
        <w:rPr>
          <w:spacing w:val="-1"/>
        </w:rPr>
        <w:t xml:space="preserve"> </w:t>
      </w:r>
      <w:r w:rsidRPr="000018C0">
        <w:t xml:space="preserve">il </w:t>
      </w:r>
      <w:r w:rsidRPr="000018C0">
        <w:rPr>
          <w:spacing w:val="-1"/>
        </w:rPr>
        <w:t>background</w:t>
      </w:r>
      <w:r w:rsidRPr="000018C0">
        <w:t xml:space="preserve"> </w:t>
      </w:r>
      <w:r w:rsidRPr="000018C0">
        <w:rPr>
          <w:spacing w:val="-1"/>
        </w:rPr>
        <w:t>organizzativo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che</w:t>
      </w:r>
      <w:r w:rsidRPr="000018C0">
        <w:rPr>
          <w:spacing w:val="-3"/>
        </w:rPr>
        <w:t xml:space="preserve"> </w:t>
      </w:r>
      <w:r w:rsidRPr="000018C0">
        <w:t>fa</w:t>
      </w:r>
      <w:r w:rsidRPr="000018C0">
        <w:rPr>
          <w:spacing w:val="-2"/>
        </w:rPr>
        <w:t xml:space="preserve"> </w:t>
      </w:r>
      <w:r w:rsidRPr="000018C0">
        <w:rPr>
          <w:spacing w:val="-1"/>
        </w:rPr>
        <w:t>da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sfondo</w:t>
      </w:r>
      <w:r w:rsidRPr="000018C0">
        <w:rPr>
          <w:spacing w:val="-2"/>
        </w:rPr>
        <w:t xml:space="preserve"> </w:t>
      </w:r>
      <w:r w:rsidRPr="000018C0">
        <w:rPr>
          <w:spacing w:val="-1"/>
        </w:rPr>
        <w:t>al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digital</w:t>
      </w:r>
      <w:r w:rsidRPr="000018C0">
        <w:t xml:space="preserve"> </w:t>
      </w:r>
      <w:r w:rsidRPr="000018C0">
        <w:rPr>
          <w:spacing w:val="-1"/>
        </w:rPr>
        <w:t>publishing,</w:t>
      </w:r>
      <w:r w:rsidRPr="000018C0">
        <w:rPr>
          <w:spacing w:val="79"/>
        </w:rPr>
        <w:t xml:space="preserve"> </w:t>
      </w:r>
      <w:r w:rsidRPr="000018C0">
        <w:rPr>
          <w:spacing w:val="-1"/>
        </w:rPr>
        <w:t>composto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da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diversi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attori</w:t>
      </w:r>
      <w:r w:rsidRPr="000018C0">
        <w:t xml:space="preserve"> </w:t>
      </w:r>
      <w:r w:rsidRPr="000018C0">
        <w:rPr>
          <w:spacing w:val="-1"/>
        </w:rPr>
        <w:t>quali</w:t>
      </w:r>
      <w:r w:rsidRPr="000018C0">
        <w:t xml:space="preserve"> </w:t>
      </w:r>
      <w:r w:rsidRPr="000018C0">
        <w:rPr>
          <w:spacing w:val="-1"/>
        </w:rPr>
        <w:t>Editori,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Centri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Media,</w:t>
      </w:r>
      <w:r w:rsidRPr="000018C0">
        <w:t xml:space="preserve"> </w:t>
      </w:r>
      <w:r w:rsidRPr="000018C0">
        <w:rPr>
          <w:spacing w:val="-1"/>
        </w:rPr>
        <w:t>Agenzie</w:t>
      </w:r>
      <w:r w:rsidRPr="000018C0">
        <w:t xml:space="preserve"> e </w:t>
      </w:r>
      <w:r w:rsidRPr="000018C0">
        <w:rPr>
          <w:spacing w:val="-1"/>
        </w:rPr>
        <w:t>Concessionarie</w:t>
      </w:r>
      <w:r w:rsidRPr="000018C0">
        <w:t xml:space="preserve"> per </w:t>
      </w:r>
      <w:r w:rsidRPr="000018C0">
        <w:rPr>
          <w:spacing w:val="-1"/>
        </w:rPr>
        <w:t>capirne</w:t>
      </w:r>
      <w:r w:rsidRPr="000018C0">
        <w:t xml:space="preserve"> </w:t>
      </w:r>
      <w:r w:rsidRPr="000018C0">
        <w:rPr>
          <w:spacing w:val="-1"/>
        </w:rPr>
        <w:t>le</w:t>
      </w:r>
      <w:r w:rsidR="00D62500">
        <w:rPr>
          <w:spacing w:val="94"/>
        </w:rPr>
        <w:t xml:space="preserve"> </w:t>
      </w:r>
      <w:r w:rsidRPr="000018C0">
        <w:rPr>
          <w:spacing w:val="-1"/>
        </w:rPr>
        <w:t>relazioni</w:t>
      </w:r>
      <w:r w:rsidRPr="000018C0">
        <w:rPr>
          <w:spacing w:val="-7"/>
        </w:rPr>
        <w:t xml:space="preserve"> </w:t>
      </w:r>
      <w:r w:rsidRPr="000018C0">
        <w:t>e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le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dinamiche.</w:t>
      </w:r>
    </w:p>
    <w:p w14:paraId="057FE1C8" w14:textId="6C8589D2" w:rsidR="00E926FE" w:rsidRPr="00A66CA1" w:rsidRDefault="00E926FE" w:rsidP="00A66C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1852">
        <w:rPr>
          <w:rStyle w:val="Rimandonotaapidipagina"/>
          <w:b/>
          <w:i/>
          <w:sz w:val="18"/>
        </w:rPr>
        <w:footnoteReference w:id="2"/>
      </w:r>
    </w:p>
    <w:p w14:paraId="0007553B" w14:textId="1E95B9E2" w:rsidR="00E926FE" w:rsidRPr="00A51852" w:rsidRDefault="00E926FE" w:rsidP="00A51852">
      <w:r w:rsidRPr="00A51852">
        <w:rPr>
          <w:smallCaps/>
          <w:spacing w:val="-5"/>
          <w:sz w:val="18"/>
          <w:szCs w:val="18"/>
        </w:rPr>
        <w:t>B</w:t>
      </w:r>
      <w:r w:rsidR="00A66CA1" w:rsidRPr="00A51852">
        <w:rPr>
          <w:smallCaps/>
          <w:spacing w:val="-5"/>
          <w:sz w:val="18"/>
          <w:szCs w:val="18"/>
        </w:rPr>
        <w:t>.</w:t>
      </w:r>
      <w:r w:rsidRPr="00A51852">
        <w:rPr>
          <w:smallCaps/>
          <w:spacing w:val="-5"/>
          <w:sz w:val="18"/>
          <w:szCs w:val="18"/>
        </w:rPr>
        <w:t xml:space="preserve"> Bonaventura</w:t>
      </w:r>
      <w:r w:rsidRPr="00A51852">
        <w:rPr>
          <w:sz w:val="18"/>
          <w:szCs w:val="18"/>
        </w:rPr>
        <w:t>,</w:t>
      </w:r>
      <w:r w:rsidRPr="00A51852">
        <w:rPr>
          <w:spacing w:val="-3"/>
          <w:sz w:val="18"/>
          <w:szCs w:val="18"/>
        </w:rPr>
        <w:t xml:space="preserve"> </w:t>
      </w:r>
      <w:r w:rsidRPr="00A51852">
        <w:rPr>
          <w:i/>
          <w:sz w:val="18"/>
          <w:szCs w:val="18"/>
        </w:rPr>
        <w:t>Wordpress</w:t>
      </w:r>
      <w:r w:rsidRPr="00A51852">
        <w:rPr>
          <w:i/>
          <w:spacing w:val="-4"/>
          <w:sz w:val="18"/>
          <w:szCs w:val="18"/>
        </w:rPr>
        <w:t xml:space="preserve"> </w:t>
      </w:r>
      <w:r w:rsidRPr="00A51852">
        <w:rPr>
          <w:i/>
          <w:sz w:val="18"/>
          <w:szCs w:val="18"/>
        </w:rPr>
        <w:t>La</w:t>
      </w:r>
      <w:r w:rsidRPr="00A51852">
        <w:rPr>
          <w:i/>
          <w:spacing w:val="-4"/>
          <w:sz w:val="18"/>
          <w:szCs w:val="18"/>
        </w:rPr>
        <w:t xml:space="preserve"> </w:t>
      </w:r>
      <w:r w:rsidRPr="00A51852">
        <w:rPr>
          <w:i/>
          <w:sz w:val="18"/>
          <w:szCs w:val="18"/>
        </w:rPr>
        <w:t>Guida</w:t>
      </w:r>
      <w:r w:rsidRPr="00A51852">
        <w:rPr>
          <w:i/>
          <w:spacing w:val="-6"/>
          <w:sz w:val="18"/>
          <w:szCs w:val="18"/>
        </w:rPr>
        <w:t xml:space="preserve"> </w:t>
      </w:r>
      <w:r w:rsidRPr="00A51852">
        <w:rPr>
          <w:i/>
          <w:sz w:val="18"/>
          <w:szCs w:val="18"/>
        </w:rPr>
        <w:t>Completa</w:t>
      </w:r>
      <w:r w:rsidRPr="00A51852">
        <w:rPr>
          <w:sz w:val="18"/>
          <w:szCs w:val="18"/>
        </w:rPr>
        <w:t>,</w:t>
      </w:r>
      <w:r w:rsidRPr="00A51852">
        <w:rPr>
          <w:spacing w:val="-2"/>
          <w:sz w:val="18"/>
          <w:szCs w:val="18"/>
        </w:rPr>
        <w:t xml:space="preserve"> </w:t>
      </w:r>
      <w:r w:rsidR="00A66CA1" w:rsidRPr="00A51852">
        <w:rPr>
          <w:sz w:val="18"/>
          <w:szCs w:val="18"/>
        </w:rPr>
        <w:t>Hoepli, 2014</w:t>
      </w:r>
      <w:r w:rsidR="00A66CA1">
        <w:t>.</w:t>
      </w:r>
      <w:r w:rsidR="00A51852" w:rsidRPr="00A51852">
        <w:rPr>
          <w:i/>
          <w:sz w:val="16"/>
          <w:szCs w:val="16"/>
        </w:rPr>
        <w:t xml:space="preserve"> </w:t>
      </w:r>
      <w:hyperlink r:id="rId19" w:history="1">
        <w:r w:rsidR="00A51852" w:rsidRPr="00A5185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5D743A" w14:textId="5A45358D" w:rsidR="00E926FE" w:rsidRPr="00A51852" w:rsidRDefault="00E926FE" w:rsidP="00A51852">
      <w:r w:rsidRPr="00A51852">
        <w:rPr>
          <w:smallCaps/>
          <w:sz w:val="18"/>
          <w:szCs w:val="18"/>
        </w:rPr>
        <w:t>S. Russo-A. Agostini</w:t>
      </w:r>
      <w:r w:rsidRPr="00A51852">
        <w:rPr>
          <w:smallCaps/>
          <w:spacing w:val="-5"/>
          <w:sz w:val="18"/>
          <w:szCs w:val="18"/>
        </w:rPr>
        <w:t xml:space="preserve">, </w:t>
      </w:r>
      <w:r w:rsidRPr="00A51852">
        <w:rPr>
          <w:i/>
          <w:spacing w:val="-5"/>
          <w:sz w:val="18"/>
          <w:szCs w:val="18"/>
        </w:rPr>
        <w:t>Seo &amp; Content,</w:t>
      </w:r>
      <w:r w:rsidRPr="00A51852">
        <w:rPr>
          <w:spacing w:val="-5"/>
          <w:sz w:val="18"/>
          <w:szCs w:val="18"/>
        </w:rPr>
        <w:t xml:space="preserve"> Hoepli, 2017.</w:t>
      </w:r>
      <w:r w:rsidRPr="00E926FE">
        <w:rPr>
          <w:spacing w:val="-5"/>
        </w:rPr>
        <w:t xml:space="preserve"> </w:t>
      </w:r>
      <w:hyperlink r:id="rId20" w:history="1">
        <w:r w:rsidR="00A51852" w:rsidRPr="00A5185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375740" w14:textId="2BDF5FCE" w:rsidR="00474FBE" w:rsidRPr="00A51852" w:rsidRDefault="00474FBE" w:rsidP="00A51852">
      <w:r w:rsidRPr="00A51852">
        <w:rPr>
          <w:smallCaps/>
          <w:sz w:val="18"/>
          <w:szCs w:val="18"/>
        </w:rPr>
        <w:t xml:space="preserve">C.CARRIERO-C. BELLIni,  </w:t>
      </w:r>
      <w:r w:rsidRPr="00A51852">
        <w:rPr>
          <w:i/>
          <w:spacing w:val="-5"/>
          <w:sz w:val="18"/>
          <w:szCs w:val="18"/>
        </w:rPr>
        <w:t>Influencer marketing: valorizzareil Brand con la content creation e le relazioni,</w:t>
      </w:r>
      <w:r w:rsidRPr="00A51852">
        <w:rPr>
          <w:spacing w:val="-5"/>
          <w:sz w:val="18"/>
          <w:szCs w:val="18"/>
        </w:rPr>
        <w:t xml:space="preserve"> Hoepli, 2019</w:t>
      </w:r>
      <w:r w:rsidR="00A51852">
        <w:rPr>
          <w:spacing w:val="-5"/>
        </w:rPr>
        <w:t xml:space="preserve"> </w:t>
      </w:r>
      <w:hyperlink r:id="rId21" w:history="1">
        <w:r w:rsidR="00A51852" w:rsidRPr="00A5185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40ACF8" w14:textId="77777777" w:rsidR="00E926FE" w:rsidRDefault="00E926FE" w:rsidP="00E926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384351" w14:textId="31250CFA" w:rsidR="00E926FE" w:rsidRPr="00E926FE" w:rsidRDefault="00E926FE" w:rsidP="00E926FE">
      <w:pPr>
        <w:pStyle w:val="Testo2"/>
      </w:pPr>
      <w:r w:rsidRPr="00E926FE">
        <w:t xml:space="preserve">Il </w:t>
      </w:r>
      <w:r w:rsidR="00474FBE">
        <w:t>corso</w:t>
      </w:r>
      <w:r w:rsidRPr="00E926FE">
        <w:t xml:space="preserve"> si svilupperà in lezioni frontali accompagnate dall'esame di casi studio e confronto con esperti di settore.</w:t>
      </w:r>
    </w:p>
    <w:p w14:paraId="257B4E20" w14:textId="77777777" w:rsidR="00E926FE" w:rsidRDefault="00E926FE" w:rsidP="00E926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70DF5F" w14:textId="5613E4CA" w:rsidR="005A3AE5" w:rsidRPr="005A3AE5" w:rsidRDefault="005A3AE5" w:rsidP="008D43A0">
      <w:pPr>
        <w:pStyle w:val="Testo2"/>
      </w:pPr>
      <w:r w:rsidRPr="005A3AE5">
        <w:t xml:space="preserve">La verifica delle competenze acquisite avverrà attraverso la pianificazione di una strategia di </w:t>
      </w:r>
      <w:r w:rsidRPr="00FE040A">
        <w:rPr>
          <w:i/>
          <w:iCs/>
        </w:rPr>
        <w:t>content marketing</w:t>
      </w:r>
      <w:r w:rsidRPr="005A3AE5">
        <w:t xml:space="preserve">. Mediante una presentazione in </w:t>
      </w:r>
      <w:r w:rsidRPr="00FE040A">
        <w:rPr>
          <w:i/>
          <w:iCs/>
        </w:rPr>
        <w:t>power poin</w:t>
      </w:r>
      <w:r w:rsidRPr="005A3AE5">
        <w:t>t</w:t>
      </w:r>
      <w:r w:rsidRPr="000B10BD">
        <w:t xml:space="preserve"> </w:t>
      </w:r>
      <w:r w:rsidR="00474FBE">
        <w:t>si dovrà</w:t>
      </w:r>
      <w:r w:rsidRPr="000B10BD">
        <w:t xml:space="preserve"> anzitutto dimostrare di conoscere informazioni, distinzioni e concetti chiave </w:t>
      </w:r>
      <w:r w:rsidRPr="005A3AE5">
        <w:t xml:space="preserve">delle strategie di marketing; </w:t>
      </w:r>
      <w:r w:rsidR="00474FBE">
        <w:t>si dovrà</w:t>
      </w:r>
      <w:r w:rsidRPr="005A3AE5">
        <w:t>, inoltre,</w:t>
      </w:r>
      <w:r w:rsidRPr="000B10BD">
        <w:t xml:space="preserve"> dimostrare di sapersi orientare tra i temi e le questioni di fondo discussi durante le lezioni</w:t>
      </w:r>
      <w:r w:rsidRPr="005A3AE5">
        <w:t xml:space="preserve">. </w:t>
      </w:r>
      <w:r w:rsidRPr="000B10BD">
        <w:t>Ai fini della valutazione concorreranno</w:t>
      </w:r>
      <w:r w:rsidRPr="005A3AE5">
        <w:t>:</w:t>
      </w:r>
      <w:r w:rsidRPr="000B10BD">
        <w:t xml:space="preserve"> </w:t>
      </w:r>
      <w:r w:rsidRPr="005A3AE5">
        <w:t>qualità della presentazione</w:t>
      </w:r>
      <w:r>
        <w:t>,</w:t>
      </w:r>
      <w:r w:rsidRPr="000B10BD">
        <w:t xml:space="preserve"> l’uso appropriato della terminologia specifica, la strutturazione argomentata e coerente del discorso</w:t>
      </w:r>
      <w:r w:rsidRPr="005A3AE5">
        <w:t>.</w:t>
      </w:r>
      <w:r w:rsidRPr="000B10BD">
        <w:t xml:space="preserve"> </w:t>
      </w:r>
    </w:p>
    <w:p w14:paraId="3335E667" w14:textId="77777777" w:rsidR="00E926FE" w:rsidRDefault="00E926FE" w:rsidP="00E926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D22A0E3" w14:textId="75DDED98" w:rsidR="00E926FE" w:rsidRPr="00474FBE" w:rsidRDefault="005A3AE5" w:rsidP="008D43A0">
      <w:pPr>
        <w:pStyle w:val="Testo2"/>
      </w:pPr>
      <w:r w:rsidRPr="00474FBE">
        <w:t>Lo studente dovrà possedere conoscenze di base di comunicazione e marketing.</w:t>
      </w:r>
      <w:r w:rsidR="00474FBE">
        <w:t xml:space="preserve"> </w:t>
      </w:r>
      <w:r w:rsidR="00E926FE" w:rsidRPr="00474FBE">
        <w:t xml:space="preserve">Gli studenti che fossero, per motivate ragioni, impossibilitati a frequentare il </w:t>
      </w:r>
      <w:r w:rsidR="008B4686">
        <w:t xml:space="preserve">corso </w:t>
      </w:r>
      <w:r w:rsidR="00E926FE" w:rsidRPr="00474FBE">
        <w:t xml:space="preserve">dovranno prendere contatto con il docente all'inizio dell'anno per individuare un eventuale programma d'esame integrativo o sostitutivo alla frequenza. In questo caso, lo studente è tenuto a fornire una documentazione che attesti la ragione della mancata frequenza al </w:t>
      </w:r>
      <w:r w:rsidR="008B4686">
        <w:t>corso</w:t>
      </w:r>
      <w:r w:rsidR="00E926FE" w:rsidRPr="00474FBE">
        <w:t xml:space="preserve"> (es. certificato di salute, attestazione di svolgimento dello stage curricolare ecc.).</w:t>
      </w:r>
    </w:p>
    <w:p w14:paraId="60B62441" w14:textId="64AC1DCB" w:rsidR="00E926FE" w:rsidRPr="008B4686" w:rsidRDefault="00E926FE" w:rsidP="008D43A0">
      <w:pPr>
        <w:pStyle w:val="Testo2"/>
        <w:rPr>
          <w:rFonts w:ascii="Times New Roman" w:hAnsi="Times New Roman"/>
          <w:b/>
          <w:bCs/>
          <w:i/>
        </w:rPr>
      </w:pPr>
      <w:r w:rsidRPr="008B4686">
        <w:rPr>
          <w:rFonts w:ascii="Times New Roman" w:hAnsi="Times New Roman"/>
          <w:b/>
          <w:bCs/>
          <w:i/>
        </w:rPr>
        <w:t>Orario e luogo di ricevimento</w:t>
      </w:r>
    </w:p>
    <w:p w14:paraId="4699CD05" w14:textId="4A30AE10" w:rsidR="00E926FE" w:rsidRPr="00474FBE" w:rsidRDefault="005A3AE5" w:rsidP="008D43A0">
      <w:pPr>
        <w:pStyle w:val="Testo2"/>
        <w:rPr>
          <w:rFonts w:ascii="Times New Roman" w:hAnsi="Times New Roman"/>
        </w:rPr>
      </w:pPr>
      <w:r w:rsidRPr="00474FBE">
        <w:rPr>
          <w:rFonts w:ascii="Times New Roman" w:hAnsi="Times New Roman"/>
        </w:rPr>
        <w:t>La</w:t>
      </w:r>
      <w:r w:rsidR="00E926FE" w:rsidRPr="00474FBE">
        <w:rPr>
          <w:rFonts w:ascii="Times New Roman" w:hAnsi="Times New Roman"/>
        </w:rPr>
        <w:t xml:space="preserve"> Prof. </w:t>
      </w:r>
      <w:r w:rsidRPr="00474FBE">
        <w:rPr>
          <w:rFonts w:ascii="Times New Roman" w:hAnsi="Times New Roman"/>
        </w:rPr>
        <w:t xml:space="preserve">Ssa </w:t>
      </w:r>
      <w:r w:rsidR="00E926FE" w:rsidRPr="00474FBE">
        <w:rPr>
          <w:rFonts w:ascii="Times New Roman" w:hAnsi="Times New Roman"/>
        </w:rPr>
        <w:t xml:space="preserve">Georgia Conte riceve gli studenti </w:t>
      </w:r>
      <w:r w:rsidR="008B4686">
        <w:rPr>
          <w:rFonts w:ascii="Times New Roman" w:hAnsi="Times New Roman"/>
        </w:rPr>
        <w:t>su appuntamento da concordarsi</w:t>
      </w:r>
      <w:r w:rsidR="00E926FE" w:rsidRPr="00474FBE">
        <w:rPr>
          <w:rFonts w:ascii="Times New Roman" w:hAnsi="Times New Roman"/>
          <w:spacing w:val="-6"/>
        </w:rPr>
        <w:t xml:space="preserve"> </w:t>
      </w:r>
      <w:r w:rsidR="008B4686">
        <w:rPr>
          <w:rFonts w:ascii="Times New Roman" w:hAnsi="Times New Roman"/>
        </w:rPr>
        <w:t>via mail</w:t>
      </w:r>
      <w:r w:rsidR="00E926FE" w:rsidRPr="00474FBE">
        <w:rPr>
          <w:rFonts w:ascii="Times New Roman" w:hAnsi="Times New Roman"/>
          <w:spacing w:val="-6"/>
        </w:rPr>
        <w:t xml:space="preserve"> </w:t>
      </w:r>
      <w:r w:rsidR="00E926FE" w:rsidRPr="00474FBE">
        <w:rPr>
          <w:rFonts w:ascii="Times New Roman" w:hAnsi="Times New Roman"/>
        </w:rPr>
        <w:t>scrivendo</w:t>
      </w:r>
      <w:r w:rsidR="00E926FE" w:rsidRPr="00474FBE">
        <w:rPr>
          <w:rFonts w:ascii="Times New Roman" w:hAnsi="Times New Roman"/>
          <w:spacing w:val="-6"/>
        </w:rPr>
        <w:t xml:space="preserve"> </w:t>
      </w:r>
      <w:r w:rsidR="00E926FE" w:rsidRPr="00474FBE">
        <w:rPr>
          <w:rFonts w:ascii="Times New Roman" w:hAnsi="Times New Roman"/>
        </w:rPr>
        <w:t>a</w:t>
      </w:r>
      <w:r w:rsidR="00E926FE" w:rsidRPr="00474FBE">
        <w:rPr>
          <w:rFonts w:ascii="Times New Roman" w:hAnsi="Times New Roman"/>
          <w:spacing w:val="-7"/>
        </w:rPr>
        <w:t xml:space="preserve"> </w:t>
      </w:r>
      <w:hyperlink r:id="rId22" w:history="1">
        <w:r w:rsidR="000B10BD" w:rsidRPr="00474FBE">
          <w:rPr>
            <w:rStyle w:val="Collegamentoipertestuale"/>
            <w:rFonts w:ascii="Times New Roman" w:hAnsi="Times New Roman"/>
            <w:i/>
            <w:szCs w:val="18"/>
          </w:rPr>
          <w:t>georgia.conte@unicatt.it</w:t>
        </w:r>
      </w:hyperlink>
      <w:r w:rsidR="00E926FE" w:rsidRPr="00474FBE">
        <w:rPr>
          <w:rFonts w:ascii="Times New Roman" w:hAnsi="Times New Roman"/>
        </w:rPr>
        <w:t>.</w:t>
      </w:r>
    </w:p>
    <w:p w14:paraId="23F67A52" w14:textId="584D6F2D" w:rsidR="00474FBE" w:rsidRPr="008D43A0" w:rsidRDefault="008D43A0" w:rsidP="008D43A0">
      <w:pPr>
        <w:spacing w:before="120"/>
        <w:rPr>
          <w:smallCaps/>
        </w:rPr>
      </w:pPr>
      <w:r w:rsidRPr="008D43A0">
        <w:rPr>
          <w:smallCaps/>
        </w:rPr>
        <w:t>Soft Skills</w:t>
      </w:r>
    </w:p>
    <w:p w14:paraId="5B189310" w14:textId="77777777" w:rsidR="00474FBE" w:rsidRPr="004355D9" w:rsidRDefault="00474FBE" w:rsidP="00474FBE">
      <w:pPr>
        <w:pStyle w:val="Titolo2"/>
        <w:rPr>
          <w:rFonts w:ascii="Times New Roman" w:hAnsi="Times New Roman"/>
          <w:szCs w:val="18"/>
        </w:rPr>
      </w:pPr>
      <w:r w:rsidRPr="004355D9">
        <w:rPr>
          <w:rFonts w:ascii="Times New Roman" w:hAnsi="Times New Roman"/>
          <w:szCs w:val="18"/>
        </w:rPr>
        <w:t>Prof. Matilde Dondena</w:t>
      </w:r>
      <w:r>
        <w:rPr>
          <w:rFonts w:ascii="Times New Roman" w:hAnsi="Times New Roman"/>
          <w:szCs w:val="18"/>
        </w:rPr>
        <w:t>(a-M) e Prof.Daniele Giulietti (N-Z)</w:t>
      </w:r>
    </w:p>
    <w:p w14:paraId="58CEBEED" w14:textId="77777777" w:rsidR="00474FBE" w:rsidRPr="004E16D1" w:rsidRDefault="00474FBE" w:rsidP="008D43A0">
      <w:pPr>
        <w:spacing w:before="240" w:after="120" w:line="240" w:lineRule="exact"/>
        <w:rPr>
          <w:rFonts w:eastAsia="MS Mincho"/>
          <w:szCs w:val="20"/>
        </w:rPr>
      </w:pPr>
      <w:r w:rsidRPr="004E16D1">
        <w:rPr>
          <w:szCs w:val="20"/>
        </w:rPr>
        <w:t>Nella società odierna</w:t>
      </w:r>
      <w:r w:rsidRPr="004E16D1">
        <w:rPr>
          <w:i/>
          <w:szCs w:val="20"/>
        </w:rPr>
        <w:t xml:space="preserve"> -- </w:t>
      </w:r>
      <w:r w:rsidRPr="004E16D1">
        <w:rPr>
          <w:rFonts w:eastAsia="MS Mincho"/>
          <w:szCs w:val="20"/>
        </w:rPr>
        <w:t>liquida, eterarchica</w:t>
      </w:r>
      <w:r>
        <w:rPr>
          <w:rFonts w:eastAsia="MS Mincho"/>
          <w:szCs w:val="20"/>
        </w:rPr>
        <w:t xml:space="preserve"> -e sempre più phygital</w:t>
      </w:r>
      <w:r w:rsidRPr="004E16D1">
        <w:rPr>
          <w:rFonts w:eastAsia="MS Mincho"/>
          <w:szCs w:val="20"/>
        </w:rPr>
        <w:t xml:space="preserve"> in cui la gerarchia diminuisce e le organizzazioni sono sempre più orizzontali </w:t>
      </w:r>
      <w:r>
        <w:rPr>
          <w:rFonts w:eastAsia="MS Mincho"/>
          <w:szCs w:val="20"/>
        </w:rPr>
        <w:t xml:space="preserve">e i luoghi di interazione e comunicazione sono molteplici (dal fisico al digitale) </w:t>
      </w:r>
      <w:r w:rsidRPr="004E16D1">
        <w:rPr>
          <w:rFonts w:eastAsia="MS Mincho"/>
          <w:szCs w:val="20"/>
        </w:rPr>
        <w:t>si è responsabili del proprio lavoro e di quello dei propri colleghi, si scambiano informazioni</w:t>
      </w:r>
      <w:r>
        <w:rPr>
          <w:rFonts w:eastAsia="MS Mincho"/>
          <w:szCs w:val="20"/>
        </w:rPr>
        <w:t xml:space="preserve"> attraverso molteplici modalità</w:t>
      </w:r>
      <w:r w:rsidRPr="004E16D1">
        <w:rPr>
          <w:rFonts w:eastAsia="MS Mincho"/>
          <w:szCs w:val="20"/>
        </w:rPr>
        <w:t>, si co-crea, si partecipa in modo attivo al raggiungimento degli obiettivi del e dei team cooperando e collaborando</w:t>
      </w:r>
      <w:r>
        <w:rPr>
          <w:rFonts w:eastAsia="MS Mincho"/>
          <w:szCs w:val="20"/>
        </w:rPr>
        <w:t>, nella consapevolezza di come la nostra comunicazione cambia e si adatta alle diverse tecnologie.</w:t>
      </w:r>
    </w:p>
    <w:p w14:paraId="0E7F7C71" w14:textId="77777777" w:rsidR="00474FBE" w:rsidRPr="00205A85" w:rsidRDefault="00474FBE" w:rsidP="00474F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D5B592" w14:textId="77777777" w:rsidR="00474FBE" w:rsidRPr="004355D9" w:rsidRDefault="00474FBE" w:rsidP="008D43A0">
      <w:pPr>
        <w:spacing w:line="240" w:lineRule="exact"/>
        <w:rPr>
          <w:rFonts w:eastAsia="MS Mincho"/>
        </w:rPr>
      </w:pPr>
      <w:r w:rsidRPr="004B32A4">
        <w:rPr>
          <w:rFonts w:eastAsia="MS Mincho"/>
        </w:rPr>
        <w:t>Scopo dell’insegnamento è che i partecipanti acquisiscano conoscenze e comprendano</w:t>
      </w:r>
      <w:r w:rsidRPr="004355D9">
        <w:rPr>
          <w:rFonts w:eastAsia="MS Mincho"/>
        </w:rPr>
        <w:t xml:space="preserve"> le principali competenze trasversali di </w:t>
      </w:r>
      <w:r>
        <w:rPr>
          <w:rFonts w:eastAsia="MS Mincho"/>
        </w:rPr>
        <w:t xml:space="preserve">coordinamento e guida </w:t>
      </w:r>
      <w:r w:rsidRPr="004355D9">
        <w:rPr>
          <w:rFonts w:eastAsia="MS Mincho"/>
        </w:rPr>
        <w:t xml:space="preserve">al fine di osservare il proprio comportamento e quello altrui per instaurare relazioni basate sulla fiducia e sul rispetto reciproco all’interno di organizzazioni complesse; interagire e collaborare all’interno dei gruppi e saper comunicare in modo efficace attraverso la comprensione delle principali tecniche di public speaking; </w:t>
      </w:r>
    </w:p>
    <w:p w14:paraId="60A3768E" w14:textId="014783EC" w:rsidR="00474FBE" w:rsidRDefault="00474FBE" w:rsidP="008D43A0">
      <w:pPr>
        <w:spacing w:before="120" w:line="240" w:lineRule="exact"/>
        <w:rPr>
          <w:rFonts w:eastAsia="Calibri"/>
        </w:rPr>
      </w:pPr>
      <w:r w:rsidRPr="009F3798">
        <w:rPr>
          <w:rFonts w:eastAsia="Calibri"/>
          <w:noProof/>
        </w:rPr>
        <w:t xml:space="preserve">I </w:t>
      </w:r>
      <w:r w:rsidRPr="00F15536">
        <w:rPr>
          <w:rFonts w:eastAsia="Calibri"/>
          <w:bCs/>
          <w:i/>
          <w:noProof/>
        </w:rPr>
        <w:t>risultati di apprendimento attesi</w:t>
      </w:r>
      <w:r w:rsidRPr="00F15536">
        <w:rPr>
          <w:rFonts w:eastAsia="Calibri"/>
        </w:rPr>
        <w:t xml:space="preserve">. </w:t>
      </w:r>
      <w:r>
        <w:rPr>
          <w:rFonts w:eastAsia="Calibri"/>
        </w:rPr>
        <w:t xml:space="preserve"> Al termine dell’insegnamento lo studente </w:t>
      </w:r>
      <w:r w:rsidR="004336FD">
        <w:rPr>
          <w:rFonts w:eastAsia="Calibri"/>
        </w:rPr>
        <w:t>sarà in</w:t>
      </w:r>
      <w:r>
        <w:rPr>
          <w:rFonts w:eastAsia="Calibri"/>
        </w:rPr>
        <w:t xml:space="preserve"> grado di riconoscere e comprendere le </w:t>
      </w:r>
      <w:r w:rsidRPr="004355D9">
        <w:rPr>
          <w:rFonts w:eastAsia="Calibri"/>
        </w:rPr>
        <w:t xml:space="preserve">principali soft skill necessarie alla gestione </w:t>
      </w:r>
      <w:r>
        <w:rPr>
          <w:rFonts w:eastAsia="Calibri"/>
        </w:rPr>
        <w:t xml:space="preserve">e alla comunicazione nei team. </w:t>
      </w:r>
      <w:r w:rsidRPr="004355D9">
        <w:rPr>
          <w:rFonts w:eastAsia="Calibri"/>
        </w:rPr>
        <w:t>Lo studente a</w:t>
      </w:r>
      <w:r>
        <w:rPr>
          <w:rFonts w:eastAsia="Calibri"/>
        </w:rPr>
        <w:t>c</w:t>
      </w:r>
      <w:r w:rsidRPr="004355D9">
        <w:rPr>
          <w:rFonts w:eastAsia="Calibri"/>
        </w:rPr>
        <w:t>quisirà gli strumenti e le strutture</w:t>
      </w:r>
      <w:r>
        <w:rPr>
          <w:rFonts w:eastAsia="Calibri"/>
        </w:rPr>
        <w:t xml:space="preserve"> base</w:t>
      </w:r>
      <w:r w:rsidRPr="004355D9">
        <w:rPr>
          <w:rFonts w:eastAsia="Calibri"/>
        </w:rPr>
        <w:t xml:space="preserve"> per poter parlare in modo efficace in pubblico, coordinare un gruppo di lavoro</w:t>
      </w:r>
      <w:r>
        <w:rPr>
          <w:rFonts w:eastAsia="Calibri"/>
        </w:rPr>
        <w:t>, gestire il tempo</w:t>
      </w:r>
      <w:r w:rsidRPr="004355D9">
        <w:rPr>
          <w:rFonts w:eastAsia="Calibri"/>
        </w:rPr>
        <w:t xml:space="preserve"> e dare feedback costruttivi alle risorse</w:t>
      </w:r>
      <w:r>
        <w:rPr>
          <w:rFonts w:eastAsia="Calibri"/>
        </w:rPr>
        <w:t xml:space="preserve"> e ai colleghi e sarà in grado di esporre in forma orale un discorso. </w:t>
      </w:r>
      <w:r w:rsidRPr="004355D9">
        <w:rPr>
          <w:rFonts w:eastAsia="Calibri"/>
        </w:rPr>
        <w:t>L’inseg</w:t>
      </w:r>
      <w:r>
        <w:rPr>
          <w:rFonts w:eastAsia="Calibri"/>
        </w:rPr>
        <w:t>namen</w:t>
      </w:r>
      <w:r w:rsidRPr="004355D9">
        <w:rPr>
          <w:rFonts w:eastAsia="Calibri"/>
        </w:rPr>
        <w:t xml:space="preserve">to si propone, inoltre, di sviluppare le capacità, a livello personale, di ascolto, empatia, creatività e fiducia. </w:t>
      </w:r>
    </w:p>
    <w:p w14:paraId="7A082197" w14:textId="77777777" w:rsidR="00474FBE" w:rsidRDefault="00474FBE" w:rsidP="00474FB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24FD8F4D" w14:textId="77777777" w:rsidR="00474FBE" w:rsidRPr="00205A85" w:rsidRDefault="00474FBE" w:rsidP="008D43A0">
      <w:pPr>
        <w:spacing w:line="240" w:lineRule="exact"/>
        <w:rPr>
          <w:rFonts w:eastAsia="MS Mincho"/>
          <w:b/>
        </w:rPr>
      </w:pPr>
      <w:r w:rsidRPr="004355D9">
        <w:rPr>
          <w:rFonts w:eastAsia="MS Mincho"/>
        </w:rPr>
        <w:lastRenderedPageBreak/>
        <w:t xml:space="preserve">Il corso sarà diviso in sei incontri in cui, attraverso l’action training teatrale, verranno allenate alcune delle principali soft skills utili a chi si sta avvicinando al mondo del lavoro: teamworking, </w:t>
      </w:r>
      <w:r>
        <w:rPr>
          <w:rFonts w:eastAsia="MS Mincho"/>
        </w:rPr>
        <w:t xml:space="preserve">people management, </w:t>
      </w:r>
      <w:r w:rsidRPr="004355D9">
        <w:rPr>
          <w:rFonts w:eastAsia="MS Mincho"/>
        </w:rPr>
        <w:t>comunicazione in pubblico, gestione delle obiezioni, capacità di dare e ricevere feedback, assertività, ascolto attivo, flessibilità e creatività.</w:t>
      </w:r>
    </w:p>
    <w:p w14:paraId="2E6F30C0" w14:textId="7A6DFEF7" w:rsidR="00474FBE" w:rsidRPr="00F15536" w:rsidRDefault="00474FBE" w:rsidP="00474FBE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BIBLIOGRAFIA</w:t>
      </w:r>
      <w:r w:rsidR="00A51852">
        <w:rPr>
          <w:rStyle w:val="Rimandonotaapidipagina"/>
          <w:rFonts w:eastAsia="MS Mincho"/>
          <w:b/>
          <w:i/>
          <w:sz w:val="18"/>
        </w:rPr>
        <w:footnoteReference w:id="3"/>
      </w:r>
    </w:p>
    <w:p w14:paraId="7AADFCEE" w14:textId="77777777" w:rsidR="00474FBE" w:rsidRPr="004355D9" w:rsidRDefault="00474FBE" w:rsidP="00474FBE">
      <w:pPr>
        <w:pStyle w:val="Testo2"/>
        <w:ind w:firstLine="0"/>
        <w:rPr>
          <w:rFonts w:eastAsia="Calibri"/>
        </w:rPr>
      </w:pPr>
      <w:r>
        <w:rPr>
          <w:rFonts w:eastAsia="Calibri"/>
        </w:rPr>
        <w:t>Si consiglia la lettura di:</w:t>
      </w:r>
    </w:p>
    <w:p w14:paraId="7FCD25BA" w14:textId="434C4681" w:rsidR="00474FBE" w:rsidRPr="00A51852" w:rsidRDefault="00474FBE" w:rsidP="00A51852">
      <w:r w:rsidRPr="00A51852">
        <w:rPr>
          <w:rFonts w:eastAsia="Calibri"/>
          <w:smallCaps/>
          <w:spacing w:val="-5"/>
          <w:sz w:val="18"/>
          <w:szCs w:val="18"/>
        </w:rPr>
        <w:t>D. Bodega-S. Robbins-T. Judge,</w:t>
      </w:r>
      <w:r w:rsidRPr="00A51852">
        <w:rPr>
          <w:rFonts w:eastAsia="Calibri"/>
          <w:i/>
          <w:spacing w:val="-5"/>
          <w:sz w:val="18"/>
          <w:szCs w:val="18"/>
        </w:rPr>
        <w:t xml:space="preserve"> Comportamento Organizzativo. Conoscere e Sviluppare Competenze Organizzative,</w:t>
      </w:r>
      <w:r w:rsidRPr="00A51852">
        <w:rPr>
          <w:rFonts w:eastAsia="Calibri"/>
          <w:spacing w:val="-5"/>
          <w:sz w:val="18"/>
          <w:szCs w:val="18"/>
        </w:rPr>
        <w:t xml:space="preserve"> Pearson education universitaria, 2016.</w:t>
      </w:r>
      <w:r w:rsidR="00A51852">
        <w:rPr>
          <w:rFonts w:eastAsia="Calibri"/>
          <w:spacing w:val="-5"/>
        </w:rPr>
        <w:t xml:space="preserve"> </w:t>
      </w:r>
      <w:hyperlink r:id="rId23" w:history="1">
        <w:r w:rsidR="00A51852" w:rsidRPr="00A5185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2D46BB" w14:textId="77777777" w:rsidR="00474FBE" w:rsidRDefault="00474FBE" w:rsidP="00474FBE">
      <w:pPr>
        <w:pStyle w:val="Testo2"/>
        <w:spacing w:before="120"/>
        <w:ind w:firstLine="0"/>
        <w:rPr>
          <w:rFonts w:eastAsia="Calibri"/>
        </w:rPr>
      </w:pPr>
      <w:r w:rsidRPr="004355D9">
        <w:rPr>
          <w:rFonts w:eastAsia="Calibri"/>
        </w:rPr>
        <w:t>Lettur</w:t>
      </w:r>
      <w:r>
        <w:rPr>
          <w:rFonts w:eastAsia="Calibri"/>
        </w:rPr>
        <w:t>a</w:t>
      </w:r>
      <w:r w:rsidRPr="004355D9">
        <w:rPr>
          <w:rFonts w:eastAsia="Calibri"/>
        </w:rPr>
        <w:t xml:space="preserve"> facoltativ</w:t>
      </w:r>
      <w:r>
        <w:rPr>
          <w:rFonts w:eastAsia="Calibri"/>
        </w:rPr>
        <w:t>a:</w:t>
      </w:r>
    </w:p>
    <w:p w14:paraId="6FFF5F01" w14:textId="77777777" w:rsidR="00474FBE" w:rsidRPr="004E16D1" w:rsidRDefault="00474FBE" w:rsidP="008D43A0">
      <w:pPr>
        <w:pStyle w:val="Testo2"/>
        <w:ind w:firstLine="0"/>
        <w:rPr>
          <w:rFonts w:eastAsia="Calibri"/>
        </w:rPr>
      </w:pPr>
      <w:r>
        <w:rPr>
          <w:rFonts w:eastAsia="Calibri"/>
        </w:rPr>
        <w:t xml:space="preserve">M.Tucciarelli, </w:t>
      </w:r>
      <w:r w:rsidRPr="00AB5202">
        <w:rPr>
          <w:rFonts w:eastAsia="Calibri"/>
          <w:i/>
          <w:iCs/>
        </w:rPr>
        <w:t>Coaching e sviluppo delle soft skills</w:t>
      </w:r>
      <w:r>
        <w:rPr>
          <w:rFonts w:eastAsia="Calibri"/>
        </w:rPr>
        <w:t>. Editrice La scuola, 2014</w:t>
      </w:r>
    </w:p>
    <w:p w14:paraId="32EC98EF" w14:textId="77777777" w:rsidR="00474FBE" w:rsidRPr="00205A85" w:rsidRDefault="00474FBE" w:rsidP="00474FBE">
      <w:pPr>
        <w:spacing w:before="240" w:after="120"/>
        <w:rPr>
          <w:rFonts w:eastAsia="Calibri"/>
          <w:b/>
          <w:i/>
          <w:sz w:val="18"/>
        </w:rPr>
      </w:pPr>
      <w:r>
        <w:rPr>
          <w:rFonts w:eastAsia="Calibri"/>
          <w:b/>
          <w:i/>
          <w:sz w:val="18"/>
        </w:rPr>
        <w:t>DIDATTICA DEL CORSO</w:t>
      </w:r>
    </w:p>
    <w:p w14:paraId="39B3CE22" w14:textId="77777777" w:rsidR="00474FBE" w:rsidRPr="00205A85" w:rsidRDefault="00474FBE" w:rsidP="00474FBE">
      <w:pPr>
        <w:pStyle w:val="Testo2"/>
        <w:rPr>
          <w:rFonts w:eastAsia="Calibri"/>
        </w:rPr>
      </w:pPr>
      <w:r w:rsidRPr="00205A85">
        <w:rPr>
          <w:rFonts w:eastAsia="Calibri"/>
        </w:rPr>
        <w:t>La metodologia sarà quella dell’action training teatrale</w:t>
      </w:r>
      <w:r>
        <w:rPr>
          <w:rFonts w:eastAsia="Calibri"/>
        </w:rPr>
        <w:t xml:space="preserve">. </w:t>
      </w:r>
      <w:r w:rsidRPr="00205A85">
        <w:rPr>
          <w:rFonts w:eastAsia="Calibri"/>
        </w:rPr>
        <w:t xml:space="preserve">I giochi, le simulazioni e il training portano il soggetto a formarsi attraverso l’esperienza, la riflessione, la condivisione e la cooperazione. La formazione diventa un percorso individuale in un lavoro di gruppo: luogo entro cui l’individuo può rispecchiarsi, confrontarsi, comunicare, ricevere stimoli per valorizzare e far crescere la propria persona e il team. Inoltre verrà richiesto agli studenti di confrontarsi sulle tematiche anche attraverso la modalità di social learning. </w:t>
      </w:r>
    </w:p>
    <w:p w14:paraId="41F7C8DD" w14:textId="77777777" w:rsidR="00474FBE" w:rsidRPr="00205A85" w:rsidRDefault="00474FBE" w:rsidP="00474FBE">
      <w:pPr>
        <w:spacing w:before="240" w:after="120"/>
        <w:rPr>
          <w:rFonts w:eastAsia="Calibri"/>
          <w:b/>
          <w:i/>
          <w:sz w:val="18"/>
        </w:rPr>
      </w:pPr>
      <w:r>
        <w:rPr>
          <w:rFonts w:eastAsia="Calibri"/>
          <w:b/>
          <w:i/>
          <w:sz w:val="18"/>
        </w:rPr>
        <w:t>METODO E CRITERI DI VALUTAZIONE</w:t>
      </w:r>
    </w:p>
    <w:p w14:paraId="59E1B04F" w14:textId="77777777" w:rsidR="00474FBE" w:rsidRPr="00205A85" w:rsidRDefault="00474FBE" w:rsidP="00474FBE">
      <w:pPr>
        <w:pStyle w:val="Testo2"/>
        <w:rPr>
          <w:rFonts w:eastAsia="Calibri"/>
        </w:rPr>
      </w:pPr>
      <w:r w:rsidRPr="00205A85">
        <w:rPr>
          <w:rFonts w:eastAsia="Calibri"/>
        </w:rPr>
        <w:t>La valutazione sarà effettuata attraverso la preparazione di un lavoro di gruppo</w:t>
      </w:r>
      <w:r>
        <w:rPr>
          <w:rFonts w:eastAsia="Calibri"/>
        </w:rPr>
        <w:t xml:space="preserve"> in cui gli studenti dovranno presentare in modo performativo il progetto creato nel modulo di Digital skill. Le lezioni saranno on line, l’esame sarà in presenza e lo studente </w:t>
      </w:r>
      <w:r w:rsidRPr="00205A85">
        <w:rPr>
          <w:rFonts w:eastAsia="Calibri"/>
        </w:rPr>
        <w:t>avrà l’opportunità di applicare la conoscenza e la comprensione delle skill apprese durante il corso. È richiesta la frequenza p</w:t>
      </w:r>
      <w:r>
        <w:rPr>
          <w:rFonts w:eastAsia="Calibri"/>
        </w:rPr>
        <w:t>er almeno il 75% delle lezioni.</w:t>
      </w:r>
    </w:p>
    <w:p w14:paraId="4235A15D" w14:textId="77777777" w:rsidR="00474FBE" w:rsidRPr="00205A85" w:rsidRDefault="00474FBE" w:rsidP="00474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7C3E62" w14:textId="77777777" w:rsidR="00474FBE" w:rsidRPr="00FA4A3C" w:rsidRDefault="00474FBE" w:rsidP="00474FBE">
      <w:pPr>
        <w:pStyle w:val="Testo2"/>
        <w:rPr>
          <w:rFonts w:eastAsia="Calibri"/>
          <w:color w:val="FF0000"/>
        </w:rPr>
      </w:pPr>
      <w:r w:rsidRPr="00F15536">
        <w:rPr>
          <w:rFonts w:eastAsia="Calibri"/>
          <w:i/>
        </w:rPr>
        <w:t>Avvertenze</w:t>
      </w:r>
      <w:r w:rsidRPr="00205A85">
        <w:rPr>
          <w:rFonts w:eastAsia="Calibri"/>
        </w:rPr>
        <w:t>: Pre-work: al prim</w:t>
      </w:r>
      <w:r>
        <w:rPr>
          <w:rFonts w:eastAsia="Calibri"/>
        </w:rPr>
        <w:t xml:space="preserve">o incontro verranno caricati - </w:t>
      </w:r>
      <w:r w:rsidRPr="00205A85">
        <w:rPr>
          <w:rFonts w:eastAsia="Calibri"/>
        </w:rPr>
        <w:t>sulla pa</w:t>
      </w:r>
      <w:r>
        <w:rPr>
          <w:rFonts w:eastAsia="Calibri"/>
        </w:rPr>
        <w:t xml:space="preserve">gina Black Board del docente - </w:t>
      </w:r>
      <w:r w:rsidRPr="00205A85">
        <w:rPr>
          <w:rFonts w:eastAsia="Calibri"/>
        </w:rPr>
        <w:t xml:space="preserve">brani e video da leggere e vedere prima degli incontri. Le lezioni sono esperienziali e prevedono </w:t>
      </w:r>
      <w:r>
        <w:rPr>
          <w:rFonts w:eastAsia="Calibri"/>
        </w:rPr>
        <w:t xml:space="preserve">anche </w:t>
      </w:r>
      <w:r w:rsidRPr="00205A85">
        <w:rPr>
          <w:rFonts w:eastAsia="Calibri"/>
        </w:rPr>
        <w:t>un coinvolgimento a distanza, attraverso l’approccio del social learning</w:t>
      </w:r>
      <w:r>
        <w:rPr>
          <w:rFonts w:eastAsia="Calibri"/>
          <w:color w:val="FF0000"/>
        </w:rPr>
        <w:t>.</w:t>
      </w:r>
    </w:p>
    <w:p w14:paraId="1F720806" w14:textId="77777777" w:rsidR="00474FBE" w:rsidRDefault="00474FBE" w:rsidP="00474FBE">
      <w:pPr>
        <w:pStyle w:val="Testo2"/>
        <w:rPr>
          <w:rFonts w:eastAsia="Calibri"/>
        </w:rPr>
      </w:pPr>
      <w:r w:rsidRPr="00F15536">
        <w:rPr>
          <w:rFonts w:eastAsia="Calibri"/>
          <w:i/>
        </w:rPr>
        <w:t>Prerequisiti:</w:t>
      </w:r>
      <w:r w:rsidRPr="00205A85">
        <w:rPr>
          <w:rFonts w:eastAsia="Calibri"/>
        </w:rPr>
        <w:t xml:space="preserve"> l’insegnamento non necessita di prerequisiti relativi ai contenuti. Si presuppone comunque interesse e curiosità intellettuale per le tematiche che si toccheranno negli incontri e soprattutto è utile essere predisposti a mettersi in gioco e ad uscire dalla propria comfort zone. </w:t>
      </w:r>
      <w:r>
        <w:rPr>
          <w:rFonts w:eastAsia="Calibri"/>
        </w:rPr>
        <w:t xml:space="preserve">Se il corso dovesse essere svolto on line è richiesto che i participanti </w:t>
      </w:r>
      <w:r>
        <w:rPr>
          <w:rFonts w:eastAsia="Calibri"/>
        </w:rPr>
        <w:lastRenderedPageBreak/>
        <w:t xml:space="preserve">accendano la telecamera del proprio device e partecipino in modo attivo all’incontro attraverso i role play, i dialoghi e i pool creati dal docente. </w:t>
      </w:r>
    </w:p>
    <w:p w14:paraId="74AAA086" w14:textId="77777777" w:rsidR="00474FBE" w:rsidRDefault="00474FBE" w:rsidP="00474FB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50DD266C" w14:textId="77777777" w:rsidR="00474FBE" w:rsidRDefault="00474FBE" w:rsidP="00474FB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F17CCE2" w14:textId="77777777" w:rsidR="00474FBE" w:rsidRPr="00205A85" w:rsidRDefault="00474FBE" w:rsidP="00474FBE">
      <w:pPr>
        <w:pStyle w:val="Testo2"/>
        <w:spacing w:before="120"/>
        <w:rPr>
          <w:rFonts w:eastAsia="Calibri"/>
          <w:i/>
        </w:rPr>
      </w:pPr>
      <w:r w:rsidRPr="00205A85">
        <w:rPr>
          <w:rFonts w:eastAsia="Calibri"/>
          <w:i/>
        </w:rPr>
        <w:t>Orario e luogo di ricevimento</w:t>
      </w:r>
      <w:r>
        <w:rPr>
          <w:rFonts w:eastAsia="Calibri"/>
          <w:i/>
        </w:rPr>
        <w:t xml:space="preserve"> degli studenti</w:t>
      </w:r>
    </w:p>
    <w:p w14:paraId="5F1BD729" w14:textId="77777777" w:rsidR="00474FBE" w:rsidRPr="00205A85" w:rsidRDefault="00474FBE" w:rsidP="00474FBE">
      <w:pPr>
        <w:pStyle w:val="Testo2"/>
        <w:rPr>
          <w:rFonts w:ascii="Times New Roman" w:eastAsia="Calibri" w:hAnsi="Times New Roman"/>
          <w:szCs w:val="18"/>
        </w:rPr>
      </w:pPr>
      <w:r w:rsidRPr="004355D9">
        <w:rPr>
          <w:rFonts w:ascii="Times New Roman" w:eastAsia="Calibri" w:hAnsi="Times New Roman"/>
          <w:szCs w:val="18"/>
        </w:rPr>
        <w:t>I Prof</w:t>
      </w:r>
      <w:r>
        <w:rPr>
          <w:rFonts w:ascii="Times New Roman" w:eastAsia="Calibri" w:hAnsi="Times New Roman"/>
          <w:szCs w:val="18"/>
        </w:rPr>
        <w:t xml:space="preserve">f. </w:t>
      </w:r>
      <w:r w:rsidRPr="004355D9">
        <w:rPr>
          <w:rFonts w:ascii="Times New Roman" w:eastAsia="Calibri" w:hAnsi="Times New Roman"/>
          <w:szCs w:val="18"/>
        </w:rPr>
        <w:t xml:space="preserve">Matilde Dondena </w:t>
      </w:r>
      <w:r>
        <w:rPr>
          <w:rFonts w:ascii="Times New Roman" w:eastAsia="Calibri" w:hAnsi="Times New Roman"/>
          <w:szCs w:val="18"/>
        </w:rPr>
        <w:t xml:space="preserve">e Daniele Giulietti </w:t>
      </w:r>
      <w:r w:rsidRPr="004355D9">
        <w:rPr>
          <w:rFonts w:ascii="Times New Roman" w:eastAsia="Calibri" w:hAnsi="Times New Roman"/>
          <w:szCs w:val="18"/>
        </w:rPr>
        <w:t>ricev</w:t>
      </w:r>
      <w:r>
        <w:rPr>
          <w:rFonts w:ascii="Times New Roman" w:eastAsia="Calibri" w:hAnsi="Times New Roman"/>
          <w:szCs w:val="18"/>
        </w:rPr>
        <w:t>ono</w:t>
      </w:r>
      <w:r w:rsidRPr="004355D9">
        <w:rPr>
          <w:rFonts w:ascii="Times New Roman" w:eastAsia="Calibri" w:hAnsi="Times New Roman"/>
          <w:szCs w:val="18"/>
        </w:rPr>
        <w:t xml:space="preserve"> gli studenti dopo le lezioni</w:t>
      </w:r>
      <w:r>
        <w:rPr>
          <w:rFonts w:ascii="Times New Roman" w:eastAsia="Calibri" w:hAnsi="Times New Roman"/>
          <w:szCs w:val="18"/>
        </w:rPr>
        <w:t>.</w:t>
      </w:r>
    </w:p>
    <w:sectPr w:rsidR="00474FBE" w:rsidRPr="00205A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2F8C" w14:textId="77777777" w:rsidR="00291F62" w:rsidRDefault="00291F62" w:rsidP="00291F62">
      <w:pPr>
        <w:spacing w:line="240" w:lineRule="auto"/>
      </w:pPr>
      <w:r>
        <w:separator/>
      </w:r>
    </w:p>
  </w:endnote>
  <w:endnote w:type="continuationSeparator" w:id="0">
    <w:p w14:paraId="1898B74C" w14:textId="77777777" w:rsidR="00291F62" w:rsidRDefault="00291F62" w:rsidP="00291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A3ED" w14:textId="77777777" w:rsidR="00291F62" w:rsidRDefault="00291F62" w:rsidP="00291F62">
      <w:pPr>
        <w:spacing w:line="240" w:lineRule="auto"/>
      </w:pPr>
      <w:r>
        <w:separator/>
      </w:r>
    </w:p>
  </w:footnote>
  <w:footnote w:type="continuationSeparator" w:id="0">
    <w:p w14:paraId="4B2D5435" w14:textId="77777777" w:rsidR="00291F62" w:rsidRDefault="00291F62" w:rsidP="00291F62">
      <w:pPr>
        <w:spacing w:line="240" w:lineRule="auto"/>
      </w:pPr>
      <w:r>
        <w:continuationSeparator/>
      </w:r>
    </w:p>
  </w:footnote>
  <w:footnote w:id="1">
    <w:p w14:paraId="7DCC6036" w14:textId="77777777" w:rsidR="00291F62" w:rsidRDefault="00291F62" w:rsidP="00291F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900C6E3" w14:textId="7C8C4D23" w:rsidR="00291F62" w:rsidRDefault="00291F62">
      <w:pPr>
        <w:pStyle w:val="Testonotaapidipagina"/>
      </w:pPr>
    </w:p>
  </w:footnote>
  <w:footnote w:id="2">
    <w:p w14:paraId="3C39D0F3" w14:textId="77777777" w:rsidR="00A51852" w:rsidRDefault="00A51852" w:rsidP="00A518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111CA3B" w14:textId="77777777" w:rsidR="00A51852" w:rsidRDefault="00A51852" w:rsidP="00A51852"/>
    <w:p w14:paraId="5A051DA5" w14:textId="2679CF04" w:rsidR="00A51852" w:rsidRDefault="00A51852">
      <w:pPr>
        <w:pStyle w:val="Testonotaapidipagina"/>
      </w:pPr>
    </w:p>
  </w:footnote>
  <w:footnote w:id="3">
    <w:p w14:paraId="414603E8" w14:textId="77777777" w:rsidR="00A51852" w:rsidRDefault="00A51852" w:rsidP="00A518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8DB5612" w14:textId="2C79EEB0" w:rsidR="00A51852" w:rsidRDefault="00A5185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7A"/>
    <w:multiLevelType w:val="hybridMultilevel"/>
    <w:tmpl w:val="59269A5C"/>
    <w:lvl w:ilvl="0" w:tplc="E4BEE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A19E8"/>
    <w:multiLevelType w:val="hybridMultilevel"/>
    <w:tmpl w:val="986A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9"/>
    <w:rsid w:val="00001BA9"/>
    <w:rsid w:val="000B10BD"/>
    <w:rsid w:val="00187B99"/>
    <w:rsid w:val="002014DD"/>
    <w:rsid w:val="00291F62"/>
    <w:rsid w:val="002D5E17"/>
    <w:rsid w:val="004336FD"/>
    <w:rsid w:val="00474FBE"/>
    <w:rsid w:val="004D1217"/>
    <w:rsid w:val="004D17D3"/>
    <w:rsid w:val="004D6008"/>
    <w:rsid w:val="005A3AE5"/>
    <w:rsid w:val="00640794"/>
    <w:rsid w:val="006F1772"/>
    <w:rsid w:val="0076239A"/>
    <w:rsid w:val="008942E7"/>
    <w:rsid w:val="008A1204"/>
    <w:rsid w:val="008B4686"/>
    <w:rsid w:val="008D43A0"/>
    <w:rsid w:val="00900CCA"/>
    <w:rsid w:val="00924B77"/>
    <w:rsid w:val="00940DA2"/>
    <w:rsid w:val="009E055C"/>
    <w:rsid w:val="00A51852"/>
    <w:rsid w:val="00A66CA1"/>
    <w:rsid w:val="00A74F6F"/>
    <w:rsid w:val="00AC1795"/>
    <w:rsid w:val="00AD7557"/>
    <w:rsid w:val="00B50C5D"/>
    <w:rsid w:val="00B51253"/>
    <w:rsid w:val="00B525CC"/>
    <w:rsid w:val="00BB078C"/>
    <w:rsid w:val="00C55FB4"/>
    <w:rsid w:val="00C717A7"/>
    <w:rsid w:val="00D404F2"/>
    <w:rsid w:val="00D62500"/>
    <w:rsid w:val="00E607E6"/>
    <w:rsid w:val="00E926FE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7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6239A"/>
    <w:pPr>
      <w:widowControl w:val="0"/>
      <w:tabs>
        <w:tab w:val="clear" w:pos="284"/>
      </w:tabs>
      <w:spacing w:line="240" w:lineRule="auto"/>
      <w:ind w:left="112"/>
      <w:jc w:val="left"/>
    </w:pPr>
    <w:rPr>
      <w:rFonts w:ascii="Cambria" w:eastAsia="Cambria" w:hAnsi="Cambria"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39A"/>
    <w:rPr>
      <w:rFonts w:ascii="Cambria" w:eastAsia="Cambria" w:hAnsi="Cambria"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6239A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rsid w:val="0076239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0BD"/>
    <w:rPr>
      <w:color w:val="605E5C"/>
      <w:shd w:val="clear" w:color="auto" w:fill="E1DFDD"/>
    </w:rPr>
  </w:style>
  <w:style w:type="character" w:customStyle="1" w:styleId="a-size-base-plus">
    <w:name w:val="a-size-base-plus"/>
    <w:basedOn w:val="Carpredefinitoparagrafo"/>
    <w:rsid w:val="00474FBE"/>
  </w:style>
  <w:style w:type="paragraph" w:styleId="NormaleWeb">
    <w:name w:val="Normal (Web)"/>
    <w:basedOn w:val="Normale"/>
    <w:uiPriority w:val="99"/>
    <w:unhideWhenUsed/>
    <w:rsid w:val="00474FB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91F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1F62"/>
  </w:style>
  <w:style w:type="character" w:styleId="Rimandonotaapidipagina">
    <w:name w:val="footnote reference"/>
    <w:basedOn w:val="Carpredefinitoparagrafo"/>
    <w:rsid w:val="00291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6239A"/>
    <w:pPr>
      <w:widowControl w:val="0"/>
      <w:tabs>
        <w:tab w:val="clear" w:pos="284"/>
      </w:tabs>
      <w:spacing w:line="240" w:lineRule="auto"/>
      <w:ind w:left="112"/>
      <w:jc w:val="left"/>
    </w:pPr>
    <w:rPr>
      <w:rFonts w:ascii="Cambria" w:eastAsia="Cambria" w:hAnsi="Cambria"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39A"/>
    <w:rPr>
      <w:rFonts w:ascii="Cambria" w:eastAsia="Cambria" w:hAnsi="Cambria"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6239A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rsid w:val="0076239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0BD"/>
    <w:rPr>
      <w:color w:val="605E5C"/>
      <w:shd w:val="clear" w:color="auto" w:fill="E1DFDD"/>
    </w:rPr>
  </w:style>
  <w:style w:type="character" w:customStyle="1" w:styleId="a-size-base-plus">
    <w:name w:val="a-size-base-plus"/>
    <w:basedOn w:val="Carpredefinitoparagrafo"/>
    <w:rsid w:val="00474FBE"/>
  </w:style>
  <w:style w:type="paragraph" w:styleId="NormaleWeb">
    <w:name w:val="Normal (Web)"/>
    <w:basedOn w:val="Normale"/>
    <w:uiPriority w:val="99"/>
    <w:unhideWhenUsed/>
    <w:rsid w:val="00474FB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91F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1F62"/>
  </w:style>
  <w:style w:type="character" w:styleId="Rimandonotaapidipagina">
    <w:name w:val="footnote reference"/>
    <w:basedOn w:val="Carpredefinitoparagrafo"/>
    <w:rsid w:val="0029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yung-chul-han/la-societa-della-trasparenza-9788874525058-213568.html" TargetMode="External"/><Relationship Id="rId18" Type="http://schemas.openxmlformats.org/officeDocument/2006/relationships/hyperlink" Target="https://librerie.unicatt.it/scheda-libro/raffaele-simone/presi-nella-rete-la-mente-ai-tempi-del-web-9788811601081-25869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cristiano-carriero-camilla-bellini/influencer-marketing-valorizzare-il-brand-con-la-content-creation-e-le-relazioni-9788820391300-69671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o-paolo-nelli/levoluzione-delle-strategie-di-branded-entertainment-9788834320198-140772.html" TargetMode="External"/><Relationship Id="rId17" Type="http://schemas.openxmlformats.org/officeDocument/2006/relationships/hyperlink" Target="https://librerie.unicatt.it/scheda-libro/robert-b-cialdini/pre-suasione-creare-le-condizioni-per-il-successo-dei-persuasori-9788809816022-67276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herry-turkle/la-conversazione-necessaria-la-forza-del-dialogo-nellera-digitale-9788806230456-241350.html" TargetMode="External"/><Relationship Id="rId20" Type="http://schemas.openxmlformats.org/officeDocument/2006/relationships/hyperlink" Target="https://librerie.unicatt.it/scheda-libro/ale-agostini-salvatore-russo/seo-content-fare-business-con-i-contenuti-9788820395728-68493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seph-sassoon-paolo-bonsignore/branded-content-la-nuova-frontiera-della-comunicazione-dimpresa-9788891706195-213613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hilip-kotler/marketing-40-dal-tradizionale-al-digitale-9788820379810-250075.html" TargetMode="External"/><Relationship Id="rId23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Relationship Id="rId10" Type="http://schemas.openxmlformats.org/officeDocument/2006/relationships/hyperlink" Target="https://librerie.unicatt.it/scheda-libro/byung-chul-han/nello-sciame-visioni-del-digitale-9788874525416-225528.html" TargetMode="External"/><Relationship Id="rId19" Type="http://schemas.openxmlformats.org/officeDocument/2006/relationships/hyperlink" Target="https://librerie.unicatt.it/scheda-libro/bonaventura-di-bello/wordpress-la-guida-completa-creare-blog-e-siti-professionali-9788820386238-5573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lmon-christian/storytelling-9788881129614-176224.html" TargetMode="External"/><Relationship Id="rId14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22" Type="http://schemas.openxmlformats.org/officeDocument/2006/relationships/hyperlink" Target="mailto:georgia.conte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6F71-443C-4EA7-81CF-E59D6607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6</Pages>
  <Words>1695</Words>
  <Characters>12466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2022-05-26T07:13:00Z</dcterms:created>
  <dcterms:modified xsi:type="dcterms:W3CDTF">2022-07-29T09:52:00Z</dcterms:modified>
</cp:coreProperties>
</file>