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C664B" w14:textId="77777777" w:rsidR="007C447F" w:rsidRDefault="007C447F" w:rsidP="007C447F">
      <w:pPr>
        <w:tabs>
          <w:tab w:val="clear" w:pos="284"/>
        </w:tabs>
        <w:spacing w:before="480"/>
        <w:ind w:left="284" w:hanging="284"/>
        <w:outlineLvl w:val="0"/>
        <w:rPr>
          <w:rStyle w:val="Nessuno"/>
          <w:b/>
          <w:bCs/>
        </w:rPr>
      </w:pPr>
      <w:r w:rsidRPr="007C447F">
        <w:rPr>
          <w:rStyle w:val="Nessuno"/>
          <w:b/>
          <w:bCs/>
        </w:rPr>
        <w:t xml:space="preserve">Sociologia e antropologia dei media (con modulo di Elementi di didattica disciplinare) </w:t>
      </w:r>
    </w:p>
    <w:p w14:paraId="15E6D2DF" w14:textId="72B83A1F" w:rsidR="006F1B58" w:rsidRPr="007C447F" w:rsidRDefault="00A47C3A" w:rsidP="007C447F">
      <w:pPr>
        <w:pStyle w:val="Titolo2"/>
        <w:rPr>
          <w:lang w:val="en-US"/>
        </w:rPr>
      </w:pPr>
      <w:r w:rsidRPr="007C447F">
        <w:rPr>
          <w:lang w:val="en-US"/>
        </w:rPr>
        <w:t>Prof</w:t>
      </w:r>
      <w:r w:rsidR="007C447F" w:rsidRPr="007C447F">
        <w:rPr>
          <w:lang w:val="en-US"/>
        </w:rPr>
        <w:t xml:space="preserve">. </w:t>
      </w:r>
      <w:r w:rsidRPr="007C447F">
        <w:rPr>
          <w:lang w:val="en-US"/>
        </w:rPr>
        <w:t>C</w:t>
      </w:r>
      <w:r w:rsidR="007C447F">
        <w:rPr>
          <w:lang w:val="en-US"/>
        </w:rPr>
        <w:t>hiara</w:t>
      </w:r>
      <w:r w:rsidRPr="007C447F">
        <w:rPr>
          <w:lang w:val="en-US"/>
        </w:rPr>
        <w:t xml:space="preserve"> G</w:t>
      </w:r>
      <w:r w:rsidR="007C447F">
        <w:rPr>
          <w:lang w:val="en-US"/>
        </w:rPr>
        <w:t>iaccardi</w:t>
      </w:r>
    </w:p>
    <w:p w14:paraId="533469C3" w14:textId="77777777" w:rsidR="006F1B58" w:rsidRPr="00DE5931" w:rsidRDefault="00A47C3A" w:rsidP="00DE59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20"/>
        <w:rPr>
          <w:rFonts w:ascii="Times" w:eastAsia="Times New Roman" w:hAnsi="Times" w:cs="Times New Roman"/>
          <w:b/>
          <w:i/>
          <w:color w:val="auto"/>
          <w:sz w:val="18"/>
          <w:szCs w:val="18"/>
          <w:bdr w:val="none" w:sz="0" w:space="0" w:color="auto"/>
        </w:rPr>
      </w:pPr>
      <w:bookmarkStart w:id="0" w:name="_Hlk106618237"/>
      <w:r w:rsidRPr="00DE5931">
        <w:rPr>
          <w:rFonts w:ascii="Times" w:eastAsia="Times New Roman" w:hAnsi="Times" w:cs="Times New Roman"/>
          <w:b/>
          <w:i/>
          <w:color w:val="auto"/>
          <w:sz w:val="18"/>
          <w:szCs w:val="18"/>
          <w:bdr w:val="none" w:sz="0" w:space="0" w:color="auto"/>
        </w:rPr>
        <w:t>OBIETTIVO DEL CORSO E RISULTATI DI APPRENDIMENTO ATTESI</w:t>
      </w:r>
    </w:p>
    <w:bookmarkEnd w:id="0"/>
    <w:p w14:paraId="1CCA32E3" w14:textId="77777777" w:rsidR="006F1B58" w:rsidRDefault="00A47C3A">
      <w:pPr>
        <w:rPr>
          <w:rStyle w:val="Nessuno"/>
        </w:rPr>
      </w:pPr>
      <w:r>
        <w:rPr>
          <w:rStyle w:val="Nessuno"/>
        </w:rPr>
        <w:t xml:space="preserve">Il corso ha come oggetto la messa a tema dell'idea di comunicazione e del rapporto tra media e mondo sociale in una chiave </w:t>
      </w:r>
      <w:r>
        <w:rPr>
          <w:rStyle w:val="Nessuno"/>
        </w:rPr>
        <w:t>socioantropologica e transdisciplinare. L’obiettivo del corso è fornire agli studenti un approccio fondativo alla comunicazione nel contesto contemporaneo mondializzato e digitalizzato, sul quale si possano innestare le direzioni più applicative sviluppate</w:t>
      </w:r>
      <w:r>
        <w:rPr>
          <w:rStyle w:val="Nessuno"/>
        </w:rPr>
        <w:t xml:space="preserve"> in altri corsi, senza perdere di vista la centralità antropologica di questa dimensione.   </w:t>
      </w:r>
    </w:p>
    <w:p w14:paraId="1AED417E" w14:textId="77777777" w:rsidR="006F1B58" w:rsidRDefault="00A47C3A" w:rsidP="00DE5931">
      <w:pPr>
        <w:spacing w:before="120"/>
        <w:rPr>
          <w:rStyle w:val="Nessuno"/>
        </w:rPr>
      </w:pPr>
      <w:r>
        <w:rPr>
          <w:rStyle w:val="Nessuno"/>
        </w:rPr>
        <w:t>Il Corso sarà articolato in due moduli:</w:t>
      </w:r>
    </w:p>
    <w:p w14:paraId="1AF63506" w14:textId="77777777" w:rsidR="006F1B58" w:rsidRDefault="00A47C3A">
      <w:pPr>
        <w:rPr>
          <w:rStyle w:val="Nessuno"/>
        </w:rPr>
      </w:pPr>
      <w:r>
        <w:rPr>
          <w:rStyle w:val="Nessuno"/>
          <w:i/>
          <w:iCs/>
        </w:rPr>
        <w:t>Modulo A</w:t>
      </w:r>
      <w:r>
        <w:rPr>
          <w:rStyle w:val="Nessuno"/>
        </w:rPr>
        <w:t xml:space="preserve"> - Costruirà un percorso di descrizione e interpretazione dello scenario, con particolare attenzione alle question</w:t>
      </w:r>
      <w:r>
        <w:rPr>
          <w:rStyle w:val="Nessuno"/>
        </w:rPr>
        <w:t>i della sostenibilità e della digitalizzazione, al cui interno verrò approfondito il ruolo dei media, il loro impatto dal punto di vista percettivo, relazionale, sociale, per arrivare a una ridefinizione dell'idea stessa di comunicazione, sollecitata dalla</w:t>
      </w:r>
      <w:r>
        <w:rPr>
          <w:rStyle w:val="Nessuno"/>
        </w:rPr>
        <w:t xml:space="preserve"> natura contributiva del digitale, in una prospettiva critica e  transdisciplinare.</w:t>
      </w:r>
    </w:p>
    <w:p w14:paraId="725CEE22" w14:textId="77777777" w:rsidR="006F1B58" w:rsidRDefault="00A47C3A">
      <w:pPr>
        <w:rPr>
          <w:rStyle w:val="Nessuno"/>
        </w:rPr>
      </w:pPr>
      <w:r>
        <w:rPr>
          <w:rStyle w:val="Nessuno"/>
          <w:i/>
          <w:iCs/>
        </w:rPr>
        <w:t>Modulo B</w:t>
      </w:r>
      <w:r>
        <w:rPr>
          <w:rStyle w:val="Nessuno"/>
        </w:rPr>
        <w:t xml:space="preserve"> – approfondirà la questione della “comunicazione generativa”, con  esempi concreti e </w:t>
      </w:r>
      <w:r>
        <w:rPr>
          <w:rStyle w:val="Nessuno"/>
          <w:i/>
          <w:iCs/>
        </w:rPr>
        <w:t xml:space="preserve"> </w:t>
      </w:r>
      <w:r>
        <w:rPr>
          <w:rStyle w:val="Nessuno"/>
        </w:rPr>
        <w:t>forme di</w:t>
      </w:r>
      <w:r>
        <w:rPr>
          <w:rStyle w:val="Nessuno"/>
          <w:i/>
          <w:iCs/>
        </w:rPr>
        <w:t xml:space="preserve"> </w:t>
      </w:r>
      <w:r>
        <w:rPr>
          <w:rStyle w:val="Nessuno"/>
        </w:rPr>
        <w:t>didattica partecipata.</w:t>
      </w:r>
    </w:p>
    <w:p w14:paraId="1905CE81" w14:textId="77777777" w:rsidR="006F1B58" w:rsidRDefault="00A47C3A" w:rsidP="00DE5931">
      <w:pPr>
        <w:pStyle w:val="Default"/>
        <w:tabs>
          <w:tab w:val="clear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spacing w:before="120" w:line="240" w:lineRule="auto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  <w:r>
        <w:rPr>
          <w:rStyle w:val="Nessuno"/>
          <w:rFonts w:ascii="Times New Roman" w:hAnsi="Times New Roman"/>
          <w:sz w:val="20"/>
          <w:szCs w:val="20"/>
        </w:rPr>
        <w:t>Al termine del corso, lo studente sar</w:t>
      </w:r>
      <w:r>
        <w:rPr>
          <w:rStyle w:val="Nessuno"/>
          <w:rFonts w:ascii="Times New Roman" w:hAnsi="Times New Roman"/>
          <w:sz w:val="20"/>
          <w:szCs w:val="20"/>
        </w:rPr>
        <w:t xml:space="preserve">à </w:t>
      </w:r>
      <w:r>
        <w:rPr>
          <w:rStyle w:val="Nessuno"/>
          <w:rFonts w:ascii="Times New Roman" w:hAnsi="Times New Roman"/>
          <w:sz w:val="20"/>
          <w:szCs w:val="20"/>
          <w:lang w:val="es-ES_tradnl"/>
        </w:rPr>
        <w:t>in gr</w:t>
      </w:r>
      <w:r>
        <w:rPr>
          <w:rStyle w:val="Nessuno"/>
          <w:rFonts w:ascii="Times New Roman" w:hAnsi="Times New Roman"/>
          <w:sz w:val="20"/>
          <w:szCs w:val="20"/>
          <w:lang w:val="es-ES_tradnl"/>
        </w:rPr>
        <w:t xml:space="preserve">ado di: </w:t>
      </w:r>
    </w:p>
    <w:p w14:paraId="5B06D972" w14:textId="77777777" w:rsidR="006F1B58" w:rsidRDefault="00A47C3A">
      <w:pPr>
        <w:pStyle w:val="Default"/>
        <w:tabs>
          <w:tab w:val="clear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spacing w:before="0" w:line="240" w:lineRule="auto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  <w:r>
        <w:rPr>
          <w:rStyle w:val="Nessuno"/>
          <w:rFonts w:ascii="Times New Roman" w:hAnsi="Times New Roman"/>
          <w:sz w:val="20"/>
          <w:szCs w:val="20"/>
        </w:rPr>
        <w:t>Con riferimento al Modulo A:</w:t>
      </w:r>
    </w:p>
    <w:p w14:paraId="30D0C082" w14:textId="77777777" w:rsidR="006F1B58" w:rsidRDefault="00A47C3A">
      <w:pPr>
        <w:pStyle w:val="Default"/>
        <w:numPr>
          <w:ilvl w:val="0"/>
          <w:numId w:val="2"/>
        </w:numPr>
        <w:spacing w:before="0" w:line="240" w:lineRule="auto"/>
        <w:rPr>
          <w:sz w:val="20"/>
          <w:szCs w:val="20"/>
        </w:rPr>
      </w:pPr>
      <w:r>
        <w:rPr>
          <w:rStyle w:val="Nessuno"/>
          <w:rFonts w:ascii="Times New Roman" w:hAnsi="Times New Roman"/>
          <w:sz w:val="20"/>
          <w:szCs w:val="20"/>
        </w:rPr>
        <w:t>comprendere che le diverse forme di comunicazione strategica sono applicazioni settoriali di una caratteristica tipicamente umana e complessa che va sempre tenuta sullo sfondo per riconoscere ed evitare le tante deriv</w:t>
      </w:r>
      <w:r>
        <w:rPr>
          <w:rStyle w:val="Nessuno"/>
          <w:rFonts w:ascii="Times New Roman" w:hAnsi="Times New Roman"/>
          <w:sz w:val="20"/>
          <w:szCs w:val="20"/>
        </w:rPr>
        <w:t>e comunicative osservabili nella societ</w:t>
      </w:r>
      <w:r>
        <w:rPr>
          <w:rStyle w:val="Nessuno"/>
          <w:rFonts w:ascii="Times New Roman" w:hAnsi="Times New Roman"/>
          <w:sz w:val="20"/>
          <w:szCs w:val="20"/>
        </w:rPr>
        <w:t xml:space="preserve">à </w:t>
      </w:r>
      <w:r>
        <w:rPr>
          <w:rStyle w:val="Nessuno"/>
          <w:rFonts w:ascii="Times New Roman" w:hAnsi="Times New Roman"/>
          <w:sz w:val="20"/>
          <w:szCs w:val="20"/>
        </w:rPr>
        <w:t xml:space="preserve">contemporanea (dalle fake news alle diverse forme di manipolazione) </w:t>
      </w:r>
    </w:p>
    <w:p w14:paraId="537609C0" w14:textId="77777777" w:rsidR="006F1B58" w:rsidRDefault="00A47C3A">
      <w:pPr>
        <w:pStyle w:val="Default"/>
        <w:numPr>
          <w:ilvl w:val="0"/>
          <w:numId w:val="2"/>
        </w:numPr>
        <w:spacing w:before="0" w:line="240" w:lineRule="auto"/>
        <w:rPr>
          <w:sz w:val="20"/>
          <w:szCs w:val="20"/>
        </w:rPr>
      </w:pPr>
      <w:r>
        <w:rPr>
          <w:rStyle w:val="Nessuno"/>
          <w:rFonts w:ascii="Times New Roman" w:hAnsi="Times New Roman"/>
          <w:sz w:val="20"/>
          <w:szCs w:val="20"/>
        </w:rPr>
        <w:t>sviluppare e articolare un approccio criticamente costruttivo alla comunicazione vista come dimensione costitutiva del vivere sociale</w:t>
      </w:r>
    </w:p>
    <w:p w14:paraId="7260F260" w14:textId="77777777" w:rsidR="006F1B58" w:rsidRDefault="00A47C3A">
      <w:pPr>
        <w:pStyle w:val="Default"/>
        <w:numPr>
          <w:ilvl w:val="0"/>
          <w:numId w:val="2"/>
        </w:numPr>
        <w:spacing w:before="0" w:line="240" w:lineRule="auto"/>
        <w:rPr>
          <w:sz w:val="20"/>
          <w:szCs w:val="20"/>
        </w:rPr>
      </w:pPr>
      <w:r>
        <w:rPr>
          <w:rStyle w:val="Nessuno"/>
          <w:rFonts w:ascii="Times New Roman" w:hAnsi="Times New Roman"/>
          <w:sz w:val="20"/>
          <w:szCs w:val="20"/>
        </w:rPr>
        <w:t>poter contribuire positivamente alla rigenerazione della comunicazione nella sfera pubblica.</w:t>
      </w:r>
    </w:p>
    <w:p w14:paraId="6EF09E76" w14:textId="77777777" w:rsidR="006F1B58" w:rsidRDefault="00A47C3A" w:rsidP="00DE5931">
      <w:pPr>
        <w:pStyle w:val="Default"/>
        <w:tabs>
          <w:tab w:val="clear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spacing w:before="120" w:line="240" w:lineRule="auto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  <w:r>
        <w:rPr>
          <w:rStyle w:val="Nessuno"/>
          <w:rFonts w:ascii="Times New Roman" w:hAnsi="Times New Roman"/>
          <w:sz w:val="20"/>
          <w:szCs w:val="20"/>
        </w:rPr>
        <w:t xml:space="preserve">Con riferimento al Modulo B: </w:t>
      </w:r>
    </w:p>
    <w:p w14:paraId="1FFC0F9A" w14:textId="69664D16" w:rsidR="006F1B58" w:rsidRDefault="00A47C3A" w:rsidP="00DE5931">
      <w:pPr>
        <w:pStyle w:val="Default"/>
        <w:tabs>
          <w:tab w:val="clear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spacing w:before="0" w:line="240" w:lineRule="auto"/>
        <w:ind w:left="567" w:hanging="283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  <w:r>
        <w:rPr>
          <w:rStyle w:val="Nessuno"/>
          <w:rFonts w:ascii="Times New Roman" w:hAnsi="Times New Roman"/>
          <w:sz w:val="20"/>
          <w:szCs w:val="20"/>
        </w:rPr>
        <w:lastRenderedPageBreak/>
        <w:t>-</w:t>
      </w:r>
      <w:r w:rsidR="00DE5931">
        <w:rPr>
          <w:rStyle w:val="Nessuno"/>
          <w:rFonts w:ascii="Times New Roman" w:hAnsi="Times New Roman"/>
          <w:sz w:val="20"/>
          <w:szCs w:val="20"/>
        </w:rPr>
        <w:tab/>
      </w:r>
      <w:r>
        <w:rPr>
          <w:rStyle w:val="Nessuno"/>
          <w:rFonts w:ascii="Times New Roman" w:hAnsi="Times New Roman"/>
          <w:sz w:val="20"/>
          <w:szCs w:val="20"/>
        </w:rPr>
        <w:t xml:space="preserve">riconoscere e realizzare forme </w:t>
      </w:r>
      <w:r>
        <w:rPr>
          <w:rStyle w:val="Nessuno"/>
          <w:rFonts w:ascii="Times New Roman" w:hAnsi="Times New Roman"/>
          <w:sz w:val="20"/>
          <w:szCs w:val="20"/>
        </w:rPr>
        <w:t>comunicative capaci di valorizzare la specificit</w:t>
      </w:r>
      <w:r>
        <w:rPr>
          <w:rStyle w:val="Nessuno"/>
          <w:rFonts w:ascii="Times New Roman" w:hAnsi="Times New Roman"/>
          <w:sz w:val="20"/>
          <w:szCs w:val="20"/>
        </w:rPr>
        <w:t xml:space="preserve">à </w:t>
      </w:r>
      <w:r>
        <w:rPr>
          <w:rStyle w:val="Nessuno"/>
          <w:rFonts w:ascii="Times New Roman" w:hAnsi="Times New Roman"/>
          <w:sz w:val="20"/>
          <w:szCs w:val="20"/>
        </w:rPr>
        <w:t>antropologica dell</w:t>
      </w:r>
      <w:r>
        <w:rPr>
          <w:rStyle w:val="Nessuno"/>
          <w:rFonts w:ascii="Times New Roman" w:hAnsi="Times New Roman"/>
          <w:sz w:val="20"/>
          <w:szCs w:val="20"/>
        </w:rPr>
        <w:t>’</w:t>
      </w:r>
      <w:r>
        <w:rPr>
          <w:rStyle w:val="Nessuno"/>
          <w:rFonts w:ascii="Times New Roman" w:hAnsi="Times New Roman"/>
          <w:sz w:val="20"/>
          <w:szCs w:val="20"/>
        </w:rPr>
        <w:t>umano nell</w:t>
      </w:r>
      <w:r>
        <w:rPr>
          <w:rStyle w:val="Nessuno"/>
          <w:rFonts w:ascii="Times New Roman" w:hAnsi="Times New Roman"/>
          <w:sz w:val="20"/>
          <w:szCs w:val="20"/>
        </w:rPr>
        <w:t>’</w:t>
      </w:r>
      <w:r>
        <w:rPr>
          <w:rStyle w:val="Nessuno"/>
          <w:rFonts w:ascii="Times New Roman" w:hAnsi="Times New Roman"/>
          <w:sz w:val="20"/>
          <w:szCs w:val="20"/>
        </w:rPr>
        <w:t>era della tecnica</w:t>
      </w:r>
    </w:p>
    <w:p w14:paraId="23EF4ECE" w14:textId="13B32086" w:rsidR="006F1B58" w:rsidRDefault="00A47C3A" w:rsidP="00DE5931">
      <w:pPr>
        <w:pStyle w:val="Default"/>
        <w:tabs>
          <w:tab w:val="clear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spacing w:before="0" w:line="240" w:lineRule="auto"/>
        <w:ind w:left="567" w:hanging="283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  <w:r>
        <w:rPr>
          <w:rStyle w:val="Nessuno"/>
          <w:rFonts w:ascii="Times New Roman" w:hAnsi="Times New Roman"/>
          <w:sz w:val="20"/>
          <w:szCs w:val="20"/>
        </w:rPr>
        <w:t>-</w:t>
      </w:r>
      <w:r w:rsidR="00DE5931">
        <w:rPr>
          <w:rStyle w:val="Nessuno"/>
          <w:rFonts w:ascii="Times New Roman" w:hAnsi="Times New Roman"/>
          <w:sz w:val="20"/>
          <w:szCs w:val="20"/>
        </w:rPr>
        <w:tab/>
      </w:r>
      <w:r>
        <w:rPr>
          <w:rStyle w:val="Nessuno"/>
          <w:rFonts w:ascii="Times New Roman" w:hAnsi="Times New Roman"/>
          <w:sz w:val="20"/>
          <w:szCs w:val="20"/>
        </w:rPr>
        <w:t>mettere in atto processi di deuteroapprendimento (appendere ad apprendere);</w:t>
      </w:r>
    </w:p>
    <w:p w14:paraId="2EAEEFBB" w14:textId="6BB2E3E6" w:rsidR="006F1B58" w:rsidRDefault="00A47C3A" w:rsidP="00DE5931">
      <w:pPr>
        <w:pStyle w:val="Default"/>
        <w:tabs>
          <w:tab w:val="clear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spacing w:before="0" w:line="240" w:lineRule="auto"/>
        <w:ind w:left="567" w:hanging="283"/>
        <w:rPr>
          <w:rStyle w:val="Nessuno"/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Style w:val="Nessuno"/>
          <w:rFonts w:ascii="Times New Roman" w:hAnsi="Times New Roman"/>
          <w:sz w:val="20"/>
          <w:szCs w:val="20"/>
        </w:rPr>
        <w:t>-</w:t>
      </w:r>
      <w:r w:rsidR="00DE5931">
        <w:rPr>
          <w:rStyle w:val="Nessuno"/>
          <w:rFonts w:ascii="Times New Roman" w:hAnsi="Times New Roman"/>
          <w:sz w:val="20"/>
          <w:szCs w:val="20"/>
        </w:rPr>
        <w:tab/>
      </w:r>
      <w:r>
        <w:rPr>
          <w:rStyle w:val="Nessuno"/>
          <w:rFonts w:ascii="Times New Roman" w:hAnsi="Times New Roman"/>
          <w:sz w:val="20"/>
          <w:szCs w:val="20"/>
        </w:rPr>
        <w:t>riconoscere e utilizzare le diverse tecnologie digitali volte all</w:t>
      </w:r>
      <w:r>
        <w:rPr>
          <w:rStyle w:val="Nessuno"/>
          <w:rFonts w:ascii="Arial Unicode MS" w:hAnsi="Arial Unicode MS"/>
          <w:sz w:val="20"/>
          <w:szCs w:val="20"/>
          <w:rtl/>
          <w:lang w:val="ar-SA"/>
        </w:rPr>
        <w:t>’</w:t>
      </w:r>
      <w:r>
        <w:rPr>
          <w:rStyle w:val="Nessuno"/>
          <w:rFonts w:ascii="Times New Roman" w:hAnsi="Times New Roman"/>
          <w:sz w:val="20"/>
          <w:szCs w:val="20"/>
        </w:rPr>
        <w:t>incremento d</w:t>
      </w:r>
      <w:r>
        <w:rPr>
          <w:rStyle w:val="Nessuno"/>
          <w:rFonts w:ascii="Times New Roman" w:hAnsi="Times New Roman"/>
          <w:sz w:val="20"/>
          <w:szCs w:val="20"/>
        </w:rPr>
        <w:t>i comprensione e partecipazione attiva</w:t>
      </w:r>
    </w:p>
    <w:p w14:paraId="5ECB718A" w14:textId="77777777" w:rsidR="006F1B58" w:rsidRPr="00DE5931" w:rsidRDefault="00A47C3A" w:rsidP="00DE59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20"/>
        <w:rPr>
          <w:rFonts w:ascii="Times" w:eastAsia="Times New Roman" w:hAnsi="Times" w:cs="Times New Roman"/>
          <w:b/>
          <w:i/>
          <w:color w:val="auto"/>
          <w:sz w:val="18"/>
          <w:szCs w:val="18"/>
          <w:bdr w:val="none" w:sz="0" w:space="0" w:color="auto"/>
        </w:rPr>
      </w:pPr>
      <w:r w:rsidRPr="00DE5931">
        <w:rPr>
          <w:rFonts w:ascii="Times" w:eastAsia="Times New Roman" w:hAnsi="Times" w:cs="Times New Roman"/>
          <w:b/>
          <w:i/>
          <w:color w:val="auto"/>
          <w:sz w:val="18"/>
          <w:szCs w:val="18"/>
          <w:bdr w:val="none" w:sz="0" w:space="0" w:color="auto"/>
        </w:rPr>
        <w:t>PROGRAMMA DEL CORSO</w:t>
      </w:r>
    </w:p>
    <w:p w14:paraId="2709CB5B" w14:textId="77777777" w:rsidR="006F1B58" w:rsidRDefault="00A47C3A">
      <w:r>
        <w:rPr>
          <w:rStyle w:val="Nessuno"/>
        </w:rPr>
        <w:t xml:space="preserve">Il programma toccherà le seguenti tematiche: </w:t>
      </w:r>
    </w:p>
    <w:p w14:paraId="3DCB3CB9" w14:textId="77777777" w:rsidR="006F1B58" w:rsidRDefault="00A47C3A">
      <w:pPr>
        <w:rPr>
          <w:rStyle w:val="Nessuno"/>
          <w:i/>
          <w:iCs/>
        </w:rPr>
      </w:pPr>
      <w:r>
        <w:rPr>
          <w:rStyle w:val="Nessuno"/>
          <w:i/>
          <w:iCs/>
        </w:rPr>
        <w:t>Modulo A</w:t>
      </w:r>
      <w:r>
        <w:rPr>
          <w:rStyle w:val="Nessuno"/>
        </w:rPr>
        <w:t xml:space="preserve"> - </w:t>
      </w:r>
    </w:p>
    <w:p w14:paraId="38E556CE" w14:textId="77777777" w:rsidR="006F1B58" w:rsidRDefault="00A47C3A">
      <w:pPr>
        <w:rPr>
          <w:rStyle w:val="Nessuno"/>
        </w:rPr>
      </w:pPr>
      <w:r>
        <w:rPr>
          <w:rStyle w:val="Nessuno"/>
        </w:rPr>
        <w:t xml:space="preserve">Il modulo si concentrerà su alcune questioni fondative: </w:t>
      </w:r>
    </w:p>
    <w:p w14:paraId="1CCA8953" w14:textId="253E97B9" w:rsidR="006F1B58" w:rsidRDefault="00A47C3A" w:rsidP="00DE5931">
      <w:pPr>
        <w:pStyle w:val="Paragrafoelenco"/>
        <w:numPr>
          <w:ilvl w:val="0"/>
          <w:numId w:val="2"/>
        </w:numPr>
        <w:rPr>
          <w:rStyle w:val="Nessuno"/>
        </w:rPr>
      </w:pPr>
      <w:r>
        <w:rPr>
          <w:rStyle w:val="Nessuno"/>
        </w:rPr>
        <w:t>Un inquadramento socioantropologico sullo scenario attuale, dove ormai le stesse idee di globalizzazione e anche di società risultano inadeguate per comprendere il cambiamento, con particolare riferimento alle due dimensioni trainanti della so</w:t>
      </w:r>
      <w:r>
        <w:rPr>
          <w:rStyle w:val="Nessuno"/>
        </w:rPr>
        <w:t xml:space="preserve">stenibilità e della digitalizzazione </w:t>
      </w:r>
    </w:p>
    <w:p w14:paraId="0B3830E9" w14:textId="77777777" w:rsidR="006F1B58" w:rsidRDefault="00A47C3A">
      <w:pPr>
        <w:pStyle w:val="Default"/>
        <w:numPr>
          <w:ilvl w:val="0"/>
          <w:numId w:val="2"/>
        </w:numPr>
        <w:spacing w:before="0" w:line="240" w:lineRule="auto"/>
        <w:rPr>
          <w:sz w:val="20"/>
          <w:szCs w:val="20"/>
        </w:rPr>
      </w:pPr>
      <w:r>
        <w:rPr>
          <w:rStyle w:val="Nessuno"/>
          <w:rFonts w:ascii="Times New Roman" w:hAnsi="Times New Roman"/>
          <w:sz w:val="20"/>
          <w:szCs w:val="20"/>
        </w:rPr>
        <w:t>A partire dall</w:t>
      </w:r>
      <w:r>
        <w:rPr>
          <w:rStyle w:val="Nessuno"/>
          <w:rFonts w:ascii="Times New Roman" w:hAnsi="Times New Roman"/>
          <w:sz w:val="20"/>
          <w:szCs w:val="20"/>
        </w:rPr>
        <w:t>’</w:t>
      </w:r>
      <w:r>
        <w:rPr>
          <w:rStyle w:val="Nessuno"/>
          <w:rFonts w:ascii="Times New Roman" w:hAnsi="Times New Roman"/>
          <w:sz w:val="20"/>
          <w:szCs w:val="20"/>
        </w:rPr>
        <w:t xml:space="preserve">approccio ai media formulato da McLuhan negli anni </w:t>
      </w:r>
      <w:r>
        <w:rPr>
          <w:rStyle w:val="Nessuno"/>
          <w:rFonts w:ascii="Times New Roman" w:hAnsi="Times New Roman"/>
          <w:sz w:val="20"/>
          <w:szCs w:val="20"/>
        </w:rPr>
        <w:t>’</w:t>
      </w:r>
      <w:r>
        <w:rPr>
          <w:rStyle w:val="Nessuno"/>
          <w:rFonts w:ascii="Times New Roman" w:hAnsi="Times New Roman"/>
          <w:sz w:val="20"/>
          <w:szCs w:val="20"/>
        </w:rPr>
        <w:t>60 e dalla sua definizione di media come estensioni e come ambiente se ne affrontano le ambivalenze e si approfondisco</w:t>
      </w:r>
      <w:r>
        <w:rPr>
          <w:rStyle w:val="Nessuno"/>
          <w:rFonts w:ascii="Times New Roman" w:hAnsi="Times New Roman"/>
          <w:sz w:val="20"/>
          <w:szCs w:val="20"/>
        </w:rPr>
        <w:t>no le diverse elaborazioni del tema della sensorialit</w:t>
      </w:r>
      <w:r>
        <w:rPr>
          <w:rStyle w:val="Nessuno"/>
          <w:rFonts w:ascii="Times New Roman" w:hAnsi="Times New Roman"/>
          <w:sz w:val="20"/>
          <w:szCs w:val="20"/>
        </w:rPr>
        <w:t>à</w:t>
      </w:r>
      <w:r>
        <w:rPr>
          <w:rStyle w:val="Nessuno"/>
          <w:rFonts w:ascii="Times New Roman" w:hAnsi="Times New Roman"/>
          <w:sz w:val="20"/>
          <w:szCs w:val="20"/>
        </w:rPr>
        <w:t>, anche sulla scorta delle riflessioni in ambito sociologi</w:t>
      </w:r>
      <w:r>
        <w:rPr>
          <w:rStyle w:val="Nessuno"/>
          <w:rFonts w:ascii="Times New Roman" w:hAnsi="Times New Roman"/>
          <w:sz w:val="20"/>
          <w:szCs w:val="20"/>
        </w:rPr>
        <w:t>co (Simmel), filosofico (Stiegler), antropologico (Mauss, De Martino, Le Breton) negli studi contemporanei sull</w:t>
      </w:r>
      <w:r>
        <w:rPr>
          <w:rStyle w:val="Nessuno"/>
          <w:rFonts w:ascii="Times New Roman" w:hAnsi="Times New Roman"/>
          <w:sz w:val="20"/>
          <w:szCs w:val="20"/>
        </w:rPr>
        <w:t>’</w:t>
      </w:r>
      <w:r>
        <w:rPr>
          <w:rStyle w:val="Nessuno"/>
          <w:rFonts w:ascii="Times New Roman" w:hAnsi="Times New Roman"/>
          <w:sz w:val="20"/>
          <w:szCs w:val="20"/>
        </w:rPr>
        <w:t xml:space="preserve">esperienza mediale. </w:t>
      </w:r>
    </w:p>
    <w:p w14:paraId="05B90369" w14:textId="77777777" w:rsidR="006F1B58" w:rsidRDefault="00A47C3A">
      <w:pPr>
        <w:pStyle w:val="Default"/>
        <w:numPr>
          <w:ilvl w:val="0"/>
          <w:numId w:val="2"/>
        </w:numPr>
        <w:spacing w:before="0" w:line="240" w:lineRule="auto"/>
        <w:rPr>
          <w:sz w:val="20"/>
          <w:szCs w:val="20"/>
        </w:rPr>
      </w:pPr>
      <w:r>
        <w:rPr>
          <w:rStyle w:val="Nessuno"/>
          <w:rFonts w:ascii="Times New Roman" w:hAnsi="Times New Roman"/>
          <w:sz w:val="20"/>
          <w:szCs w:val="20"/>
        </w:rPr>
        <w:t xml:space="preserve"> le dimensioni di spazio e tempo e le loro trasformazioni legate allo sviluppo dei media e ai grandi shock globali.</w:t>
      </w:r>
    </w:p>
    <w:p w14:paraId="25C47F6E" w14:textId="24AD56DF" w:rsidR="006F1B58" w:rsidRDefault="00A47C3A">
      <w:pPr>
        <w:pStyle w:val="Default"/>
        <w:numPr>
          <w:ilvl w:val="0"/>
          <w:numId w:val="2"/>
        </w:numPr>
        <w:spacing w:before="0" w:line="240" w:lineRule="auto"/>
        <w:rPr>
          <w:rFonts w:ascii="Times New Roman" w:hAnsi="Times New Roman"/>
          <w:sz w:val="20"/>
          <w:szCs w:val="20"/>
        </w:rPr>
      </w:pPr>
      <w:r>
        <w:rPr>
          <w:rStyle w:val="Nessuno"/>
          <w:rFonts w:ascii="Times New Roman" w:hAnsi="Times New Roman"/>
          <w:sz w:val="20"/>
          <w:szCs w:val="20"/>
        </w:rPr>
        <w:t>la ridefinizione di comunicazione, al di l</w:t>
      </w:r>
      <w:r>
        <w:rPr>
          <w:rStyle w:val="Nessuno"/>
          <w:rFonts w:ascii="Times New Roman" w:hAnsi="Times New Roman"/>
          <w:sz w:val="20"/>
          <w:szCs w:val="20"/>
        </w:rPr>
        <w:t xml:space="preserve">à </w:t>
      </w:r>
      <w:r>
        <w:rPr>
          <w:rStyle w:val="Nessuno"/>
          <w:rFonts w:ascii="Times New Roman" w:hAnsi="Times New Roman"/>
          <w:sz w:val="20"/>
          <w:szCs w:val="20"/>
        </w:rPr>
        <w:t>del paradigma della trasmissione, come</w:t>
      </w:r>
      <w:r>
        <w:rPr>
          <w:rStyle w:val="Nessuno"/>
          <w:rFonts w:ascii="Times New Roman" w:hAnsi="Times New Roman"/>
          <w:sz w:val="20"/>
          <w:szCs w:val="20"/>
        </w:rPr>
        <w:t xml:space="preserve"> event</w:t>
      </w:r>
      <w:r>
        <w:rPr>
          <w:rStyle w:val="Nessuno"/>
          <w:rFonts w:ascii="Times New Roman" w:hAnsi="Times New Roman"/>
          <w:sz w:val="20"/>
          <w:szCs w:val="20"/>
        </w:rPr>
        <w:t>o sociale 'integrale', in grado di contrastare l</w:t>
      </w:r>
      <w:r>
        <w:rPr>
          <w:rStyle w:val="Nessuno"/>
          <w:rFonts w:ascii="Times New Roman" w:hAnsi="Times New Roman"/>
          <w:sz w:val="20"/>
          <w:szCs w:val="20"/>
        </w:rPr>
        <w:t>’</w:t>
      </w:r>
      <w:r>
        <w:rPr>
          <w:rStyle w:val="Nessuno"/>
          <w:rFonts w:ascii="Times New Roman" w:hAnsi="Times New Roman"/>
          <w:sz w:val="20"/>
          <w:szCs w:val="20"/>
        </w:rPr>
        <w:t>entropia informativa e gli elementi che la favoriscono (polariz</w:t>
      </w:r>
      <w:r>
        <w:rPr>
          <w:rStyle w:val="Nessuno"/>
          <w:rFonts w:ascii="Times New Roman" w:hAnsi="Times New Roman"/>
          <w:sz w:val="20"/>
          <w:szCs w:val="20"/>
        </w:rPr>
        <w:t>zazione della comunicazione pubblica, fake news etc.).</w:t>
      </w:r>
    </w:p>
    <w:p w14:paraId="489F0151" w14:textId="77777777" w:rsidR="006F1B58" w:rsidRDefault="00A47C3A" w:rsidP="00DE5931">
      <w:pPr>
        <w:spacing w:before="120"/>
        <w:rPr>
          <w:lang w:val="fr-FR"/>
        </w:rPr>
      </w:pPr>
      <w:r>
        <w:rPr>
          <w:rStyle w:val="Nessuno"/>
          <w:i/>
          <w:iCs/>
          <w:lang w:val="fr-FR"/>
        </w:rPr>
        <w:t>Modulo B</w:t>
      </w:r>
      <w:r>
        <w:rPr>
          <w:rStyle w:val="Nessuno"/>
          <w:lang w:val="fr-FR"/>
        </w:rPr>
        <w:t xml:space="preserve"> </w:t>
      </w:r>
    </w:p>
    <w:p w14:paraId="17024BF5" w14:textId="77777777" w:rsidR="006F1B58" w:rsidRDefault="00A47C3A">
      <w:pPr>
        <w:numPr>
          <w:ilvl w:val="0"/>
          <w:numId w:val="3"/>
        </w:numPr>
        <w:rPr>
          <w:lang w:val="fr-FR"/>
        </w:rPr>
      </w:pPr>
      <w:r>
        <w:rPr>
          <w:rStyle w:val="Nessuno"/>
          <w:lang w:val="fr-FR"/>
        </w:rPr>
        <w:t xml:space="preserve">Il modulo si concentrerà sul paradigma della </w:t>
      </w:r>
      <w:r>
        <w:rPr>
          <w:rStyle w:val="Nessuno"/>
          <w14:textOutline w14:w="12700" w14:cap="flat" w14:cmpd="sng" w14:algn="ctr">
            <w14:noFill/>
            <w14:prstDash w14:val="solid"/>
            <w14:miter w14:lim="400000"/>
          </w14:textOutline>
        </w:rPr>
        <w:t>'</w:t>
      </w:r>
      <w:r>
        <w:rPr>
          <w:rStyle w:val="Nessuno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comunicazione </w:t>
      </w:r>
      <w:r>
        <w:rPr>
          <w:rStyle w:val="Nessuno"/>
          <w14:textOutline w14:w="12700" w14:cap="flat" w14:cmpd="sng" w14:algn="ctr">
            <w14:noFill/>
            <w14:prstDash w14:val="solid"/>
            <w14:miter w14:lim="400000"/>
          </w14:textOutline>
        </w:rPr>
        <w:t>generativ</w:t>
      </w:r>
      <w:r>
        <w:rPr>
          <w:rStyle w:val="Nessuno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>
        <w:rPr>
          <w:rStyle w:val="Nessuno"/>
          <w14:textOutline w14:w="12700" w14:cap="flat" w14:cmpd="sng" w14:algn="ctr">
            <w14:noFill/>
            <w14:prstDash w14:val="solid"/>
            <w14:miter w14:lim="400000"/>
          </w14:textOutline>
        </w:rPr>
        <w:t>'</w:t>
      </w:r>
      <w:r>
        <w:rPr>
          <w:rStyle w:val="Nessuno"/>
          <w14:textOutline w14:w="12700" w14:cap="flat" w14:cmpd="sng" w14:algn="ctr">
            <w14:noFill/>
            <w14:prstDash w14:val="solid"/>
            <w14:miter w14:lim="400000"/>
          </w14:textOutline>
        </w:rPr>
        <w:t>, sia nei</w:t>
      </w:r>
      <w:r>
        <w:rPr>
          <w:rStyle w:val="Nessuno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suoi elementi qualificanti che nelle diverse forme di realizzazione.</w:t>
      </w:r>
    </w:p>
    <w:p w14:paraId="4E28AD13" w14:textId="77777777" w:rsidR="006F1B58" w:rsidRDefault="00A47C3A">
      <w:pPr>
        <w:tabs>
          <w:tab w:val="clear" w:pos="284"/>
        </w:tabs>
        <w:rPr>
          <w:rStyle w:val="Nessuno"/>
          <w:lang w:val="fr-FR"/>
        </w:rPr>
      </w:pPr>
      <w:r>
        <w:rPr>
          <w:rStyle w:val="Nessuno"/>
          <w:lang w:val="fr-FR"/>
        </w:rPr>
        <w:t>Le competenze verranno acquisite attraverso il coinvolgimento attivo degli studenti</w:t>
      </w:r>
      <w:r>
        <w:rPr>
          <w:rStyle w:val="Nessuno"/>
          <w:lang w:val="fr-FR"/>
        </w:rPr>
        <w:t xml:space="preserve"> attraverso diverse piattaforme.</w:t>
      </w:r>
    </w:p>
    <w:p w14:paraId="3410ACBC" w14:textId="77777777" w:rsidR="006F1B58" w:rsidRDefault="00A47C3A">
      <w:pPr>
        <w:spacing w:before="240" w:after="120"/>
        <w:rPr>
          <w:rStyle w:val="Nessuno"/>
          <w:b/>
          <w:bCs/>
          <w:i/>
          <w:iCs/>
        </w:rPr>
      </w:pPr>
      <w:r>
        <w:rPr>
          <w:rStyle w:val="Nessuno"/>
          <w:b/>
          <w:bCs/>
          <w:i/>
          <w:iCs/>
        </w:rPr>
        <w:t>BIBLIOGRAFIA</w:t>
      </w:r>
    </w:p>
    <w:p w14:paraId="7EBF8AD3" w14:textId="77777777" w:rsidR="006F1B58" w:rsidRPr="00DE5931" w:rsidRDefault="00A47C3A">
      <w:pPr>
        <w:pStyle w:val="Testo2"/>
        <w:rPr>
          <w:rStyle w:val="Nessuno"/>
          <w:rFonts w:ascii="Times New Roman" w:eastAsia="Times New Roman" w:hAnsi="Times New Roman" w:cs="Times New Roman"/>
        </w:rPr>
      </w:pPr>
      <w:r w:rsidRPr="00DE5931">
        <w:rPr>
          <w:rStyle w:val="Nessuno"/>
          <w:rFonts w:ascii="Times New Roman" w:hAnsi="Times New Roman"/>
        </w:rPr>
        <w:t>La bibliografia del corso sar</w:t>
      </w:r>
      <w:r w:rsidRPr="00DE5931">
        <w:rPr>
          <w:rStyle w:val="Nessuno"/>
          <w:rFonts w:ascii="Times New Roman" w:hAnsi="Times New Roman"/>
        </w:rPr>
        <w:t xml:space="preserve">à </w:t>
      </w:r>
      <w:r w:rsidRPr="00DE5931">
        <w:rPr>
          <w:rStyle w:val="Nessuno"/>
          <w:rFonts w:ascii="Times New Roman" w:hAnsi="Times New Roman"/>
        </w:rPr>
        <w:t>fornita all</w:t>
      </w:r>
      <w:r w:rsidRPr="00DE5931">
        <w:rPr>
          <w:rStyle w:val="Nessuno"/>
          <w:rFonts w:ascii="Arial Unicode MS" w:hAnsi="Arial Unicode MS"/>
          <w:rtl/>
          <w:lang w:val="ar-SA"/>
        </w:rPr>
        <w:t>’</w:t>
      </w:r>
      <w:r w:rsidRPr="00DE5931">
        <w:rPr>
          <w:rStyle w:val="Nessuno"/>
          <w:rFonts w:ascii="Times New Roman" w:hAnsi="Times New Roman"/>
        </w:rPr>
        <w:t xml:space="preserve">inizio delle lezioni. I materiali del corso saranno indicati e resi disponibili su BlackBoard. Per gli studenti </w:t>
      </w:r>
      <w:r w:rsidRPr="00DE5931">
        <w:rPr>
          <w:rStyle w:val="Nessuno"/>
          <w:rFonts w:ascii="Times New Roman" w:hAnsi="Times New Roman"/>
          <w:i/>
          <w:iCs/>
        </w:rPr>
        <w:t>non frequentanti</w:t>
      </w:r>
      <w:r w:rsidRPr="00DE5931">
        <w:rPr>
          <w:rStyle w:val="Nessuno"/>
          <w:rFonts w:ascii="Times New Roman" w:hAnsi="Times New Roman"/>
        </w:rPr>
        <w:t xml:space="preserve"> (vedi Avvertenze) verr</w:t>
      </w:r>
      <w:r w:rsidRPr="00DE5931">
        <w:rPr>
          <w:rStyle w:val="Nessuno"/>
          <w:rFonts w:ascii="Times New Roman" w:hAnsi="Times New Roman"/>
        </w:rPr>
        <w:t xml:space="preserve">à </w:t>
      </w:r>
      <w:r w:rsidRPr="00DE5931">
        <w:rPr>
          <w:rStyle w:val="Nessuno"/>
          <w:rFonts w:ascii="Times New Roman" w:hAnsi="Times New Roman"/>
        </w:rPr>
        <w:t xml:space="preserve">predisposto un programma alternativo, comunicato in BlackBoard. </w:t>
      </w:r>
    </w:p>
    <w:p w14:paraId="153DBB63" w14:textId="77777777" w:rsidR="006F1B58" w:rsidRDefault="00A47C3A">
      <w:pPr>
        <w:spacing w:before="240" w:after="120"/>
        <w:rPr>
          <w:rStyle w:val="Nessuno"/>
          <w:b/>
          <w:bCs/>
          <w:i/>
          <w:iCs/>
        </w:rPr>
      </w:pPr>
      <w:r>
        <w:rPr>
          <w:rStyle w:val="Nessuno"/>
          <w:b/>
          <w:bCs/>
          <w:i/>
          <w:iCs/>
        </w:rPr>
        <w:t>DIDATTICA DEL CORSO</w:t>
      </w:r>
    </w:p>
    <w:p w14:paraId="7C4A8CD1" w14:textId="77777777" w:rsidR="006F1B58" w:rsidRDefault="00A47C3A">
      <w:pPr>
        <w:pStyle w:val="Testo2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Il corso si svilup</w:t>
      </w:r>
      <w:r>
        <w:rPr>
          <w:rStyle w:val="Nessuno"/>
          <w:rFonts w:ascii="Times New Roman" w:hAnsi="Times New Roman"/>
        </w:rPr>
        <w:t>per</w:t>
      </w:r>
      <w:r>
        <w:rPr>
          <w:rStyle w:val="Nessuno"/>
          <w:rFonts w:ascii="Times New Roman" w:hAnsi="Times New Roman"/>
        </w:rPr>
        <w:t xml:space="preserve">à </w:t>
      </w:r>
      <w:r>
        <w:rPr>
          <w:rStyle w:val="Nessuno"/>
          <w:rFonts w:ascii="Times New Roman" w:hAnsi="Times New Roman"/>
        </w:rPr>
        <w:t>attraverso lezioni frontali (anche registrate o in streaming in caso di accesso alle aule ridotto o precluso); il coinvolgimento degli studenti nella raccolta di materiali da sottoporre ad analisi guidata; l</w:t>
      </w:r>
      <w:r>
        <w:rPr>
          <w:rStyle w:val="Nessuno"/>
          <w:rFonts w:ascii="Arial Unicode MS" w:hAnsi="Arial Unicode MS"/>
          <w:rtl/>
          <w:lang w:val="ar-SA"/>
        </w:rPr>
        <w:t>’</w:t>
      </w:r>
      <w:r>
        <w:rPr>
          <w:rStyle w:val="Nessuno"/>
          <w:rFonts w:ascii="Times New Roman" w:hAnsi="Times New Roman"/>
        </w:rPr>
        <w:t>intervento di esperti e testimoni privilegi</w:t>
      </w:r>
      <w:r>
        <w:rPr>
          <w:rStyle w:val="Nessuno"/>
          <w:rFonts w:ascii="Times New Roman" w:hAnsi="Times New Roman"/>
        </w:rPr>
        <w:t>ati; l</w:t>
      </w:r>
      <w:r>
        <w:rPr>
          <w:rStyle w:val="Nessuno"/>
          <w:rFonts w:ascii="Arial Unicode MS" w:hAnsi="Arial Unicode MS"/>
          <w:rtl/>
          <w:lang w:val="ar-SA"/>
        </w:rPr>
        <w:t>’</w:t>
      </w:r>
      <w:r>
        <w:rPr>
          <w:rStyle w:val="Nessuno"/>
          <w:rFonts w:ascii="Times New Roman" w:hAnsi="Times New Roman"/>
        </w:rPr>
        <w:t>utilizzo di strumenti multimediali e la partecipazione ad attivit</w:t>
      </w:r>
      <w:r>
        <w:rPr>
          <w:rStyle w:val="Nessuno"/>
          <w:rFonts w:ascii="Times New Roman" w:hAnsi="Times New Roman"/>
        </w:rPr>
        <w:t xml:space="preserve">à </w:t>
      </w:r>
      <w:r>
        <w:rPr>
          <w:rStyle w:val="Nessuno"/>
          <w:rFonts w:ascii="Times New Roman" w:hAnsi="Times New Roman"/>
        </w:rPr>
        <w:t>integrative individuali e in gruppo, anche attraverso i social media; la produzione e condivisione di materiali multimediali da parte degli studenti.</w:t>
      </w:r>
    </w:p>
    <w:p w14:paraId="03F7D4B4" w14:textId="77777777" w:rsidR="006F1B58" w:rsidRDefault="00A47C3A">
      <w:pPr>
        <w:spacing w:before="240" w:after="120"/>
        <w:rPr>
          <w:rStyle w:val="Nessuno"/>
          <w:b/>
          <w:bCs/>
          <w:i/>
          <w:iCs/>
        </w:rPr>
      </w:pPr>
      <w:r>
        <w:rPr>
          <w:rStyle w:val="Nessuno"/>
          <w:b/>
          <w:bCs/>
          <w:i/>
          <w:iCs/>
        </w:rPr>
        <w:t xml:space="preserve">METODO E CRITERI DI </w:t>
      </w:r>
      <w:r>
        <w:rPr>
          <w:rStyle w:val="Nessuno"/>
          <w:b/>
          <w:bCs/>
          <w:i/>
          <w:iCs/>
        </w:rPr>
        <w:t>VALUTAZIONE</w:t>
      </w:r>
    </w:p>
    <w:p w14:paraId="55A7C219" w14:textId="77777777" w:rsidR="006F1B58" w:rsidRDefault="00A47C3A">
      <w:pPr>
        <w:pStyle w:val="Testo2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  <w:r>
        <w:rPr>
          <w:rStyle w:val="Nessuno"/>
          <w:rFonts w:ascii="Times New Roman" w:hAnsi="Times New Roman"/>
          <w:sz w:val="20"/>
          <w:szCs w:val="20"/>
        </w:rPr>
        <w:t>La valutazione sar</w:t>
      </w:r>
      <w:r>
        <w:rPr>
          <w:rStyle w:val="Nessuno"/>
          <w:rFonts w:ascii="Times New Roman" w:hAnsi="Times New Roman"/>
          <w:sz w:val="20"/>
          <w:szCs w:val="20"/>
        </w:rPr>
        <w:t xml:space="preserve">à </w:t>
      </w:r>
      <w:r>
        <w:rPr>
          <w:rStyle w:val="Nessuno"/>
          <w:rFonts w:ascii="Times New Roman" w:hAnsi="Times New Roman"/>
          <w:sz w:val="20"/>
          <w:szCs w:val="20"/>
        </w:rPr>
        <w:t>espressa sulla base di una prova scritta. Gli studenti avranno la possibilit</w:t>
      </w:r>
      <w:r>
        <w:rPr>
          <w:rStyle w:val="Nessuno"/>
          <w:rFonts w:ascii="Times New Roman" w:hAnsi="Times New Roman"/>
          <w:sz w:val="20"/>
          <w:szCs w:val="20"/>
        </w:rPr>
        <w:t xml:space="preserve">à </w:t>
      </w:r>
      <w:r>
        <w:rPr>
          <w:rStyle w:val="Nessuno"/>
          <w:rFonts w:ascii="Times New Roman" w:hAnsi="Times New Roman"/>
          <w:sz w:val="20"/>
          <w:szCs w:val="20"/>
        </w:rPr>
        <w:t>di sostituire la parte di programma relativa al secondo modulo (comunicazione generativa) con un elaborato personale da concordare preventivamente</w:t>
      </w:r>
      <w:r>
        <w:rPr>
          <w:rStyle w:val="Nessuno"/>
          <w:rFonts w:ascii="Times New Roman" w:hAnsi="Times New Roman"/>
          <w:sz w:val="20"/>
          <w:szCs w:val="20"/>
        </w:rPr>
        <w:t xml:space="preserve"> con la docente. In linea con l'impostazione generale del corso e l'idea della comunicazione come contribuzione e generazione collettiva di significati, l</w:t>
      </w:r>
      <w:r>
        <w:rPr>
          <w:rStyle w:val="Nessuno"/>
          <w:rFonts w:ascii="Arial Unicode MS" w:hAnsi="Arial Unicode MS"/>
          <w:sz w:val="20"/>
          <w:szCs w:val="20"/>
          <w:rtl/>
          <w:lang w:val="ar-SA"/>
        </w:rPr>
        <w:t>’</w:t>
      </w:r>
      <w:r>
        <w:rPr>
          <w:rStyle w:val="Nessuno"/>
          <w:rFonts w:ascii="Times New Roman" w:hAnsi="Times New Roman"/>
          <w:sz w:val="20"/>
          <w:szCs w:val="20"/>
        </w:rPr>
        <w:t xml:space="preserve">accertamento dei risultati di apprendimento - e quindi la valutazione finale - oltre che tramite gli </w:t>
      </w:r>
      <w:r>
        <w:rPr>
          <w:rStyle w:val="Nessuno"/>
          <w:rFonts w:ascii="Times New Roman" w:hAnsi="Times New Roman"/>
          <w:sz w:val="20"/>
          <w:szCs w:val="20"/>
        </w:rPr>
        <w:t>strumenti sopra indicati terr</w:t>
      </w:r>
      <w:r>
        <w:rPr>
          <w:rStyle w:val="Nessuno"/>
          <w:rFonts w:ascii="Times New Roman" w:hAnsi="Times New Roman"/>
          <w:sz w:val="20"/>
          <w:szCs w:val="20"/>
        </w:rPr>
        <w:t xml:space="preserve">à </w:t>
      </w:r>
      <w:r>
        <w:rPr>
          <w:rStyle w:val="Nessuno"/>
          <w:rFonts w:ascii="Times New Roman" w:hAnsi="Times New Roman"/>
          <w:sz w:val="20"/>
          <w:szCs w:val="20"/>
        </w:rPr>
        <w:t xml:space="preserve">conto della partecipazione attiva, sia attraverso gli interventi dello studente in aula, sia attraverso i momenti di restituzione dei contenuti tramite la partecipazione </w:t>
      </w:r>
      <w:r>
        <w:rPr>
          <w:rStyle w:val="Nessuno"/>
          <w:rFonts w:ascii="Times New Roman" w:hAnsi="Times New Roman"/>
          <w:sz w:val="20"/>
          <w:szCs w:val="20"/>
        </w:rPr>
        <w:t> </w:t>
      </w:r>
      <w:r>
        <w:rPr>
          <w:rStyle w:val="Nessuno"/>
          <w:rFonts w:ascii="Times New Roman" w:hAnsi="Times New Roman"/>
          <w:sz w:val="20"/>
          <w:szCs w:val="20"/>
        </w:rPr>
        <w:t>individuale o di gruppo alle attivit</w:t>
      </w:r>
      <w:r>
        <w:rPr>
          <w:rStyle w:val="Nessuno"/>
          <w:rFonts w:ascii="Times New Roman" w:hAnsi="Times New Roman"/>
          <w:sz w:val="20"/>
          <w:szCs w:val="20"/>
        </w:rPr>
        <w:t xml:space="preserve">à </w:t>
      </w:r>
      <w:r>
        <w:rPr>
          <w:rStyle w:val="Nessuno"/>
          <w:rFonts w:ascii="Times New Roman" w:hAnsi="Times New Roman"/>
          <w:sz w:val="20"/>
          <w:szCs w:val="20"/>
        </w:rPr>
        <w:t>sulle piattaform</w:t>
      </w:r>
      <w:r>
        <w:rPr>
          <w:rStyle w:val="Nessuno"/>
          <w:rFonts w:ascii="Times New Roman" w:hAnsi="Times New Roman"/>
          <w:sz w:val="20"/>
          <w:szCs w:val="20"/>
        </w:rPr>
        <w:t>e utilizzate durante il corso.</w:t>
      </w:r>
    </w:p>
    <w:p w14:paraId="42F77408" w14:textId="77777777" w:rsidR="006F1B58" w:rsidRDefault="00A47C3A">
      <w:pPr>
        <w:pStyle w:val="Testo2"/>
        <w:spacing w:before="12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  <w:r>
        <w:rPr>
          <w:rStyle w:val="Nessuno"/>
          <w:rFonts w:ascii="Times New Roman" w:hAnsi="Times New Roman"/>
          <w:sz w:val="20"/>
          <w:szCs w:val="20"/>
        </w:rPr>
        <w:t>Nella valutazione si terr</w:t>
      </w:r>
      <w:r>
        <w:rPr>
          <w:rStyle w:val="Nessuno"/>
          <w:rFonts w:ascii="Times New Roman" w:hAnsi="Times New Roman"/>
          <w:sz w:val="20"/>
          <w:szCs w:val="20"/>
        </w:rPr>
        <w:t xml:space="preserve">à </w:t>
      </w:r>
      <w:r>
        <w:rPr>
          <w:rStyle w:val="Nessuno"/>
          <w:rFonts w:ascii="Times New Roman" w:hAnsi="Times New Roman"/>
          <w:sz w:val="20"/>
          <w:szCs w:val="20"/>
        </w:rPr>
        <w:t xml:space="preserve">conto dei seguenti </w:t>
      </w:r>
      <w:r>
        <w:rPr>
          <w:rStyle w:val="Nessuno"/>
          <w:rFonts w:ascii="Times New Roman" w:hAnsi="Times New Roman"/>
          <w:sz w:val="20"/>
          <w:szCs w:val="20"/>
          <w:lang w:val="fr-FR"/>
        </w:rPr>
        <w:t>elementi:</w:t>
      </w:r>
    </w:p>
    <w:p w14:paraId="2A2B2E93" w14:textId="77777777" w:rsidR="006F1B58" w:rsidRDefault="00A47C3A">
      <w:pPr>
        <w:pStyle w:val="Testo2"/>
        <w:tabs>
          <w:tab w:val="left" w:pos="567"/>
        </w:tabs>
        <w:rPr>
          <w:rStyle w:val="Nessuno"/>
          <w:rFonts w:ascii="Times New Roman" w:eastAsia="Times New Roman" w:hAnsi="Times New Roman" w:cs="Times New Roman"/>
          <w:sz w:val="20"/>
          <w:szCs w:val="20"/>
        </w:rPr>
      </w:pPr>
      <w:r>
        <w:rPr>
          <w:rStyle w:val="Nessuno"/>
          <w:rFonts w:ascii="Times New Roman" w:hAnsi="Times New Roman"/>
          <w:sz w:val="20"/>
          <w:szCs w:val="20"/>
        </w:rPr>
        <w:t>-</w:t>
      </w:r>
      <w:r>
        <w:rPr>
          <w:rStyle w:val="Nessuno"/>
          <w:rFonts w:ascii="Times New Roman" w:hAnsi="Times New Roman"/>
          <w:sz w:val="20"/>
          <w:szCs w:val="20"/>
        </w:rPr>
        <w:tab/>
        <w:t xml:space="preserve">Comprensione delle tematiche affrontate  </w:t>
      </w:r>
    </w:p>
    <w:p w14:paraId="55A684CF" w14:textId="77777777" w:rsidR="006F1B58" w:rsidRDefault="00A47C3A">
      <w:pPr>
        <w:pStyle w:val="Testo2"/>
        <w:tabs>
          <w:tab w:val="left" w:pos="567"/>
        </w:tabs>
        <w:rPr>
          <w:rStyle w:val="Nessuno"/>
          <w:rFonts w:ascii="Times New Roman" w:eastAsia="Times New Roman" w:hAnsi="Times New Roman" w:cs="Times New Roman"/>
          <w:sz w:val="20"/>
          <w:szCs w:val="20"/>
        </w:rPr>
      </w:pPr>
      <w:r>
        <w:rPr>
          <w:rStyle w:val="Nessuno"/>
          <w:rFonts w:ascii="Times New Roman" w:hAnsi="Times New Roman"/>
          <w:sz w:val="20"/>
          <w:szCs w:val="20"/>
        </w:rPr>
        <w:t>-</w:t>
      </w:r>
      <w:r>
        <w:rPr>
          <w:rStyle w:val="Nessuno"/>
          <w:rFonts w:ascii="Times New Roman" w:hAnsi="Times New Roman"/>
          <w:sz w:val="20"/>
          <w:szCs w:val="20"/>
        </w:rPr>
        <w:tab/>
        <w:t>Capacit</w:t>
      </w:r>
      <w:r>
        <w:rPr>
          <w:rStyle w:val="Nessuno"/>
          <w:rFonts w:ascii="Times New Roman" w:hAnsi="Times New Roman"/>
          <w:sz w:val="20"/>
          <w:szCs w:val="20"/>
        </w:rPr>
        <w:t xml:space="preserve">à </w:t>
      </w:r>
      <w:r>
        <w:rPr>
          <w:rStyle w:val="Nessuno"/>
          <w:rFonts w:ascii="Times New Roman" w:hAnsi="Times New Roman"/>
          <w:sz w:val="20"/>
          <w:szCs w:val="20"/>
        </w:rPr>
        <w:t>critica nella lettura di fenomeni comunicativi concreti.</w:t>
      </w:r>
    </w:p>
    <w:p w14:paraId="7041D702" w14:textId="77777777" w:rsidR="006F1B58" w:rsidRDefault="00A47C3A">
      <w:pPr>
        <w:pStyle w:val="Testo2"/>
        <w:tabs>
          <w:tab w:val="left" w:pos="567"/>
        </w:tabs>
        <w:rPr>
          <w:rStyle w:val="Nessuno"/>
          <w:rFonts w:ascii="Times New Roman" w:eastAsia="Times New Roman" w:hAnsi="Times New Roman" w:cs="Times New Roman"/>
          <w:sz w:val="20"/>
          <w:szCs w:val="20"/>
        </w:rPr>
      </w:pPr>
      <w:r>
        <w:rPr>
          <w:rStyle w:val="Nessuno"/>
          <w:rFonts w:ascii="Times New Roman" w:hAnsi="Times New Roman"/>
          <w:sz w:val="20"/>
          <w:szCs w:val="20"/>
        </w:rPr>
        <w:t>-</w:t>
      </w:r>
      <w:r>
        <w:rPr>
          <w:rStyle w:val="Nessuno"/>
          <w:rFonts w:ascii="Times New Roman" w:hAnsi="Times New Roman"/>
          <w:sz w:val="20"/>
          <w:szCs w:val="20"/>
        </w:rPr>
        <w:tab/>
        <w:t>Capacit</w:t>
      </w:r>
      <w:r>
        <w:rPr>
          <w:rStyle w:val="Nessuno"/>
          <w:rFonts w:ascii="Times New Roman" w:hAnsi="Times New Roman"/>
          <w:sz w:val="20"/>
          <w:szCs w:val="20"/>
        </w:rPr>
        <w:t xml:space="preserve">à </w:t>
      </w:r>
      <w:r>
        <w:rPr>
          <w:rStyle w:val="Nessuno"/>
          <w:rFonts w:ascii="Times New Roman" w:hAnsi="Times New Roman"/>
          <w:sz w:val="20"/>
          <w:szCs w:val="20"/>
        </w:rPr>
        <w:t>di comunicare obiettivi e risultati dei proge</w:t>
      </w:r>
      <w:r>
        <w:rPr>
          <w:rStyle w:val="Nessuno"/>
          <w:rFonts w:ascii="Times New Roman" w:hAnsi="Times New Roman"/>
          <w:sz w:val="20"/>
          <w:szCs w:val="20"/>
        </w:rPr>
        <w:t xml:space="preserve">tti. </w:t>
      </w:r>
    </w:p>
    <w:p w14:paraId="28E25174" w14:textId="77777777" w:rsidR="006F1B58" w:rsidRDefault="00A47C3A">
      <w:pPr>
        <w:pStyle w:val="Testo2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  <w:r>
        <w:rPr>
          <w:rStyle w:val="Nessuno"/>
          <w:rFonts w:ascii="Times New Roman" w:hAnsi="Times New Roman"/>
          <w:sz w:val="20"/>
          <w:szCs w:val="20"/>
        </w:rPr>
        <w:t>Contribuiranno inoltre al voto finale:</w:t>
      </w:r>
    </w:p>
    <w:p w14:paraId="0D5B8E02" w14:textId="77777777" w:rsidR="006F1B58" w:rsidRDefault="00A47C3A">
      <w:pPr>
        <w:pStyle w:val="Testo2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Style w:val="Nessuno"/>
          <w:rFonts w:ascii="Times New Roman" w:hAnsi="Times New Roman"/>
          <w:sz w:val="20"/>
          <w:szCs w:val="20"/>
        </w:rPr>
        <w:t>la partecipazione alle attivit</w:t>
      </w:r>
      <w:r>
        <w:rPr>
          <w:rStyle w:val="Nessuno"/>
          <w:rFonts w:ascii="Times New Roman" w:hAnsi="Times New Roman"/>
          <w:sz w:val="20"/>
          <w:szCs w:val="20"/>
        </w:rPr>
        <w:t xml:space="preserve">à </w:t>
      </w:r>
      <w:r>
        <w:rPr>
          <w:rStyle w:val="Nessuno"/>
          <w:rFonts w:ascii="Times New Roman" w:hAnsi="Times New Roman"/>
          <w:sz w:val="20"/>
          <w:szCs w:val="20"/>
        </w:rPr>
        <w:t>promosse nel quadro delle lezioni;</w:t>
      </w:r>
    </w:p>
    <w:p w14:paraId="0C63A56B" w14:textId="77777777" w:rsidR="006F1B58" w:rsidRDefault="00A47C3A">
      <w:pPr>
        <w:pStyle w:val="Testo2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Style w:val="Nessuno"/>
          <w:rFonts w:ascii="Times New Roman" w:hAnsi="Times New Roman"/>
          <w:sz w:val="20"/>
          <w:szCs w:val="20"/>
        </w:rPr>
        <w:t xml:space="preserve">la partecipazione a iniziative consigliate e volte a rafforzare competenze complementari (es. competenze di tipo </w:t>
      </w:r>
      <w:r>
        <w:rPr>
          <w:rStyle w:val="Nessuno"/>
          <w:rFonts w:ascii="Times New Roman" w:hAnsi="Times New Roman"/>
          <w:sz w:val="20"/>
          <w:szCs w:val="20"/>
        </w:rPr>
        <w:t>creativo-produttivo o soft);</w:t>
      </w:r>
    </w:p>
    <w:p w14:paraId="65CDA04F" w14:textId="77777777" w:rsidR="006F1B58" w:rsidRDefault="00A47C3A">
      <w:pPr>
        <w:spacing w:before="240" w:after="120"/>
        <w:rPr>
          <w:rStyle w:val="Nessuno"/>
          <w:b/>
          <w:bCs/>
          <w:i/>
          <w:iCs/>
        </w:rPr>
      </w:pPr>
      <w:r>
        <w:rPr>
          <w:rStyle w:val="Nessuno"/>
          <w:b/>
          <w:bCs/>
          <w:i/>
          <w:iCs/>
        </w:rPr>
        <w:t>AVVERTENZE E PREREQUISITI</w:t>
      </w:r>
    </w:p>
    <w:p w14:paraId="1C8BD782" w14:textId="77777777" w:rsidR="006F1B58" w:rsidRPr="00DE5931" w:rsidRDefault="00A47C3A">
      <w:pPr>
        <w:pStyle w:val="Default"/>
        <w:tabs>
          <w:tab w:val="clear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84"/>
        </w:tabs>
        <w:spacing w:before="0" w:line="240" w:lineRule="auto"/>
        <w:ind w:firstLine="280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  <w:r w:rsidRPr="00DE5931">
        <w:rPr>
          <w:rStyle w:val="Nessuno"/>
          <w:rFonts w:ascii="Times New Roman" w:hAnsi="Times New Roman"/>
          <w:sz w:val="18"/>
          <w:szCs w:val="18"/>
        </w:rPr>
        <w:t xml:space="preserve">Si richiede una conoscenza di base sulla sociologia della comunicazione: si consiglia G. Boccia Artieri, S. Bentivegna,  </w:t>
      </w:r>
      <w:r w:rsidRPr="00DE5931">
        <w:rPr>
          <w:rStyle w:val="Nessuno"/>
          <w:rFonts w:ascii="Times New Roman" w:hAnsi="Times New Roman"/>
          <w:i/>
          <w:iCs/>
          <w:sz w:val="18"/>
          <w:szCs w:val="18"/>
        </w:rPr>
        <w:t>Le teorie</w:t>
      </w:r>
      <w:r w:rsidRPr="00DE5931">
        <w:rPr>
          <w:rStyle w:val="Nessuno"/>
          <w:rFonts w:ascii="Times New Roman" w:hAnsi="Times New Roman"/>
          <w:i/>
          <w:iCs/>
          <w:sz w:val="18"/>
          <w:szCs w:val="18"/>
        </w:rPr>
        <w:t xml:space="preserve"> delle comunicazioni di massa e la sfida digitale</w:t>
      </w:r>
      <w:r w:rsidRPr="00DE5931">
        <w:rPr>
          <w:rStyle w:val="Nessuno"/>
          <w:rFonts w:ascii="Times New Roman" w:hAnsi="Times New Roman"/>
          <w:sz w:val="18"/>
          <w:szCs w:val="18"/>
        </w:rPr>
        <w:t>, Laterza 2019.</w:t>
      </w:r>
    </w:p>
    <w:p w14:paraId="3BD763C7" w14:textId="77777777" w:rsidR="006F1B58" w:rsidRPr="00DE5931" w:rsidRDefault="00A47C3A">
      <w:pPr>
        <w:pStyle w:val="Default"/>
        <w:tabs>
          <w:tab w:val="clear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84"/>
        </w:tabs>
        <w:spacing w:before="0" w:line="240" w:lineRule="auto"/>
        <w:ind w:firstLine="280"/>
        <w:rPr>
          <w:rStyle w:val="Nessuno"/>
          <w:sz w:val="18"/>
          <w:szCs w:val="18"/>
        </w:rPr>
      </w:pPr>
      <w:r w:rsidRPr="00DE5931">
        <w:rPr>
          <w:rStyle w:val="Nessuno"/>
          <w:rFonts w:ascii="Times New Roman" w:hAnsi="Times New Roman"/>
          <w:sz w:val="18"/>
          <w:szCs w:val="18"/>
        </w:rPr>
        <w:t xml:space="preserve">La frequenza al corso non </w:t>
      </w:r>
      <w:r w:rsidRPr="00DE5931">
        <w:rPr>
          <w:rStyle w:val="Nessuno"/>
          <w:rFonts w:ascii="Times New Roman" w:hAnsi="Times New Roman"/>
          <w:sz w:val="18"/>
          <w:szCs w:val="18"/>
        </w:rPr>
        <w:t xml:space="preserve">è </w:t>
      </w:r>
      <w:r w:rsidRPr="00DE5931">
        <w:rPr>
          <w:rStyle w:val="Nessuno"/>
          <w:rFonts w:ascii="Times New Roman" w:hAnsi="Times New Roman"/>
          <w:sz w:val="18"/>
          <w:szCs w:val="18"/>
        </w:rPr>
        <w:t>obbligatoria ma vivamente consigliata.</w:t>
      </w:r>
    </w:p>
    <w:p w14:paraId="511BA30E" w14:textId="77777777" w:rsidR="006F1B58" w:rsidRPr="00DE5931" w:rsidRDefault="00A47C3A">
      <w:pPr>
        <w:pStyle w:val="Testo2"/>
        <w:rPr>
          <w:rStyle w:val="Nessuno"/>
          <w:rFonts w:ascii="Times New Roman" w:eastAsia="Times New Roman" w:hAnsi="Times New Roman" w:cs="Times New Roman"/>
        </w:rPr>
      </w:pPr>
      <w:r w:rsidRPr="00DE5931">
        <w:rPr>
          <w:rStyle w:val="Nessuno"/>
          <w:rFonts w:ascii="Times New Roman" w:hAnsi="Times New Roman"/>
        </w:rPr>
        <w:t>Gli studenti che fos</w:t>
      </w:r>
      <w:r w:rsidRPr="00DE5931">
        <w:rPr>
          <w:rStyle w:val="Nessuno"/>
          <w:rFonts w:ascii="Times New Roman" w:hAnsi="Times New Roman"/>
        </w:rPr>
        <w:t>sero, per ragioni curriculari (come tirocinii curriculari, mobilit</w:t>
      </w:r>
      <w:r w:rsidRPr="00DE5931">
        <w:rPr>
          <w:rStyle w:val="Nessuno"/>
          <w:rFonts w:ascii="Times New Roman" w:hAnsi="Times New Roman"/>
        </w:rPr>
        <w:t xml:space="preserve">à </w:t>
      </w:r>
      <w:r w:rsidRPr="00DE5931">
        <w:rPr>
          <w:rStyle w:val="Nessuno"/>
          <w:rFonts w:ascii="Times New Roman" w:hAnsi="Times New Roman"/>
        </w:rPr>
        <w:t>internazionale, ecc.), impossibilitati a frequentare il corso dovranno prendere contatto con le docenti all</w:t>
      </w:r>
      <w:r w:rsidRPr="00DE5931">
        <w:rPr>
          <w:rStyle w:val="Nessuno"/>
          <w:rFonts w:ascii="Arial Unicode MS" w:hAnsi="Arial Unicode MS"/>
          <w:rtl/>
          <w:lang w:val="ar-SA"/>
        </w:rPr>
        <w:t>’</w:t>
      </w:r>
      <w:r w:rsidRPr="00DE5931">
        <w:rPr>
          <w:rStyle w:val="Nessuno"/>
          <w:rFonts w:ascii="Times New Roman" w:hAnsi="Times New Roman"/>
        </w:rPr>
        <w:t>inizio del semestre per concordare il programma alternativo.</w:t>
      </w:r>
    </w:p>
    <w:p w14:paraId="2C4B4127" w14:textId="77777777" w:rsidR="006F1B58" w:rsidRPr="00DE5931" w:rsidRDefault="00A47C3A">
      <w:pPr>
        <w:pStyle w:val="Testo2"/>
        <w:rPr>
          <w:rStyle w:val="Nessuno"/>
          <w:rFonts w:ascii="Times New Roman" w:eastAsia="Times New Roman" w:hAnsi="Times New Roman" w:cs="Times New Roman"/>
        </w:rPr>
      </w:pPr>
      <w:r w:rsidRPr="00DE5931">
        <w:rPr>
          <w:rStyle w:val="Nessuno"/>
          <w:rFonts w:ascii="Times New Roman" w:hAnsi="Times New Roman"/>
        </w:rPr>
        <w:t>L</w:t>
      </w:r>
      <w:r w:rsidRPr="00DE5931">
        <w:rPr>
          <w:rStyle w:val="Nessuno"/>
          <w:rFonts w:ascii="Arial Unicode MS" w:hAnsi="Arial Unicode MS"/>
          <w:rtl/>
          <w:lang w:val="ar-SA"/>
        </w:rPr>
        <w:t>’</w:t>
      </w:r>
      <w:r w:rsidRPr="00DE5931">
        <w:rPr>
          <w:rStyle w:val="Nessuno"/>
          <w:rFonts w:ascii="Times New Roman" w:hAnsi="Times New Roman"/>
        </w:rPr>
        <w:t>iscrizione alla p</w:t>
      </w:r>
      <w:r w:rsidRPr="00DE5931">
        <w:rPr>
          <w:rStyle w:val="Nessuno"/>
          <w:rFonts w:ascii="Times New Roman" w:hAnsi="Times New Roman"/>
        </w:rPr>
        <w:t xml:space="preserve">iattaforma BlackBoard del corso </w:t>
      </w:r>
      <w:r w:rsidRPr="00DE5931">
        <w:rPr>
          <w:rStyle w:val="Nessuno"/>
          <w:rFonts w:ascii="Times New Roman" w:hAnsi="Times New Roman"/>
        </w:rPr>
        <w:t xml:space="preserve">è </w:t>
      </w:r>
      <w:r w:rsidRPr="00DE5931">
        <w:rPr>
          <w:rStyle w:val="Nessuno"/>
          <w:rFonts w:ascii="Times New Roman" w:hAnsi="Times New Roman"/>
        </w:rPr>
        <w:t>obbligatoria per tutti gli studenti. Le comunicazioni relative a iniziative, incontri, workshop e altre attivit</w:t>
      </w:r>
      <w:r w:rsidRPr="00DE5931">
        <w:rPr>
          <w:rStyle w:val="Nessuno"/>
          <w:rFonts w:ascii="Times New Roman" w:hAnsi="Times New Roman"/>
        </w:rPr>
        <w:t xml:space="preserve">à </w:t>
      </w:r>
      <w:r w:rsidRPr="00DE5931">
        <w:rPr>
          <w:rStyle w:val="Nessuno"/>
          <w:rFonts w:ascii="Times New Roman" w:hAnsi="Times New Roman"/>
        </w:rPr>
        <w:t>inerenti il corso saranno fornite attraverso la mailing list di BlackBoard.</w:t>
      </w:r>
    </w:p>
    <w:p w14:paraId="5E0F52AD" w14:textId="77777777" w:rsidR="006F1B58" w:rsidRPr="00DE5931" w:rsidRDefault="00A47C3A">
      <w:pPr>
        <w:pStyle w:val="NormaleWeb"/>
        <w:spacing w:before="120" w:after="0"/>
        <w:ind w:firstLine="284"/>
        <w:rPr>
          <w:rStyle w:val="Nessuno"/>
          <w:sz w:val="18"/>
          <w:szCs w:val="18"/>
        </w:rPr>
      </w:pPr>
      <w:r w:rsidRPr="00DE5931">
        <w:rPr>
          <w:rStyle w:val="Nessuno"/>
          <w:sz w:val="18"/>
          <w:szCs w:val="18"/>
        </w:rPr>
        <w:t>COVID-19</w:t>
      </w:r>
    </w:p>
    <w:p w14:paraId="0CE3AB11" w14:textId="3CFAC8D5" w:rsidR="006F1B58" w:rsidRPr="00DE5931" w:rsidRDefault="00A47C3A">
      <w:pPr>
        <w:pStyle w:val="NormaleWeb"/>
        <w:spacing w:before="0" w:after="0"/>
        <w:ind w:firstLine="284"/>
        <w:rPr>
          <w:rStyle w:val="Nessuno"/>
          <w:sz w:val="18"/>
          <w:szCs w:val="18"/>
        </w:rPr>
      </w:pPr>
      <w:r w:rsidRPr="00DE5931">
        <w:rPr>
          <w:rStyle w:val="Nessuno"/>
          <w:sz w:val="18"/>
          <w:szCs w:val="18"/>
        </w:rPr>
        <w:t xml:space="preserve">Qualora </w:t>
      </w:r>
      <w:r w:rsidRPr="00DE5931">
        <w:rPr>
          <w:rStyle w:val="Nessuno"/>
          <w:sz w:val="18"/>
          <w:szCs w:val="18"/>
        </w:rPr>
        <w:t>l'emergenza sanitaria dovesse protrarsi</w:t>
      </w:r>
      <w:r w:rsidRPr="00DE5931">
        <w:rPr>
          <w:rStyle w:val="Nessuno"/>
          <w:sz w:val="18"/>
          <w:szCs w:val="18"/>
          <w:shd w:val="clear" w:color="auto" w:fill="F0F2F4"/>
        </w:rPr>
        <w:t>,</w:t>
      </w:r>
      <w:r>
        <w:rPr>
          <w:rStyle w:val="Nessuno"/>
          <w:sz w:val="18"/>
          <w:szCs w:val="18"/>
        </w:rPr>
        <w:t xml:space="preserve"> </w:t>
      </w:r>
      <w:r w:rsidRPr="00DE5931">
        <w:rPr>
          <w:rStyle w:val="Nessuno"/>
          <w:sz w:val="18"/>
          <w:szCs w:val="18"/>
        </w:rPr>
        <w:t>sia l’attività didattica, sia le forme di controllo dell’apprendimento, in itinere e finale, saranno assicurati anche “in remoto”, attraverso la piattaforma BlackBoard di Ateneo, la piattaforma Microsoft Teams e gli</w:t>
      </w:r>
      <w:r w:rsidRPr="00DE5931">
        <w:rPr>
          <w:rStyle w:val="Nessuno"/>
          <w:sz w:val="18"/>
          <w:szCs w:val="18"/>
        </w:rPr>
        <w:t xml:space="preserve"> eventuali altri strumenti previsti e comunicati in avvio di corso, in modo da garantire il pieno raggiungimento degli obiettivi formativi previsti nei piani di studio e, contestualmente, la piena sicurezza degli studenti.</w:t>
      </w:r>
    </w:p>
    <w:p w14:paraId="15265417" w14:textId="77777777" w:rsidR="006F1B58" w:rsidRPr="00DE5931" w:rsidRDefault="00A47C3A">
      <w:pPr>
        <w:pStyle w:val="Testo2"/>
        <w:spacing w:before="120"/>
        <w:rPr>
          <w:rStyle w:val="Nessuno"/>
          <w:rFonts w:ascii="Times New Roman" w:eastAsia="Times New Roman" w:hAnsi="Times New Roman" w:cs="Times New Roman"/>
          <w:i/>
          <w:iCs/>
        </w:rPr>
      </w:pPr>
      <w:r w:rsidRPr="00DE5931">
        <w:rPr>
          <w:rStyle w:val="Nessuno"/>
          <w:rFonts w:ascii="Times New Roman" w:hAnsi="Times New Roman"/>
          <w:i/>
          <w:iCs/>
        </w:rPr>
        <w:t xml:space="preserve">Orario e luogo di </w:t>
      </w:r>
      <w:r w:rsidRPr="00DE5931">
        <w:rPr>
          <w:rStyle w:val="Nessuno"/>
          <w:rFonts w:ascii="Times New Roman" w:hAnsi="Times New Roman"/>
          <w:i/>
          <w:iCs/>
        </w:rPr>
        <w:t>ricevimento</w:t>
      </w:r>
    </w:p>
    <w:p w14:paraId="7A74B092" w14:textId="77777777" w:rsidR="006F1B58" w:rsidRPr="00DE5931" w:rsidRDefault="00A47C3A">
      <w:pPr>
        <w:tabs>
          <w:tab w:val="clear" w:pos="284"/>
        </w:tabs>
        <w:spacing w:line="220" w:lineRule="exact"/>
        <w:ind w:firstLine="284"/>
        <w:rPr>
          <w:rStyle w:val="Nessuno"/>
          <w:sz w:val="18"/>
          <w:szCs w:val="18"/>
        </w:rPr>
      </w:pPr>
      <w:r w:rsidRPr="00DE5931">
        <w:rPr>
          <w:rStyle w:val="Nessuno"/>
          <w:sz w:val="18"/>
          <w:szCs w:val="18"/>
        </w:rPr>
        <w:t>Gli orari e le modalità di ricevimento delle docenti sono pubblicati nelle rispettive pagine personali delle docenti. Eventuali richieste possono essere concordate via mail.</w:t>
      </w:r>
    </w:p>
    <w:p w14:paraId="407C6046" w14:textId="77777777" w:rsidR="006F1B58" w:rsidRPr="00DE5931" w:rsidRDefault="00A47C3A">
      <w:pPr>
        <w:tabs>
          <w:tab w:val="clear" w:pos="284"/>
        </w:tabs>
        <w:spacing w:line="220" w:lineRule="exact"/>
        <w:rPr>
          <w:rStyle w:val="Nessuno"/>
          <w:sz w:val="18"/>
          <w:szCs w:val="18"/>
        </w:rPr>
      </w:pPr>
      <w:r w:rsidRPr="00DE5931">
        <w:rPr>
          <w:rStyle w:val="Nessuno"/>
          <w:sz w:val="18"/>
          <w:szCs w:val="18"/>
        </w:rPr>
        <w:t xml:space="preserve">Chiara Giaccardi: </w:t>
      </w:r>
      <w:hyperlink r:id="rId7" w:history="1">
        <w:r w:rsidRPr="00DE5931">
          <w:rPr>
            <w:rStyle w:val="Hyperlink0"/>
            <w:sz w:val="18"/>
            <w:szCs w:val="18"/>
          </w:rPr>
          <w:t>chia</w:t>
        </w:r>
        <w:r w:rsidRPr="00DE5931">
          <w:rPr>
            <w:rStyle w:val="Hyperlink0"/>
            <w:sz w:val="18"/>
            <w:szCs w:val="18"/>
          </w:rPr>
          <w:t>ra.giaccardi@unicatt.it</w:t>
        </w:r>
      </w:hyperlink>
    </w:p>
    <w:p w14:paraId="7E862701" w14:textId="77777777" w:rsidR="006F1B58" w:rsidRPr="00DE5931" w:rsidRDefault="00A47C3A">
      <w:pPr>
        <w:tabs>
          <w:tab w:val="clear" w:pos="284"/>
        </w:tabs>
        <w:spacing w:line="220" w:lineRule="exact"/>
        <w:jc w:val="left"/>
        <w:rPr>
          <w:rStyle w:val="Nessuno"/>
          <w:sz w:val="18"/>
          <w:szCs w:val="18"/>
        </w:rPr>
      </w:pPr>
      <w:r w:rsidRPr="00DE5931">
        <w:rPr>
          <w:rStyle w:val="Nessuno"/>
          <w:sz w:val="18"/>
          <w:szCs w:val="18"/>
        </w:rPr>
        <w:t xml:space="preserve">Chiara Sammarco </w:t>
      </w:r>
      <w:hyperlink r:id="rId8" w:history="1">
        <w:r w:rsidRPr="00DE5931">
          <w:rPr>
            <w:rStyle w:val="Hyperlink0"/>
            <w:sz w:val="18"/>
            <w:szCs w:val="18"/>
          </w:rPr>
          <w:t>chiaramatia.sammarco@unicatt.it</w:t>
        </w:r>
      </w:hyperlink>
    </w:p>
    <w:sectPr w:rsidR="006F1B58" w:rsidRPr="00DE5931">
      <w:headerReference w:type="default" r:id="rId9"/>
      <w:footerReference w:type="default" r:id="rId10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EF7D3" w14:textId="77777777" w:rsidR="00000000" w:rsidRDefault="00A47C3A">
      <w:pPr>
        <w:spacing w:line="240" w:lineRule="auto"/>
      </w:pPr>
      <w:r>
        <w:separator/>
      </w:r>
    </w:p>
  </w:endnote>
  <w:endnote w:type="continuationSeparator" w:id="0">
    <w:p w14:paraId="634AFF6A" w14:textId="77777777" w:rsidR="00000000" w:rsidRDefault="00A47C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C819" w14:textId="77777777" w:rsidR="006F1B58" w:rsidRDefault="006F1B58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6EBB8" w14:textId="77777777" w:rsidR="00000000" w:rsidRDefault="00A47C3A">
      <w:pPr>
        <w:spacing w:line="240" w:lineRule="auto"/>
      </w:pPr>
      <w:r>
        <w:separator/>
      </w:r>
    </w:p>
  </w:footnote>
  <w:footnote w:type="continuationSeparator" w:id="0">
    <w:p w14:paraId="7C05C409" w14:textId="77777777" w:rsidR="00000000" w:rsidRDefault="00A47C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E2770" w14:textId="77777777" w:rsidR="006F1B58" w:rsidRDefault="006F1B58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31B79"/>
    <w:multiLevelType w:val="hybridMultilevel"/>
    <w:tmpl w:val="4B8005F2"/>
    <w:styleLink w:val="Stileimportato1"/>
    <w:lvl w:ilvl="0" w:tplc="6ECCE2F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84"/>
        </w:tabs>
        <w:ind w:left="644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72EDC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84"/>
        </w:tabs>
        <w:ind w:left="1364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C6FD0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84"/>
        </w:tabs>
        <w:ind w:left="20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A83C2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84"/>
        </w:tabs>
        <w:ind w:left="2804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4805EE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84"/>
        </w:tabs>
        <w:ind w:left="3524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CA8EE8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84"/>
        </w:tabs>
        <w:ind w:left="42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3E00F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84"/>
        </w:tabs>
        <w:ind w:left="4964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84DEC4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84"/>
        </w:tabs>
        <w:ind w:left="5684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94160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84"/>
        </w:tabs>
        <w:ind w:left="64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E6F4C36"/>
    <w:multiLevelType w:val="hybridMultilevel"/>
    <w:tmpl w:val="4B8005F2"/>
    <w:numStyleLink w:val="Stileimportato1"/>
  </w:abstractNum>
  <w:num w:numId="1" w16cid:durableId="1070424295">
    <w:abstractNumId w:val="0"/>
  </w:num>
  <w:num w:numId="2" w16cid:durableId="549154525">
    <w:abstractNumId w:val="1"/>
  </w:num>
  <w:num w:numId="3" w16cid:durableId="167523279">
    <w:abstractNumId w:val="1"/>
    <w:lvlOverride w:ilvl="0">
      <w:lvl w:ilvl="0" w:tplc="D3D0801A">
        <w:start w:val="1"/>
        <w:numFmt w:val="bullet"/>
        <w:lvlText w:val="-"/>
        <w:lvlJc w:val="left"/>
        <w:pPr>
          <w:ind w:left="644" w:hanging="36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76AE096">
        <w:start w:val="1"/>
        <w:numFmt w:val="bullet"/>
        <w:lvlText w:val="o"/>
        <w:lvlJc w:val="left"/>
        <w:pPr>
          <w:ind w:left="1364" w:hanging="36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AA4774E">
        <w:start w:val="1"/>
        <w:numFmt w:val="bullet"/>
        <w:lvlText w:val="▪"/>
        <w:lvlJc w:val="left"/>
        <w:pPr>
          <w:ind w:left="2084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5E8B662">
        <w:start w:val="1"/>
        <w:numFmt w:val="bullet"/>
        <w:lvlText w:val="•"/>
        <w:lvlJc w:val="left"/>
        <w:pPr>
          <w:ind w:left="2804" w:hanging="36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9284F22">
        <w:start w:val="1"/>
        <w:numFmt w:val="bullet"/>
        <w:lvlText w:val="o"/>
        <w:lvlJc w:val="left"/>
        <w:pPr>
          <w:ind w:left="3524" w:hanging="36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A2AE388">
        <w:start w:val="1"/>
        <w:numFmt w:val="bullet"/>
        <w:lvlText w:val="▪"/>
        <w:lvlJc w:val="left"/>
        <w:pPr>
          <w:ind w:left="4244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C9EDD8A">
        <w:start w:val="1"/>
        <w:numFmt w:val="bullet"/>
        <w:lvlText w:val="•"/>
        <w:lvlJc w:val="left"/>
        <w:pPr>
          <w:ind w:left="4964" w:hanging="36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08C37C0">
        <w:start w:val="1"/>
        <w:numFmt w:val="bullet"/>
        <w:lvlText w:val="o"/>
        <w:lvlJc w:val="left"/>
        <w:pPr>
          <w:ind w:left="5684" w:hanging="36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085A84">
        <w:start w:val="1"/>
        <w:numFmt w:val="bullet"/>
        <w:lvlText w:val="▪"/>
        <w:lvlJc w:val="left"/>
        <w:pPr>
          <w:ind w:left="6404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B58"/>
    <w:rsid w:val="006F1B58"/>
    <w:rsid w:val="007C447F"/>
    <w:rsid w:val="00A47C3A"/>
    <w:rsid w:val="00DE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4388F"/>
  <w15:docId w15:val="{CFC4B85C-AF45-4E4D-BEC0-39BE0B87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cs="Arial Unicode MS"/>
      <w:color w:val="000000"/>
      <w:u w:color="000000"/>
    </w:rPr>
  </w:style>
  <w:style w:type="paragraph" w:styleId="Titolo2">
    <w:name w:val="heading 2"/>
    <w:next w:val="Titolo3"/>
    <w:link w:val="Titolo2Carattere"/>
    <w:qFormat/>
    <w:rsid w:val="007C44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exact"/>
      <w:jc w:val="both"/>
      <w:outlineLvl w:val="1"/>
    </w:pPr>
    <w:rPr>
      <w:rFonts w:ascii="Times" w:eastAsia="Times New Roman" w:hAnsi="Times"/>
      <w:smallCaps/>
      <w:noProof/>
      <w:sz w:val="18"/>
      <w:bdr w:val="none" w:sz="0" w:space="0" w:color="auto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C44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Pr>
      <w:lang w:val="it-IT"/>
    </w:rPr>
  </w:style>
  <w:style w:type="paragraph" w:customStyle="1" w:styleId="Default">
    <w:name w:val="Default"/>
    <w:pPr>
      <w:tabs>
        <w:tab w:val="left" w:pos="284"/>
      </w:tabs>
      <w:spacing w:before="160" w:line="288" w:lineRule="auto"/>
      <w:jc w:val="both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ascii="Times Roman" w:hAnsi="Times Roman" w:cs="Arial Unicode MS"/>
      <w:color w:val="000000"/>
      <w:sz w:val="18"/>
      <w:szCs w:val="18"/>
      <w:u w:color="000000"/>
    </w:rPr>
  </w:style>
  <w:style w:type="paragraph" w:styleId="NormaleWeb">
    <w:name w:val="Normal (Web)"/>
    <w:pPr>
      <w:tabs>
        <w:tab w:val="left" w:pos="284"/>
      </w:tabs>
      <w:spacing w:before="100" w:after="100" w:line="240" w:lineRule="exact"/>
      <w:jc w:val="both"/>
    </w:pPr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Nessuno"/>
    <w:rPr>
      <w:outline w:val="0"/>
      <w:color w:val="0000FF"/>
      <w:u w:val="single" w:color="0000FF"/>
      <w:lang w:val="it-IT"/>
    </w:rPr>
  </w:style>
  <w:style w:type="character" w:customStyle="1" w:styleId="Titolo2Carattere">
    <w:name w:val="Titolo 2 Carattere"/>
    <w:basedOn w:val="Carpredefinitoparagrafo"/>
    <w:link w:val="Titolo2"/>
    <w:rsid w:val="007C447F"/>
    <w:rPr>
      <w:rFonts w:ascii="Times" w:eastAsia="Times New Roman" w:hAnsi="Times"/>
      <w:smallCaps/>
      <w:noProof/>
      <w:sz w:val="18"/>
      <w:bdr w:val="none" w:sz="0" w:space="0" w:color="auto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C447F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DE5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aramatia.sammarco@unicatt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iara.giaccardi@unicatt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Guglielmetti Pietro</cp:lastModifiedBy>
  <cp:revision>3</cp:revision>
  <dcterms:created xsi:type="dcterms:W3CDTF">2022-06-20T09:44:00Z</dcterms:created>
  <dcterms:modified xsi:type="dcterms:W3CDTF">2022-06-20T09:54:00Z</dcterms:modified>
</cp:coreProperties>
</file>