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BFA5" w14:textId="1DF44084" w:rsidR="00A80D7D" w:rsidRPr="00666515" w:rsidRDefault="00A80D7D" w:rsidP="001011D6">
      <w:pPr>
        <w:tabs>
          <w:tab w:val="clear" w:pos="284"/>
        </w:tabs>
        <w:spacing w:before="480"/>
        <w:outlineLvl w:val="0"/>
        <w:rPr>
          <w:rFonts w:ascii="Times" w:hAnsi="Times"/>
          <w:b/>
          <w:noProof/>
          <w:szCs w:val="18"/>
        </w:rPr>
      </w:pPr>
      <w:r w:rsidRPr="00666515">
        <w:rPr>
          <w:rFonts w:ascii="Times" w:hAnsi="Times"/>
          <w:b/>
          <w:noProof/>
          <w:szCs w:val="18"/>
        </w:rPr>
        <w:t>Pragmatica della comunicazione mediale</w:t>
      </w:r>
      <w:r w:rsidR="002E4EAF" w:rsidRPr="00666515">
        <w:rPr>
          <w:rFonts w:ascii="Times" w:hAnsi="Times"/>
          <w:b/>
          <w:noProof/>
          <w:szCs w:val="18"/>
        </w:rPr>
        <w:t xml:space="preserve"> (con modulo di Pitching e public speaking)</w:t>
      </w:r>
    </w:p>
    <w:p w14:paraId="106519DA" w14:textId="078BE6E2" w:rsidR="00A80D7D" w:rsidRPr="004F736F" w:rsidRDefault="00A80D7D" w:rsidP="00A80D7D">
      <w:pPr>
        <w:tabs>
          <w:tab w:val="clear" w:pos="284"/>
        </w:tabs>
        <w:outlineLvl w:val="1"/>
        <w:rPr>
          <w:rFonts w:ascii="Times" w:hAnsi="Times"/>
          <w:smallCaps/>
          <w:noProof/>
          <w:sz w:val="18"/>
          <w:szCs w:val="18"/>
        </w:rPr>
      </w:pPr>
      <w:r w:rsidRPr="004F736F">
        <w:rPr>
          <w:rFonts w:ascii="Times" w:hAnsi="Times"/>
          <w:smallCaps/>
          <w:noProof/>
          <w:sz w:val="18"/>
          <w:szCs w:val="18"/>
        </w:rPr>
        <w:t>Prof. Ruggero Eugeni</w:t>
      </w:r>
      <w:r w:rsidR="005B5CB3">
        <w:rPr>
          <w:rFonts w:ascii="Times" w:hAnsi="Times"/>
          <w:smallCaps/>
          <w:noProof/>
          <w:sz w:val="18"/>
          <w:szCs w:val="18"/>
        </w:rPr>
        <w:t>; Prof.</w:t>
      </w:r>
      <w:r w:rsidR="0038211C">
        <w:rPr>
          <w:rFonts w:ascii="Times" w:hAnsi="Times"/>
          <w:smallCaps/>
          <w:noProof/>
          <w:sz w:val="18"/>
          <w:szCs w:val="18"/>
        </w:rPr>
        <w:t>Marzia Morteo</w:t>
      </w:r>
    </w:p>
    <w:p w14:paraId="119D6BE2" w14:textId="77777777" w:rsidR="002D5E17" w:rsidRPr="004F736F" w:rsidRDefault="00A80D7D" w:rsidP="00A80D7D">
      <w:pPr>
        <w:spacing w:before="240" w:after="120"/>
        <w:rPr>
          <w:rFonts w:ascii="Times" w:hAnsi="Times"/>
          <w:b/>
          <w:sz w:val="18"/>
          <w:szCs w:val="18"/>
        </w:rPr>
      </w:pPr>
      <w:r w:rsidRPr="004F736F">
        <w:rPr>
          <w:rFonts w:ascii="Times" w:hAnsi="Times"/>
          <w:b/>
          <w:i/>
          <w:sz w:val="18"/>
          <w:szCs w:val="18"/>
        </w:rPr>
        <w:t>OBIETTIVO DEL CORSO E RISULTATI DI APPRENDIMENTO ATTESI</w:t>
      </w:r>
    </w:p>
    <w:p w14:paraId="5F406C9B" w14:textId="77777777" w:rsidR="00A80D7D" w:rsidRPr="00666515" w:rsidRDefault="00A80D7D" w:rsidP="00A80D7D">
      <w:pPr>
        <w:rPr>
          <w:rFonts w:ascii="Times" w:hAnsi="Times"/>
          <w:szCs w:val="18"/>
        </w:rPr>
      </w:pPr>
      <w:r w:rsidRPr="00666515">
        <w:rPr>
          <w:rFonts w:ascii="Times" w:hAnsi="Times"/>
          <w:szCs w:val="18"/>
        </w:rPr>
        <w:t>Il corso si propone di introdurre gli studenti ai metodi di analisi semiotica dei testi e dei discorsi mediali, con una specifica attenzione per quelli audiovisivi.</w:t>
      </w:r>
    </w:p>
    <w:p w14:paraId="1CCB967C" w14:textId="77777777" w:rsidR="00210463" w:rsidRPr="00666515" w:rsidRDefault="00A80D7D" w:rsidP="00A80D7D">
      <w:pPr>
        <w:rPr>
          <w:rFonts w:ascii="Times" w:hAnsi="Times"/>
          <w:szCs w:val="18"/>
        </w:rPr>
      </w:pPr>
      <w:r w:rsidRPr="00666515">
        <w:rPr>
          <w:rFonts w:ascii="Times" w:hAnsi="Times"/>
          <w:szCs w:val="18"/>
        </w:rPr>
        <w:t>Al termine dell’insegnamento lo studente</w:t>
      </w:r>
      <w:r w:rsidR="00210463" w:rsidRPr="00666515">
        <w:rPr>
          <w:rFonts w:ascii="Times" w:hAnsi="Times"/>
          <w:szCs w:val="18"/>
        </w:rPr>
        <w:t>:</w:t>
      </w:r>
    </w:p>
    <w:p w14:paraId="18512567" w14:textId="50A9ED06" w:rsidR="00210463"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P</w:t>
      </w:r>
      <w:r w:rsidR="00A80D7D" w:rsidRPr="00666515">
        <w:rPr>
          <w:rFonts w:ascii="Times" w:hAnsi="Times"/>
          <w:szCs w:val="18"/>
        </w:rPr>
        <w:t xml:space="preserve">ossiederà una buona </w:t>
      </w:r>
      <w:r w:rsidR="00A80D7D" w:rsidRPr="00666515">
        <w:rPr>
          <w:rFonts w:ascii="Times" w:hAnsi="Times"/>
          <w:i/>
          <w:szCs w:val="18"/>
        </w:rPr>
        <w:t>conoscenza e comprensione</w:t>
      </w:r>
      <w:r w:rsidR="00A80D7D" w:rsidRPr="00666515">
        <w:rPr>
          <w:rFonts w:ascii="Times" w:hAnsi="Times"/>
          <w:szCs w:val="18"/>
        </w:rPr>
        <w:t xml:space="preserve"> dei concetti di fondo della Semiotica pragmatica (segno, codice, significazione, modello narrativo, testo, discorso, enunciazione, etc.) e saprà collocarli sia in termini storici che teorici all’interno del campo semiotico e delle sue evoluzioni.</w:t>
      </w:r>
    </w:p>
    <w:p w14:paraId="0CF4165C" w14:textId="01FC1B54" w:rsidR="00210463"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C</w:t>
      </w:r>
      <w:r w:rsidR="00A80D7D" w:rsidRPr="00666515">
        <w:rPr>
          <w:rFonts w:ascii="Times" w:hAnsi="Times"/>
          <w:szCs w:val="18"/>
        </w:rPr>
        <w:t xml:space="preserve">onoscerà in modo approfondito gli sviluppi più recenti della disciplina, legati al dialogo tra semiotica pragmatica e scienze </w:t>
      </w:r>
      <w:proofErr w:type="spellStart"/>
      <w:r w:rsidR="00A80D7D" w:rsidRPr="00666515">
        <w:rPr>
          <w:rFonts w:ascii="Times" w:hAnsi="Times"/>
          <w:szCs w:val="18"/>
        </w:rPr>
        <w:t>neurocognitive</w:t>
      </w:r>
      <w:proofErr w:type="spellEnd"/>
      <w:r w:rsidR="00A80D7D" w:rsidRPr="00666515">
        <w:rPr>
          <w:rFonts w:ascii="Times" w:hAnsi="Times"/>
          <w:szCs w:val="18"/>
        </w:rPr>
        <w:t>, e al conseguente ripensamento dei concetti di cui sopra.</w:t>
      </w:r>
    </w:p>
    <w:p w14:paraId="2F4CD65F" w14:textId="68F503D1" w:rsidR="00210463"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S</w:t>
      </w:r>
      <w:r w:rsidR="00A80D7D" w:rsidRPr="00666515">
        <w:rPr>
          <w:rFonts w:ascii="Times" w:hAnsi="Times"/>
          <w:szCs w:val="18"/>
        </w:rPr>
        <w:t xml:space="preserve">arà capace di </w:t>
      </w:r>
      <w:r w:rsidR="00A80D7D" w:rsidRPr="00666515">
        <w:rPr>
          <w:rFonts w:ascii="Times" w:hAnsi="Times"/>
          <w:i/>
          <w:szCs w:val="18"/>
        </w:rPr>
        <w:t>applicare</w:t>
      </w:r>
      <w:r w:rsidR="00A80D7D" w:rsidRPr="00666515">
        <w:rPr>
          <w:rFonts w:ascii="Times" w:hAnsi="Times"/>
          <w:szCs w:val="18"/>
        </w:rPr>
        <w:t xml:space="preserve"> tali conoscenze all’analisi critica di prodotti mediali audiovisivi (programmi televisivi, film e serie di fiction, </w:t>
      </w:r>
      <w:proofErr w:type="spellStart"/>
      <w:r w:rsidR="00A80D7D" w:rsidRPr="00666515">
        <w:rPr>
          <w:rFonts w:ascii="Times" w:hAnsi="Times"/>
          <w:szCs w:val="18"/>
        </w:rPr>
        <w:t>commercials</w:t>
      </w:r>
      <w:proofErr w:type="spellEnd"/>
      <w:r w:rsidR="00A80D7D" w:rsidRPr="00666515">
        <w:rPr>
          <w:rFonts w:ascii="Times" w:hAnsi="Times"/>
          <w:szCs w:val="18"/>
        </w:rPr>
        <w:t xml:space="preserve">, </w:t>
      </w:r>
      <w:proofErr w:type="spellStart"/>
      <w:r w:rsidRPr="00666515">
        <w:rPr>
          <w:rFonts w:ascii="Times" w:hAnsi="Times"/>
          <w:szCs w:val="18"/>
        </w:rPr>
        <w:t>branded</w:t>
      </w:r>
      <w:proofErr w:type="spellEnd"/>
      <w:r w:rsidRPr="00666515">
        <w:rPr>
          <w:rFonts w:ascii="Times" w:hAnsi="Times"/>
          <w:szCs w:val="18"/>
        </w:rPr>
        <w:t xml:space="preserve"> </w:t>
      </w:r>
      <w:proofErr w:type="spellStart"/>
      <w:r w:rsidRPr="00666515">
        <w:rPr>
          <w:rFonts w:ascii="Times" w:hAnsi="Times"/>
          <w:szCs w:val="18"/>
        </w:rPr>
        <w:t>contents</w:t>
      </w:r>
      <w:proofErr w:type="spellEnd"/>
      <w:r w:rsidRPr="00666515">
        <w:rPr>
          <w:rFonts w:ascii="Times" w:hAnsi="Times"/>
          <w:szCs w:val="18"/>
        </w:rPr>
        <w:t xml:space="preserve">, </w:t>
      </w:r>
      <w:r w:rsidR="00A80D7D" w:rsidRPr="00666515">
        <w:rPr>
          <w:rFonts w:ascii="Times" w:hAnsi="Times"/>
          <w:szCs w:val="18"/>
        </w:rPr>
        <w:t xml:space="preserve">etc.) </w:t>
      </w:r>
      <w:r w:rsidRPr="00666515">
        <w:rPr>
          <w:rFonts w:ascii="Times" w:hAnsi="Times"/>
          <w:szCs w:val="18"/>
        </w:rPr>
        <w:t xml:space="preserve">e della organizzazione di eventi </w:t>
      </w:r>
      <w:r w:rsidR="00A80D7D" w:rsidRPr="00666515">
        <w:rPr>
          <w:rFonts w:ascii="Times" w:hAnsi="Times"/>
          <w:szCs w:val="18"/>
        </w:rPr>
        <w:t>al fine di reperire strategie espressive e persuasive sottese alle esperienze mediali.</w:t>
      </w:r>
    </w:p>
    <w:p w14:paraId="1AA04E4E" w14:textId="6B83592C" w:rsidR="003770E1" w:rsidRPr="00666515" w:rsidRDefault="003770E1" w:rsidP="003770E1">
      <w:pPr>
        <w:pStyle w:val="Paragrafoelenco"/>
        <w:numPr>
          <w:ilvl w:val="0"/>
          <w:numId w:val="1"/>
        </w:numPr>
        <w:ind w:left="284" w:hanging="284"/>
        <w:rPr>
          <w:rFonts w:ascii="Times" w:hAnsi="Times"/>
          <w:szCs w:val="18"/>
        </w:rPr>
      </w:pPr>
      <w:r w:rsidRPr="00666515">
        <w:rPr>
          <w:rFonts w:ascii="Times" w:hAnsi="Times"/>
          <w:szCs w:val="18"/>
        </w:rPr>
        <w:t xml:space="preserve">Conoscerà e sarà competente nell’utilizzo dei principali software per la produzione di presentazioni grafiche, visive e audiovisive e conoscerà i </w:t>
      </w:r>
      <w:proofErr w:type="spellStart"/>
      <w:r w:rsidRPr="00666515">
        <w:rPr>
          <w:rFonts w:ascii="Times" w:hAnsi="Times"/>
          <w:szCs w:val="18"/>
        </w:rPr>
        <w:t>workflow</w:t>
      </w:r>
      <w:proofErr w:type="spellEnd"/>
      <w:r w:rsidRPr="00666515">
        <w:rPr>
          <w:rFonts w:ascii="Times" w:hAnsi="Times"/>
          <w:szCs w:val="18"/>
        </w:rPr>
        <w:t xml:space="preserve"> di produzione dei principali formati di presentazione.</w:t>
      </w:r>
    </w:p>
    <w:p w14:paraId="26EA0E5E" w14:textId="4B515CD0" w:rsidR="009F0FD6" w:rsidRPr="00666515" w:rsidRDefault="009F0FD6" w:rsidP="009F0FD6">
      <w:pPr>
        <w:pStyle w:val="Paragrafoelenco"/>
        <w:numPr>
          <w:ilvl w:val="0"/>
          <w:numId w:val="1"/>
        </w:numPr>
        <w:ind w:left="284" w:hanging="284"/>
        <w:rPr>
          <w:rFonts w:ascii="Times" w:hAnsi="Times"/>
          <w:szCs w:val="18"/>
        </w:rPr>
      </w:pPr>
      <w:r w:rsidRPr="00666515">
        <w:rPr>
          <w:rFonts w:ascii="Times" w:hAnsi="Times"/>
          <w:szCs w:val="18"/>
        </w:rPr>
        <w:t xml:space="preserve">Sarà capace di </w:t>
      </w:r>
      <w:r w:rsidRPr="00666515">
        <w:rPr>
          <w:rFonts w:ascii="Times" w:hAnsi="Times"/>
          <w:i/>
          <w:iCs/>
          <w:szCs w:val="18"/>
        </w:rPr>
        <w:t>presentare</w:t>
      </w:r>
      <w:r w:rsidRPr="00666515">
        <w:rPr>
          <w:rFonts w:ascii="Times" w:hAnsi="Times"/>
          <w:szCs w:val="18"/>
        </w:rPr>
        <w:t xml:space="preserve"> i</w:t>
      </w:r>
      <w:r w:rsidR="003770E1" w:rsidRPr="00666515">
        <w:rPr>
          <w:rFonts w:ascii="Times" w:hAnsi="Times"/>
          <w:szCs w:val="18"/>
        </w:rPr>
        <w:t>n modo efficace, persuasivo e a un livello professionale i</w:t>
      </w:r>
      <w:r w:rsidRPr="00666515">
        <w:rPr>
          <w:rFonts w:ascii="Times" w:hAnsi="Times"/>
          <w:szCs w:val="18"/>
        </w:rPr>
        <w:t xml:space="preserve"> risultati delle sue analisi con l’aiuto di adeguati sostegni visivi e audiovisivi</w:t>
      </w:r>
      <w:r w:rsidR="003770E1" w:rsidRPr="00666515">
        <w:rPr>
          <w:rFonts w:ascii="Times" w:hAnsi="Times"/>
          <w:szCs w:val="18"/>
        </w:rPr>
        <w:t>, operando in fase di produzione scelte consapevoli e ragionate.</w:t>
      </w:r>
    </w:p>
    <w:p w14:paraId="406248DF" w14:textId="77777777" w:rsidR="00A80D7D" w:rsidRPr="004F736F" w:rsidRDefault="00A80D7D" w:rsidP="00A80D7D">
      <w:pPr>
        <w:spacing w:before="240" w:after="120"/>
        <w:rPr>
          <w:rFonts w:ascii="Times" w:hAnsi="Times"/>
          <w:b/>
          <w:sz w:val="18"/>
          <w:szCs w:val="18"/>
        </w:rPr>
      </w:pPr>
      <w:r w:rsidRPr="004F736F">
        <w:rPr>
          <w:rFonts w:ascii="Times" w:hAnsi="Times"/>
          <w:b/>
          <w:i/>
          <w:sz w:val="18"/>
          <w:szCs w:val="18"/>
        </w:rPr>
        <w:t>PROGRAMMA DEL CORSO</w:t>
      </w:r>
    </w:p>
    <w:p w14:paraId="159273BF" w14:textId="6D728896" w:rsidR="00A80D7D" w:rsidRPr="00666515" w:rsidRDefault="00A80D7D" w:rsidP="00A80D7D">
      <w:pPr>
        <w:rPr>
          <w:rFonts w:ascii="Times" w:hAnsi="Times"/>
          <w:szCs w:val="18"/>
        </w:rPr>
      </w:pPr>
      <w:r w:rsidRPr="00666515">
        <w:rPr>
          <w:rFonts w:ascii="Times" w:hAnsi="Times"/>
          <w:szCs w:val="18"/>
        </w:rPr>
        <w:t xml:space="preserve">Il corso si </w:t>
      </w:r>
      <w:r w:rsidR="00E741F4">
        <w:rPr>
          <w:rFonts w:ascii="Times" w:hAnsi="Times"/>
          <w:szCs w:val="18"/>
        </w:rPr>
        <w:t xml:space="preserve">compone di </w:t>
      </w:r>
      <w:r w:rsidR="00943B0A" w:rsidRPr="00666515">
        <w:rPr>
          <w:rFonts w:ascii="Times" w:hAnsi="Times"/>
          <w:szCs w:val="18"/>
        </w:rPr>
        <w:t xml:space="preserve">quattro </w:t>
      </w:r>
      <w:r w:rsidRPr="00666515">
        <w:rPr>
          <w:rFonts w:ascii="Times" w:hAnsi="Times"/>
          <w:szCs w:val="18"/>
        </w:rPr>
        <w:t>parti.</w:t>
      </w:r>
    </w:p>
    <w:p w14:paraId="2E6F2CF8" w14:textId="1340A40F" w:rsidR="00A80D7D" w:rsidRPr="00666515" w:rsidRDefault="00D930BE" w:rsidP="00D7382F">
      <w:pPr>
        <w:pStyle w:val="Paragrafoelenco"/>
        <w:numPr>
          <w:ilvl w:val="0"/>
          <w:numId w:val="7"/>
        </w:numPr>
        <w:rPr>
          <w:rFonts w:ascii="Times" w:hAnsi="Times"/>
          <w:szCs w:val="18"/>
        </w:rPr>
      </w:pPr>
      <w:r>
        <w:rPr>
          <w:rFonts w:ascii="Times" w:hAnsi="Times"/>
          <w:szCs w:val="18"/>
        </w:rPr>
        <w:t xml:space="preserve">Parte </w:t>
      </w:r>
      <w:r w:rsidRPr="00FC225E">
        <w:rPr>
          <w:rFonts w:ascii="Times" w:hAnsi="Times"/>
          <w:i/>
          <w:iCs/>
          <w:szCs w:val="18"/>
        </w:rPr>
        <w:t>teorica</w:t>
      </w:r>
      <w:r>
        <w:rPr>
          <w:rFonts w:ascii="Times" w:hAnsi="Times"/>
          <w:szCs w:val="18"/>
        </w:rPr>
        <w:t xml:space="preserve">: </w:t>
      </w:r>
      <w:r w:rsidR="009F0FD6" w:rsidRPr="00666515">
        <w:rPr>
          <w:rFonts w:ascii="Times" w:hAnsi="Times"/>
          <w:szCs w:val="18"/>
        </w:rPr>
        <w:t>La s</w:t>
      </w:r>
      <w:r w:rsidR="00A80D7D" w:rsidRPr="00666515">
        <w:rPr>
          <w:rFonts w:ascii="Times" w:hAnsi="Times"/>
          <w:szCs w:val="18"/>
        </w:rPr>
        <w:t xml:space="preserve">emiotica </w:t>
      </w:r>
      <w:r w:rsidR="009F0FD6" w:rsidRPr="00666515">
        <w:rPr>
          <w:rFonts w:ascii="Times" w:hAnsi="Times"/>
          <w:szCs w:val="18"/>
        </w:rPr>
        <w:t xml:space="preserve">pragmatica </w:t>
      </w:r>
      <w:r w:rsidR="00A80D7D" w:rsidRPr="00666515">
        <w:rPr>
          <w:rFonts w:ascii="Times" w:hAnsi="Times"/>
          <w:szCs w:val="18"/>
        </w:rPr>
        <w:t>dei media</w:t>
      </w:r>
      <w:r w:rsidR="00E741F4">
        <w:rPr>
          <w:rFonts w:ascii="Times" w:hAnsi="Times"/>
          <w:szCs w:val="18"/>
        </w:rPr>
        <w:t>, articolato in 10 unità didattiche</w:t>
      </w:r>
      <w:r w:rsidR="00E741F4" w:rsidRPr="00E741F4">
        <w:rPr>
          <w:rFonts w:ascii="Times" w:hAnsi="Times"/>
          <w:szCs w:val="18"/>
        </w:rPr>
        <w:t>: 1-2-3: Lo sviluppo storico e teorico della semiotica; L’approccio della semiotica dell’esperienza; 4: La sensazione e la percezione; 5: La collocazione ontologica dello spettatore; 6-7: Trasformazioni e architetture narrative; 8-9-10: Le relazioni dello spettatore con i personaggi, i punti di percezione, l’autore del discorso e gli altri spettatori.</w:t>
      </w:r>
    </w:p>
    <w:p w14:paraId="3DBCC5CB" w14:textId="5EAA3688" w:rsidR="009F0FD6" w:rsidRPr="00666515" w:rsidRDefault="00D930BE" w:rsidP="00D7382F">
      <w:pPr>
        <w:pStyle w:val="Paragrafoelenco"/>
        <w:numPr>
          <w:ilvl w:val="0"/>
          <w:numId w:val="7"/>
        </w:numPr>
        <w:rPr>
          <w:rFonts w:ascii="Times" w:hAnsi="Times"/>
          <w:szCs w:val="18"/>
        </w:rPr>
      </w:pPr>
      <w:r>
        <w:rPr>
          <w:rFonts w:ascii="Times" w:hAnsi="Times"/>
          <w:szCs w:val="18"/>
        </w:rPr>
        <w:t xml:space="preserve">Parte </w:t>
      </w:r>
      <w:r w:rsidRPr="00FC225E">
        <w:rPr>
          <w:rFonts w:ascii="Times" w:hAnsi="Times"/>
          <w:i/>
          <w:iCs/>
          <w:szCs w:val="18"/>
        </w:rPr>
        <w:t>analitica</w:t>
      </w:r>
      <w:r>
        <w:rPr>
          <w:rFonts w:ascii="Times" w:hAnsi="Times"/>
          <w:szCs w:val="18"/>
        </w:rPr>
        <w:t xml:space="preserve">: </w:t>
      </w:r>
      <w:r w:rsidR="009F0FD6" w:rsidRPr="00666515">
        <w:rPr>
          <w:rFonts w:ascii="Times" w:hAnsi="Times"/>
          <w:szCs w:val="18"/>
        </w:rPr>
        <w:t xml:space="preserve">L’analisi delle forme del discorso e della esperienza. </w:t>
      </w:r>
      <w:r w:rsidR="000E1BDF" w:rsidRPr="00666515">
        <w:rPr>
          <w:rFonts w:ascii="Times" w:hAnsi="Times"/>
          <w:szCs w:val="18"/>
        </w:rPr>
        <w:t>Applicazioni del modello di analisi introdotti nella parte precedente a specifiche forme del discorso: il commercial, il sito web, l’evento</w:t>
      </w:r>
      <w:r w:rsidR="00E741F4">
        <w:rPr>
          <w:rFonts w:ascii="Times" w:hAnsi="Times"/>
          <w:szCs w:val="18"/>
        </w:rPr>
        <w:t xml:space="preserve">, etc. Questa </w:t>
      </w:r>
      <w:r w:rsidR="00E741F4">
        <w:rPr>
          <w:rFonts w:ascii="Times" w:hAnsi="Times"/>
          <w:szCs w:val="18"/>
        </w:rPr>
        <w:lastRenderedPageBreak/>
        <w:t xml:space="preserve">parte viene condotta mediante </w:t>
      </w:r>
      <w:r w:rsidR="00C17ED9">
        <w:rPr>
          <w:rFonts w:ascii="Times" w:hAnsi="Times"/>
          <w:szCs w:val="18"/>
        </w:rPr>
        <w:t>una</w:t>
      </w:r>
      <w:r w:rsidR="00E741F4">
        <w:rPr>
          <w:rFonts w:ascii="Times" w:hAnsi="Times"/>
          <w:szCs w:val="18"/>
        </w:rPr>
        <w:t xml:space="preserve"> divisione della classe in gruppi, e la conduzione di specifiche analisi dietro la guida del docente.</w:t>
      </w:r>
    </w:p>
    <w:p w14:paraId="78233AD5" w14:textId="51E9EEF5" w:rsidR="000E1BDF" w:rsidRDefault="00D930BE" w:rsidP="00D7382F">
      <w:pPr>
        <w:pStyle w:val="Paragrafoelenco"/>
        <w:numPr>
          <w:ilvl w:val="0"/>
          <w:numId w:val="7"/>
        </w:numPr>
        <w:rPr>
          <w:rFonts w:ascii="Times" w:hAnsi="Times"/>
          <w:szCs w:val="18"/>
        </w:rPr>
      </w:pPr>
      <w:r>
        <w:rPr>
          <w:rFonts w:ascii="Times" w:hAnsi="Times"/>
          <w:szCs w:val="18"/>
        </w:rPr>
        <w:t xml:space="preserve">Parte </w:t>
      </w:r>
      <w:r w:rsidRPr="00FC225E">
        <w:rPr>
          <w:rFonts w:ascii="Times" w:hAnsi="Times"/>
          <w:i/>
          <w:iCs/>
          <w:szCs w:val="18"/>
        </w:rPr>
        <w:t>laboratoriale</w:t>
      </w:r>
      <w:r>
        <w:rPr>
          <w:rFonts w:ascii="Times" w:hAnsi="Times"/>
          <w:szCs w:val="18"/>
        </w:rPr>
        <w:t xml:space="preserve">: </w:t>
      </w:r>
      <w:r w:rsidR="00D7382F">
        <w:rPr>
          <w:rFonts w:ascii="Times" w:hAnsi="Times"/>
          <w:szCs w:val="18"/>
        </w:rPr>
        <w:t xml:space="preserve">Laboratorio di </w:t>
      </w:r>
      <w:proofErr w:type="spellStart"/>
      <w:r w:rsidR="002E4EAF" w:rsidRPr="00666515">
        <w:rPr>
          <w:rFonts w:ascii="Times" w:hAnsi="Times"/>
          <w:i/>
          <w:iCs/>
          <w:szCs w:val="18"/>
        </w:rPr>
        <w:t>Pitching</w:t>
      </w:r>
      <w:proofErr w:type="spellEnd"/>
      <w:r w:rsidR="002E4EAF" w:rsidRPr="00666515">
        <w:rPr>
          <w:rFonts w:ascii="Times" w:hAnsi="Times"/>
          <w:i/>
          <w:iCs/>
          <w:szCs w:val="18"/>
        </w:rPr>
        <w:t xml:space="preserve"> &amp; Public </w:t>
      </w:r>
      <w:proofErr w:type="spellStart"/>
      <w:r w:rsidR="002E4EAF" w:rsidRPr="00666515">
        <w:rPr>
          <w:rFonts w:ascii="Times" w:hAnsi="Times"/>
          <w:i/>
          <w:iCs/>
          <w:szCs w:val="18"/>
        </w:rPr>
        <w:t>Speaking</w:t>
      </w:r>
      <w:proofErr w:type="spellEnd"/>
      <w:r w:rsidR="002E4EAF" w:rsidRPr="00666515">
        <w:rPr>
          <w:rFonts w:ascii="Times" w:hAnsi="Times"/>
          <w:szCs w:val="18"/>
        </w:rPr>
        <w:t xml:space="preserve"> tenuto dal</w:t>
      </w:r>
      <w:r w:rsidR="00E741F4">
        <w:rPr>
          <w:rFonts w:ascii="Times" w:hAnsi="Times"/>
          <w:szCs w:val="18"/>
        </w:rPr>
        <w:t>la</w:t>
      </w:r>
      <w:r w:rsidR="002E4EAF" w:rsidRPr="00666515">
        <w:rPr>
          <w:rFonts w:ascii="Times" w:hAnsi="Times"/>
          <w:szCs w:val="18"/>
        </w:rPr>
        <w:t xml:space="preserve"> dott.</w:t>
      </w:r>
      <w:r w:rsidR="00E741F4">
        <w:rPr>
          <w:rFonts w:ascii="Times" w:hAnsi="Times"/>
          <w:szCs w:val="18"/>
        </w:rPr>
        <w:t>ssa</w:t>
      </w:r>
      <w:r w:rsidR="002E4EAF" w:rsidRPr="00666515">
        <w:rPr>
          <w:rFonts w:ascii="Times" w:hAnsi="Times"/>
          <w:szCs w:val="18"/>
        </w:rPr>
        <w:t xml:space="preserve"> </w:t>
      </w:r>
      <w:r w:rsidR="00E741F4">
        <w:rPr>
          <w:rFonts w:ascii="Times" w:hAnsi="Times"/>
          <w:szCs w:val="18"/>
        </w:rPr>
        <w:t xml:space="preserve">Marzia </w:t>
      </w:r>
      <w:proofErr w:type="spellStart"/>
      <w:r w:rsidR="00E741F4">
        <w:rPr>
          <w:rFonts w:ascii="Times" w:hAnsi="Times"/>
          <w:szCs w:val="18"/>
        </w:rPr>
        <w:t>Morteo</w:t>
      </w:r>
      <w:proofErr w:type="spellEnd"/>
      <w:r w:rsidR="002E4EAF" w:rsidRPr="00666515">
        <w:rPr>
          <w:rFonts w:ascii="Times" w:hAnsi="Times"/>
          <w:szCs w:val="18"/>
        </w:rPr>
        <w:t xml:space="preserve">, </w:t>
      </w:r>
      <w:r w:rsidR="00FC225E">
        <w:rPr>
          <w:rFonts w:ascii="Times" w:hAnsi="Times"/>
          <w:szCs w:val="18"/>
        </w:rPr>
        <w:t>per il quale vedi programma specifico più avanti</w:t>
      </w:r>
      <w:r w:rsidR="00307862" w:rsidRPr="00666515">
        <w:rPr>
          <w:rFonts w:ascii="Times" w:hAnsi="Times"/>
          <w:szCs w:val="18"/>
        </w:rPr>
        <w:t>.</w:t>
      </w:r>
    </w:p>
    <w:p w14:paraId="775FBF67" w14:textId="5AA8E871" w:rsidR="00D7382F" w:rsidRPr="00666515" w:rsidRDefault="00D930BE" w:rsidP="00D7382F">
      <w:pPr>
        <w:pStyle w:val="Paragrafoelenco"/>
        <w:numPr>
          <w:ilvl w:val="0"/>
          <w:numId w:val="7"/>
        </w:numPr>
        <w:rPr>
          <w:rFonts w:ascii="Times" w:hAnsi="Times"/>
          <w:szCs w:val="18"/>
        </w:rPr>
      </w:pPr>
      <w:r>
        <w:rPr>
          <w:rFonts w:ascii="Times" w:hAnsi="Times"/>
          <w:szCs w:val="18"/>
        </w:rPr>
        <w:t xml:space="preserve">Parte </w:t>
      </w:r>
      <w:r w:rsidRPr="00FC225E">
        <w:rPr>
          <w:rFonts w:ascii="Times" w:hAnsi="Times"/>
          <w:i/>
          <w:iCs/>
          <w:szCs w:val="18"/>
        </w:rPr>
        <w:t>operativa</w:t>
      </w:r>
      <w:r>
        <w:rPr>
          <w:rFonts w:ascii="Times" w:hAnsi="Times"/>
          <w:szCs w:val="18"/>
        </w:rPr>
        <w:t xml:space="preserve">: </w:t>
      </w:r>
      <w:r w:rsidR="00D7382F" w:rsidRPr="00666515">
        <w:rPr>
          <w:rFonts w:ascii="Times" w:hAnsi="Times"/>
          <w:szCs w:val="18"/>
        </w:rPr>
        <w:t xml:space="preserve">Project work (Take Flight Program, ecc.): analisi di casi specifici individuati di intesa con aziende e/o agenzie di comunicazione e di ricerca. Questa parte viene definita di anno in anno e presentata all’inizio del corso, in quanto nasce da partnership tra il corso di laurea CIMO e aziende, agenzie o istituzioni partner. Gli studenti che non sono interessati a partecipare a tali iniziative possono affrontare percorsi di formazione alternativi il cui programma verrà fornito dal docente all’inizio dell’anno accademico nella pagina </w:t>
      </w:r>
      <w:proofErr w:type="spellStart"/>
      <w:r w:rsidR="00D7382F" w:rsidRPr="00666515">
        <w:rPr>
          <w:rFonts w:ascii="Times" w:hAnsi="Times"/>
          <w:szCs w:val="18"/>
        </w:rPr>
        <w:t>BlackBoard</w:t>
      </w:r>
      <w:proofErr w:type="spellEnd"/>
      <w:r w:rsidR="00D7382F" w:rsidRPr="00666515">
        <w:rPr>
          <w:rFonts w:ascii="Times" w:hAnsi="Times"/>
          <w:szCs w:val="18"/>
        </w:rPr>
        <w:t xml:space="preserve"> del corso.</w:t>
      </w:r>
    </w:p>
    <w:p w14:paraId="462E7E83" w14:textId="59B0C557" w:rsidR="00A80D7D" w:rsidRPr="004F736F" w:rsidRDefault="00A80D7D" w:rsidP="00FB3097">
      <w:pPr>
        <w:spacing w:before="240" w:after="120"/>
        <w:rPr>
          <w:rFonts w:ascii="Times" w:hAnsi="Times"/>
          <w:b/>
          <w:i/>
          <w:sz w:val="18"/>
          <w:szCs w:val="18"/>
        </w:rPr>
      </w:pPr>
      <w:r w:rsidRPr="004F736F">
        <w:rPr>
          <w:rFonts w:ascii="Times" w:hAnsi="Times"/>
          <w:b/>
          <w:i/>
          <w:sz w:val="18"/>
          <w:szCs w:val="18"/>
        </w:rPr>
        <w:t>BIBLIOGRAFIA</w:t>
      </w:r>
      <w:r w:rsidR="00D83AFA">
        <w:rPr>
          <w:rStyle w:val="Rimandonotaapidipagina"/>
          <w:rFonts w:ascii="Times" w:hAnsi="Times"/>
          <w:b/>
          <w:i/>
          <w:sz w:val="18"/>
          <w:szCs w:val="18"/>
        </w:rPr>
        <w:footnoteReference w:id="1"/>
      </w:r>
    </w:p>
    <w:p w14:paraId="00B848A0" w14:textId="6C9C41A7" w:rsidR="00A80D7D" w:rsidRPr="00D83AFA" w:rsidRDefault="00A80D7D" w:rsidP="00D83AFA">
      <w:r w:rsidRPr="00D83AFA">
        <w:rPr>
          <w:smallCaps/>
          <w:sz w:val="18"/>
          <w:szCs w:val="18"/>
        </w:rPr>
        <w:t>R. Eugeni</w:t>
      </w:r>
      <w:r w:rsidRPr="00D83AFA">
        <w:rPr>
          <w:smallCaps/>
          <w:spacing w:val="-5"/>
          <w:sz w:val="18"/>
          <w:szCs w:val="18"/>
        </w:rPr>
        <w:t>,</w:t>
      </w:r>
      <w:r w:rsidRPr="00D83AFA">
        <w:rPr>
          <w:spacing w:val="-5"/>
          <w:sz w:val="18"/>
          <w:szCs w:val="18"/>
        </w:rPr>
        <w:t xml:space="preserve"> </w:t>
      </w:r>
      <w:r w:rsidRPr="00D83AFA">
        <w:rPr>
          <w:i/>
          <w:spacing w:val="-5"/>
          <w:sz w:val="18"/>
          <w:szCs w:val="18"/>
        </w:rPr>
        <w:t>Semiotica dei media. Le forme dell’esperienza,</w:t>
      </w:r>
      <w:r w:rsidRPr="00D83AFA">
        <w:rPr>
          <w:spacing w:val="-5"/>
          <w:sz w:val="18"/>
          <w:szCs w:val="18"/>
        </w:rPr>
        <w:t xml:space="preserve"> Carocci, Roma, 2010.</w:t>
      </w:r>
      <w:r w:rsidR="00D83AFA" w:rsidRPr="00D83AFA">
        <w:rPr>
          <w:i/>
          <w:sz w:val="16"/>
          <w:szCs w:val="16"/>
        </w:rPr>
        <w:t xml:space="preserve"> </w:t>
      </w:r>
      <w:hyperlink r:id="rId9" w:history="1">
        <w:r w:rsidR="00D83AFA" w:rsidRPr="00D83AFA">
          <w:rPr>
            <w:rStyle w:val="Collegamentoipertestuale"/>
            <w:i/>
            <w:sz w:val="16"/>
            <w:szCs w:val="16"/>
          </w:rPr>
          <w:t>Acquista da VP</w:t>
        </w:r>
      </w:hyperlink>
    </w:p>
    <w:p w14:paraId="38C6DE38" w14:textId="035E46CD" w:rsidR="00A80D7D" w:rsidRPr="00D83AFA" w:rsidRDefault="00A80D7D" w:rsidP="00D83AFA">
      <w:r w:rsidRPr="00D83AFA">
        <w:rPr>
          <w:smallCaps/>
          <w:sz w:val="18"/>
          <w:szCs w:val="18"/>
        </w:rPr>
        <w:t xml:space="preserve">R. Eugeni-A. D’Aloia </w:t>
      </w:r>
      <w:r w:rsidRPr="00D83AFA">
        <w:rPr>
          <w:spacing w:val="-5"/>
          <w:sz w:val="18"/>
          <w:szCs w:val="18"/>
        </w:rPr>
        <w:t>(a cura di),</w:t>
      </w:r>
      <w:r w:rsidRPr="00D83AFA">
        <w:rPr>
          <w:i/>
          <w:spacing w:val="-5"/>
          <w:sz w:val="18"/>
          <w:szCs w:val="18"/>
        </w:rPr>
        <w:t xml:space="preserve"> Teorie del cinema. Il dibattito contemporaneo,</w:t>
      </w:r>
      <w:r w:rsidRPr="00D83AFA">
        <w:rPr>
          <w:spacing w:val="-5"/>
          <w:sz w:val="18"/>
          <w:szCs w:val="18"/>
        </w:rPr>
        <w:t xml:space="preserve"> Cortina, Milano, 2017.</w:t>
      </w:r>
      <w:r w:rsidR="00D83AFA" w:rsidRPr="00D83AFA">
        <w:rPr>
          <w:i/>
          <w:sz w:val="16"/>
          <w:szCs w:val="16"/>
        </w:rPr>
        <w:t xml:space="preserve"> </w:t>
      </w:r>
      <w:hyperlink r:id="rId10" w:history="1">
        <w:r w:rsidR="00D83AFA" w:rsidRPr="00D83AFA">
          <w:rPr>
            <w:rStyle w:val="Collegamentoipertestuale"/>
            <w:i/>
            <w:sz w:val="16"/>
            <w:szCs w:val="16"/>
          </w:rPr>
          <w:t>Acquista da VP</w:t>
        </w:r>
      </w:hyperlink>
    </w:p>
    <w:p w14:paraId="7BC2A5C5" w14:textId="04A30502" w:rsidR="003B2FE0" w:rsidRPr="00D83AFA" w:rsidRDefault="003B2FE0" w:rsidP="00D83AFA">
      <w:r w:rsidRPr="00D83AFA">
        <w:rPr>
          <w:smallCaps/>
          <w:sz w:val="18"/>
          <w:szCs w:val="18"/>
        </w:rPr>
        <w:t>R. Eugeni</w:t>
      </w:r>
      <w:r w:rsidRPr="00D83AFA">
        <w:rPr>
          <w:smallCaps/>
          <w:spacing w:val="-5"/>
          <w:sz w:val="18"/>
          <w:szCs w:val="18"/>
        </w:rPr>
        <w:t xml:space="preserve">, </w:t>
      </w:r>
      <w:r w:rsidRPr="00D83AFA">
        <w:rPr>
          <w:i/>
          <w:iCs/>
          <w:spacing w:val="-5"/>
          <w:sz w:val="18"/>
          <w:szCs w:val="18"/>
        </w:rPr>
        <w:t>Capitale algoritmico. Cinque dispositivi postmediali (più uno),</w:t>
      </w:r>
      <w:r w:rsidRPr="00D83AFA">
        <w:rPr>
          <w:i/>
          <w:iCs/>
          <w:smallCaps/>
          <w:spacing w:val="-5"/>
          <w:sz w:val="18"/>
          <w:szCs w:val="18"/>
        </w:rPr>
        <w:t xml:space="preserve"> </w:t>
      </w:r>
      <w:proofErr w:type="spellStart"/>
      <w:r w:rsidRPr="00D83AFA">
        <w:rPr>
          <w:spacing w:val="-5"/>
          <w:sz w:val="18"/>
          <w:szCs w:val="18"/>
        </w:rPr>
        <w:t>Scholè</w:t>
      </w:r>
      <w:proofErr w:type="spellEnd"/>
      <w:r w:rsidRPr="00D83AFA">
        <w:rPr>
          <w:spacing w:val="-5"/>
          <w:sz w:val="18"/>
          <w:szCs w:val="18"/>
        </w:rPr>
        <w:t>, Brescia, 2021.</w:t>
      </w:r>
      <w:r w:rsidR="00D83AFA" w:rsidRPr="00D83AFA">
        <w:rPr>
          <w:i/>
          <w:sz w:val="16"/>
          <w:szCs w:val="16"/>
        </w:rPr>
        <w:t xml:space="preserve"> </w:t>
      </w:r>
      <w:hyperlink r:id="rId11" w:history="1">
        <w:r w:rsidR="00D83AFA" w:rsidRPr="00D83AFA">
          <w:rPr>
            <w:rStyle w:val="Collegamentoipertestuale"/>
            <w:i/>
            <w:sz w:val="16"/>
            <w:szCs w:val="16"/>
          </w:rPr>
          <w:t>Acquista da VP</w:t>
        </w:r>
      </w:hyperlink>
      <w:bookmarkStart w:id="0" w:name="_GoBack"/>
      <w:bookmarkEnd w:id="0"/>
    </w:p>
    <w:p w14:paraId="17E8191F" w14:textId="0DBF860C" w:rsidR="00307862" w:rsidRPr="004F736F" w:rsidRDefault="00307862" w:rsidP="00307862">
      <w:pPr>
        <w:pStyle w:val="Testo1"/>
        <w:rPr>
          <w:spacing w:val="-5"/>
          <w:szCs w:val="18"/>
        </w:rPr>
      </w:pPr>
      <w:r w:rsidRPr="004F736F">
        <w:rPr>
          <w:spacing w:val="-5"/>
          <w:szCs w:val="18"/>
        </w:rPr>
        <w:t xml:space="preserve">La bibliografia specifica per il </w:t>
      </w:r>
      <w:r w:rsidRPr="004F736F">
        <w:rPr>
          <w:szCs w:val="18"/>
        </w:rPr>
        <w:t xml:space="preserve">modulo di </w:t>
      </w:r>
      <w:r w:rsidRPr="004F736F">
        <w:rPr>
          <w:i/>
          <w:iCs/>
          <w:szCs w:val="18"/>
        </w:rPr>
        <w:t>Pitching &amp; Public Speaking</w:t>
      </w:r>
      <w:r w:rsidRPr="004F736F">
        <w:rPr>
          <w:spacing w:val="-5"/>
          <w:szCs w:val="18"/>
        </w:rPr>
        <w:t xml:space="preserve"> sarà indicata durante il corso.</w:t>
      </w:r>
    </w:p>
    <w:p w14:paraId="4047D7BF" w14:textId="77777777" w:rsidR="00A80D7D" w:rsidRPr="004F736F" w:rsidRDefault="00A80D7D" w:rsidP="00FB3097">
      <w:pPr>
        <w:pStyle w:val="Testo1"/>
        <w:rPr>
          <w:szCs w:val="18"/>
        </w:rPr>
      </w:pPr>
      <w:r w:rsidRPr="004F736F">
        <w:rPr>
          <w:szCs w:val="18"/>
        </w:rPr>
        <w:t>La bibliografia definitiva sia per i frequentanti che per i non frequentanti verrà comunicata dal docente nella pagina BlackBoard del corso, che gli studenti sono invitati a consultare.</w:t>
      </w:r>
    </w:p>
    <w:p w14:paraId="1F2C91AE" w14:textId="77777777" w:rsidR="00A80D7D" w:rsidRPr="004F736F" w:rsidRDefault="00A80D7D" w:rsidP="00A80D7D">
      <w:pPr>
        <w:spacing w:before="240" w:after="120" w:line="220" w:lineRule="exact"/>
        <w:rPr>
          <w:rFonts w:ascii="Times" w:hAnsi="Times"/>
          <w:b/>
          <w:i/>
          <w:sz w:val="18"/>
          <w:szCs w:val="18"/>
        </w:rPr>
      </w:pPr>
      <w:r w:rsidRPr="004F736F">
        <w:rPr>
          <w:rFonts w:ascii="Times" w:hAnsi="Times"/>
          <w:b/>
          <w:i/>
          <w:sz w:val="18"/>
          <w:szCs w:val="18"/>
        </w:rPr>
        <w:t>DIDATTICA DEL CORSO</w:t>
      </w:r>
    </w:p>
    <w:p w14:paraId="7C817081" w14:textId="5656F0F6" w:rsidR="00272A29" w:rsidRPr="004F736F" w:rsidRDefault="00A80D7D" w:rsidP="00943B0A">
      <w:pPr>
        <w:pStyle w:val="Paragrafoelenco"/>
        <w:numPr>
          <w:ilvl w:val="0"/>
          <w:numId w:val="5"/>
        </w:numPr>
        <w:ind w:left="284" w:hanging="284"/>
        <w:rPr>
          <w:rFonts w:ascii="Times" w:hAnsi="Times"/>
          <w:sz w:val="18"/>
          <w:szCs w:val="18"/>
        </w:rPr>
      </w:pPr>
      <w:r w:rsidRPr="004F736F">
        <w:rPr>
          <w:rFonts w:ascii="Times" w:hAnsi="Times"/>
          <w:sz w:val="18"/>
          <w:szCs w:val="18"/>
        </w:rPr>
        <w:t xml:space="preserve">La parte </w:t>
      </w:r>
      <w:r w:rsidR="00D7382F">
        <w:rPr>
          <w:rFonts w:ascii="Times" w:hAnsi="Times"/>
          <w:sz w:val="18"/>
          <w:szCs w:val="18"/>
        </w:rPr>
        <w:t xml:space="preserve">A teorica </w:t>
      </w:r>
      <w:r w:rsidR="002E4EAF" w:rsidRPr="004F736F">
        <w:rPr>
          <w:rFonts w:ascii="Times" w:hAnsi="Times"/>
          <w:sz w:val="18"/>
          <w:szCs w:val="18"/>
        </w:rPr>
        <w:t>(</w:t>
      </w:r>
      <w:r w:rsidR="00272A29" w:rsidRPr="004F736F">
        <w:rPr>
          <w:rFonts w:ascii="Times" w:hAnsi="Times"/>
          <w:sz w:val="18"/>
          <w:szCs w:val="18"/>
        </w:rPr>
        <w:t xml:space="preserve">15 ore circa) </w:t>
      </w:r>
      <w:r w:rsidRPr="004F736F">
        <w:rPr>
          <w:rFonts w:ascii="Times" w:hAnsi="Times"/>
          <w:sz w:val="18"/>
          <w:szCs w:val="18"/>
        </w:rPr>
        <w:t xml:space="preserve">è dedicata alla Semiotica dei media e </w:t>
      </w:r>
      <w:r w:rsidR="00943B0A" w:rsidRPr="004F736F">
        <w:rPr>
          <w:rFonts w:ascii="Times" w:hAnsi="Times"/>
          <w:sz w:val="18"/>
          <w:szCs w:val="18"/>
        </w:rPr>
        <w:t xml:space="preserve">viene svolto mediante </w:t>
      </w:r>
      <w:r w:rsidRPr="004F736F">
        <w:rPr>
          <w:rFonts w:ascii="Times" w:hAnsi="Times"/>
          <w:sz w:val="18"/>
          <w:szCs w:val="18"/>
        </w:rPr>
        <w:t xml:space="preserve">una modalità frontale tradizionale. </w:t>
      </w:r>
      <w:r w:rsidR="00E97481" w:rsidRPr="004F736F">
        <w:rPr>
          <w:rFonts w:ascii="Times" w:hAnsi="Times"/>
          <w:sz w:val="18"/>
          <w:szCs w:val="18"/>
        </w:rPr>
        <w:t xml:space="preserve">È vivamente raccomandata la frequenza. Nel caso questa non fosse possibile, vengono messe a disposizione su </w:t>
      </w:r>
      <w:proofErr w:type="spellStart"/>
      <w:r w:rsidR="00E97481" w:rsidRPr="004F736F">
        <w:rPr>
          <w:rFonts w:ascii="Times" w:hAnsi="Times"/>
          <w:sz w:val="18"/>
          <w:szCs w:val="18"/>
        </w:rPr>
        <w:t>Blackboard</w:t>
      </w:r>
      <w:proofErr w:type="spellEnd"/>
      <w:r w:rsidR="00E97481" w:rsidRPr="004F736F">
        <w:rPr>
          <w:rFonts w:ascii="Times" w:hAnsi="Times"/>
          <w:sz w:val="18"/>
          <w:szCs w:val="18"/>
        </w:rPr>
        <w:t xml:space="preserve"> una serie di lezioni preregistrate.</w:t>
      </w:r>
    </w:p>
    <w:p w14:paraId="15AA9F7C" w14:textId="649D04C2" w:rsidR="00272A29" w:rsidRPr="004F736F" w:rsidRDefault="00A80D7D" w:rsidP="00943B0A">
      <w:pPr>
        <w:pStyle w:val="Paragrafoelenco"/>
        <w:numPr>
          <w:ilvl w:val="0"/>
          <w:numId w:val="5"/>
        </w:numPr>
        <w:ind w:left="284" w:hanging="284"/>
        <w:rPr>
          <w:rFonts w:ascii="Times" w:hAnsi="Times"/>
          <w:sz w:val="18"/>
          <w:szCs w:val="18"/>
        </w:rPr>
      </w:pPr>
      <w:r w:rsidRPr="004F736F">
        <w:rPr>
          <w:rFonts w:ascii="Times" w:hAnsi="Times"/>
          <w:sz w:val="18"/>
          <w:szCs w:val="18"/>
        </w:rPr>
        <w:t xml:space="preserve">La parte </w:t>
      </w:r>
      <w:r w:rsidR="00D7382F">
        <w:rPr>
          <w:rFonts w:ascii="Times" w:hAnsi="Times"/>
          <w:sz w:val="18"/>
          <w:szCs w:val="18"/>
        </w:rPr>
        <w:t xml:space="preserve">B analitica </w:t>
      </w:r>
      <w:r w:rsidR="00272A29" w:rsidRPr="004F736F">
        <w:rPr>
          <w:rFonts w:ascii="Times" w:hAnsi="Times"/>
          <w:sz w:val="18"/>
          <w:szCs w:val="18"/>
        </w:rPr>
        <w:t>(10 ore circa)</w:t>
      </w:r>
      <w:r w:rsidR="002E4EAF" w:rsidRPr="004F736F">
        <w:rPr>
          <w:rFonts w:ascii="Times" w:hAnsi="Times"/>
          <w:sz w:val="18"/>
          <w:szCs w:val="18"/>
        </w:rPr>
        <w:t xml:space="preserve">, </w:t>
      </w:r>
      <w:r w:rsidRPr="004F736F">
        <w:rPr>
          <w:rFonts w:ascii="Times" w:hAnsi="Times"/>
          <w:sz w:val="18"/>
          <w:szCs w:val="18"/>
        </w:rPr>
        <w:t xml:space="preserve">dedicata a sviluppare </w:t>
      </w:r>
      <w:r w:rsidR="002E4EAF" w:rsidRPr="004F736F">
        <w:rPr>
          <w:rFonts w:ascii="Times" w:hAnsi="Times"/>
          <w:sz w:val="18"/>
          <w:szCs w:val="18"/>
        </w:rPr>
        <w:t>le capacità analitiche, viene svolta in forma seminariale alternando indicazioni del docente e esposizione di analisi da p</w:t>
      </w:r>
      <w:r w:rsidR="00D06B30" w:rsidRPr="004F736F">
        <w:rPr>
          <w:rFonts w:ascii="Times" w:hAnsi="Times"/>
          <w:sz w:val="18"/>
          <w:szCs w:val="18"/>
        </w:rPr>
        <w:t>a</w:t>
      </w:r>
      <w:r w:rsidR="002E4EAF" w:rsidRPr="004F736F">
        <w:rPr>
          <w:rFonts w:ascii="Times" w:hAnsi="Times"/>
          <w:sz w:val="18"/>
          <w:szCs w:val="18"/>
        </w:rPr>
        <w:t>rte di gruppi d</w:t>
      </w:r>
      <w:r w:rsidR="00943B0A" w:rsidRPr="004F736F">
        <w:rPr>
          <w:rFonts w:ascii="Times" w:hAnsi="Times"/>
          <w:sz w:val="18"/>
          <w:szCs w:val="18"/>
        </w:rPr>
        <w:t>i</w:t>
      </w:r>
      <w:r w:rsidR="002E4EAF" w:rsidRPr="004F736F">
        <w:rPr>
          <w:rFonts w:ascii="Times" w:hAnsi="Times"/>
          <w:sz w:val="18"/>
          <w:szCs w:val="18"/>
        </w:rPr>
        <w:t xml:space="preserve"> studenti. </w:t>
      </w:r>
      <w:r w:rsidR="00E97481" w:rsidRPr="004F736F">
        <w:rPr>
          <w:rFonts w:ascii="Times" w:hAnsi="Times"/>
          <w:sz w:val="18"/>
          <w:szCs w:val="18"/>
        </w:rPr>
        <w:t xml:space="preserve">È vivamente raccomandata la frequenza. Nel caso questa non fosse possibile, viene data la possibilità allo studente non frequentante di preparare un </w:t>
      </w:r>
      <w:proofErr w:type="spellStart"/>
      <w:r w:rsidR="00E97481" w:rsidRPr="004F736F">
        <w:rPr>
          <w:rFonts w:ascii="Times" w:hAnsi="Times"/>
          <w:sz w:val="18"/>
          <w:szCs w:val="18"/>
        </w:rPr>
        <w:t>paper</w:t>
      </w:r>
      <w:proofErr w:type="spellEnd"/>
      <w:r w:rsidR="00E97481" w:rsidRPr="004F736F">
        <w:rPr>
          <w:rFonts w:ascii="Times" w:hAnsi="Times"/>
          <w:sz w:val="18"/>
          <w:szCs w:val="18"/>
        </w:rPr>
        <w:t xml:space="preserve"> autonomo (vedi sotto).</w:t>
      </w:r>
    </w:p>
    <w:p w14:paraId="0BDD8B25" w14:textId="0F0507C5" w:rsidR="00A80D7D" w:rsidRDefault="00D7382F" w:rsidP="00943B0A">
      <w:pPr>
        <w:pStyle w:val="Paragrafoelenco"/>
        <w:numPr>
          <w:ilvl w:val="0"/>
          <w:numId w:val="5"/>
        </w:numPr>
        <w:ind w:left="284" w:hanging="284"/>
        <w:rPr>
          <w:rFonts w:ascii="Times" w:hAnsi="Times"/>
          <w:sz w:val="18"/>
          <w:szCs w:val="18"/>
        </w:rPr>
      </w:pPr>
      <w:r>
        <w:rPr>
          <w:rFonts w:ascii="Times" w:hAnsi="Times"/>
          <w:sz w:val="18"/>
          <w:szCs w:val="18"/>
        </w:rPr>
        <w:lastRenderedPageBreak/>
        <w:t xml:space="preserve">La parte C laboratoriale su </w:t>
      </w:r>
      <w:proofErr w:type="spellStart"/>
      <w:r w:rsidR="009A716F" w:rsidRPr="004F736F">
        <w:rPr>
          <w:rFonts w:ascii="Times" w:hAnsi="Times"/>
          <w:i/>
          <w:iCs/>
          <w:sz w:val="18"/>
          <w:szCs w:val="18"/>
        </w:rPr>
        <w:t>Pitching</w:t>
      </w:r>
      <w:proofErr w:type="spellEnd"/>
      <w:r w:rsidR="009A716F" w:rsidRPr="004F736F">
        <w:rPr>
          <w:rFonts w:ascii="Times" w:hAnsi="Times"/>
          <w:i/>
          <w:iCs/>
          <w:sz w:val="18"/>
          <w:szCs w:val="18"/>
        </w:rPr>
        <w:t xml:space="preserve"> &amp; Public </w:t>
      </w:r>
      <w:proofErr w:type="spellStart"/>
      <w:r w:rsidR="009A716F" w:rsidRPr="004F736F">
        <w:rPr>
          <w:rFonts w:ascii="Times" w:hAnsi="Times"/>
          <w:i/>
          <w:iCs/>
          <w:sz w:val="18"/>
          <w:szCs w:val="18"/>
        </w:rPr>
        <w:t>Speaking</w:t>
      </w:r>
      <w:proofErr w:type="spellEnd"/>
      <w:r w:rsidR="00272A29" w:rsidRPr="004F736F">
        <w:rPr>
          <w:rFonts w:ascii="Times" w:hAnsi="Times"/>
          <w:sz w:val="18"/>
          <w:szCs w:val="18"/>
        </w:rPr>
        <w:t xml:space="preserve"> (20 ore) </w:t>
      </w:r>
      <w:r w:rsidR="00FC225E">
        <w:rPr>
          <w:rFonts w:ascii="Times" w:hAnsi="Times"/>
          <w:sz w:val="18"/>
          <w:szCs w:val="18"/>
        </w:rPr>
        <w:t>v</w:t>
      </w:r>
      <w:r w:rsidR="00C17ED9">
        <w:rPr>
          <w:rFonts w:ascii="Times" w:hAnsi="Times"/>
          <w:sz w:val="18"/>
          <w:szCs w:val="18"/>
        </w:rPr>
        <w:t>i</w:t>
      </w:r>
      <w:r w:rsidR="00FC225E">
        <w:rPr>
          <w:rFonts w:ascii="Times" w:hAnsi="Times"/>
          <w:sz w:val="18"/>
          <w:szCs w:val="18"/>
        </w:rPr>
        <w:t xml:space="preserve">ene </w:t>
      </w:r>
      <w:r w:rsidR="00C17ED9">
        <w:rPr>
          <w:rFonts w:ascii="Times" w:hAnsi="Times"/>
          <w:sz w:val="18"/>
          <w:szCs w:val="18"/>
        </w:rPr>
        <w:t>illustrata</w:t>
      </w:r>
      <w:r w:rsidR="00FC225E">
        <w:rPr>
          <w:rFonts w:ascii="Times" w:hAnsi="Times"/>
          <w:sz w:val="18"/>
          <w:szCs w:val="18"/>
        </w:rPr>
        <w:t xml:space="preserve"> nell’apposito programma più avanti</w:t>
      </w:r>
    </w:p>
    <w:p w14:paraId="64832B4C" w14:textId="34BEBC4C" w:rsidR="00D7382F" w:rsidRPr="00D7382F" w:rsidRDefault="00D7382F" w:rsidP="00D7382F">
      <w:pPr>
        <w:pStyle w:val="Paragrafoelenco"/>
        <w:numPr>
          <w:ilvl w:val="0"/>
          <w:numId w:val="5"/>
        </w:numPr>
        <w:ind w:left="284" w:hanging="284"/>
        <w:rPr>
          <w:rFonts w:ascii="Times" w:hAnsi="Times"/>
          <w:sz w:val="18"/>
          <w:szCs w:val="18"/>
        </w:rPr>
      </w:pPr>
      <w:r>
        <w:rPr>
          <w:rFonts w:ascii="Times" w:hAnsi="Times"/>
          <w:sz w:val="18"/>
          <w:szCs w:val="18"/>
        </w:rPr>
        <w:t xml:space="preserve">La parte D </w:t>
      </w:r>
      <w:r w:rsidR="00D930BE">
        <w:rPr>
          <w:rFonts w:ascii="Times" w:hAnsi="Times"/>
          <w:sz w:val="18"/>
          <w:szCs w:val="18"/>
        </w:rPr>
        <w:t xml:space="preserve">operativa </w:t>
      </w:r>
      <w:r>
        <w:rPr>
          <w:rFonts w:ascii="Times" w:hAnsi="Times"/>
          <w:sz w:val="18"/>
          <w:szCs w:val="18"/>
        </w:rPr>
        <w:t xml:space="preserve">(che impegna per circa 5 ore in presenza) </w:t>
      </w:r>
      <w:r w:rsidRPr="004F736F">
        <w:rPr>
          <w:rFonts w:ascii="Times" w:hAnsi="Times"/>
          <w:sz w:val="18"/>
          <w:szCs w:val="18"/>
        </w:rPr>
        <w:t>viene condott</w:t>
      </w:r>
      <w:r w:rsidR="00D930BE">
        <w:rPr>
          <w:rFonts w:ascii="Times" w:hAnsi="Times"/>
          <w:sz w:val="18"/>
          <w:szCs w:val="18"/>
        </w:rPr>
        <w:t>a</w:t>
      </w:r>
      <w:r w:rsidRPr="004F736F">
        <w:rPr>
          <w:rFonts w:ascii="Times" w:hAnsi="Times"/>
          <w:sz w:val="18"/>
          <w:szCs w:val="18"/>
        </w:rPr>
        <w:t xml:space="preserve"> mediante alcuni incontri in presenza con i responsabili delle aziende coinvolte e con un lavoro a distanza da parte di gruppi di studenti impegnati a costruire progetti di comunicazione ad hoc. Gli studenti non frequentanti svolgono attività sostitutive (vedi sotto)</w:t>
      </w:r>
    </w:p>
    <w:p w14:paraId="4D2FB021" w14:textId="77777777" w:rsidR="00A80D7D" w:rsidRPr="004F736F" w:rsidRDefault="00A80D7D" w:rsidP="00A80D7D">
      <w:pPr>
        <w:spacing w:before="240" w:after="120" w:line="220" w:lineRule="exact"/>
        <w:rPr>
          <w:rFonts w:ascii="Times" w:hAnsi="Times"/>
          <w:b/>
          <w:i/>
          <w:sz w:val="18"/>
          <w:szCs w:val="18"/>
        </w:rPr>
      </w:pPr>
      <w:r w:rsidRPr="004F736F">
        <w:rPr>
          <w:rFonts w:ascii="Times" w:hAnsi="Times"/>
          <w:b/>
          <w:i/>
          <w:sz w:val="18"/>
          <w:szCs w:val="18"/>
        </w:rPr>
        <w:t>METODO E CRITERI DI VALUTAZIONE</w:t>
      </w:r>
    </w:p>
    <w:p w14:paraId="0BB884BF" w14:textId="77777777" w:rsidR="00D930BE" w:rsidRDefault="00943B0A" w:rsidP="00A80D7D">
      <w:pPr>
        <w:pStyle w:val="Testo2"/>
        <w:rPr>
          <w:szCs w:val="18"/>
        </w:rPr>
      </w:pPr>
      <w:r w:rsidRPr="004F736F">
        <w:rPr>
          <w:szCs w:val="18"/>
        </w:rPr>
        <w:t xml:space="preserve">Le diverse parti del corso danno luogo a valutazioni differenti </w:t>
      </w:r>
      <w:r w:rsidR="0083743E" w:rsidRPr="004F736F">
        <w:rPr>
          <w:szCs w:val="18"/>
        </w:rPr>
        <w:t xml:space="preserve">espresse in trentesimi con possibilità di lode, </w:t>
      </w:r>
      <w:r w:rsidRPr="004F736F">
        <w:rPr>
          <w:szCs w:val="18"/>
        </w:rPr>
        <w:t xml:space="preserve">che convergono in unico voto </w:t>
      </w:r>
      <w:r w:rsidR="0083743E" w:rsidRPr="004F736F">
        <w:rPr>
          <w:szCs w:val="18"/>
        </w:rPr>
        <w:t>finale mediante l’applicazione di un criterio di media</w:t>
      </w:r>
      <w:r w:rsidRPr="004F736F">
        <w:rPr>
          <w:szCs w:val="18"/>
        </w:rPr>
        <w:t xml:space="preserve">. </w:t>
      </w:r>
    </w:p>
    <w:p w14:paraId="0265F858" w14:textId="1E6A88FB" w:rsidR="00D930BE" w:rsidRDefault="00943B0A" w:rsidP="00A80D7D">
      <w:pPr>
        <w:pStyle w:val="Testo2"/>
        <w:rPr>
          <w:szCs w:val="18"/>
        </w:rPr>
      </w:pPr>
      <w:r w:rsidRPr="004F736F">
        <w:rPr>
          <w:szCs w:val="18"/>
        </w:rPr>
        <w:t>In particolare:</w:t>
      </w:r>
      <w:r w:rsidR="008F5B12">
        <w:rPr>
          <w:szCs w:val="18"/>
        </w:rPr>
        <w:t xml:space="preserve"> il voto della parte A e quello della parte B incidono sul voto finale per il 40 % ciascuno; il voto della parte C incide per il restante 20 %. La partecipazione alla parte D (o ad attivit</w:t>
      </w:r>
      <w:r w:rsidR="0081720A">
        <w:rPr>
          <w:szCs w:val="18"/>
        </w:rPr>
        <w:t>à</w:t>
      </w:r>
      <w:r w:rsidR="008F5B12">
        <w:rPr>
          <w:szCs w:val="18"/>
        </w:rPr>
        <w:t xml:space="preserve"> sostitutive) non dà luogo a voto ma solo ad approvato: nondimeno tale approvazione è necessaria per poter sostenere l’esame. </w:t>
      </w:r>
    </w:p>
    <w:p w14:paraId="5A3B9D82" w14:textId="40C93794" w:rsidR="00943B0A" w:rsidRPr="004F736F" w:rsidRDefault="008F5B12" w:rsidP="00A80D7D">
      <w:pPr>
        <w:pStyle w:val="Testo2"/>
        <w:rPr>
          <w:szCs w:val="18"/>
        </w:rPr>
      </w:pPr>
      <w:r>
        <w:rPr>
          <w:szCs w:val="18"/>
        </w:rPr>
        <w:t>Più in dettaglio:</w:t>
      </w:r>
    </w:p>
    <w:p w14:paraId="4AFB7693" w14:textId="00AC2830" w:rsidR="00943B0A" w:rsidRPr="004F736F" w:rsidRDefault="00943B0A" w:rsidP="00D7382F">
      <w:pPr>
        <w:pStyle w:val="Paragrafoelenco"/>
        <w:numPr>
          <w:ilvl w:val="0"/>
          <w:numId w:val="8"/>
        </w:numPr>
        <w:rPr>
          <w:rFonts w:ascii="Times" w:hAnsi="Times"/>
          <w:sz w:val="18"/>
          <w:szCs w:val="18"/>
        </w:rPr>
      </w:pPr>
      <w:r w:rsidRPr="004F736F">
        <w:rPr>
          <w:rFonts w:ascii="Times" w:hAnsi="Times"/>
          <w:sz w:val="18"/>
          <w:szCs w:val="18"/>
        </w:rPr>
        <w:t xml:space="preserve">La parte teorica viene verificata mediante una prova scritta articolata in tre domande, concernente gli aspetti teorici e metodologici dell’insegnamento. Nella valutazione il docente tiene conto dei seguenti criteri: (a) chiarezza e completezza delle risposte; (b) pertinenza delle risposte rispetto alle questioni poste; (c) ricorso a esempi e casi di studio introdotti a lezione; (d) capacità di introdurre esempi personali pertinenti; (e) capacità di collegare in modo appropriato temi e argomenti affiorati in differenti sezioni del corso. La prova viene svolta </w:t>
      </w:r>
      <w:r w:rsidR="00D7382F">
        <w:rPr>
          <w:rFonts w:ascii="Times" w:hAnsi="Times"/>
          <w:sz w:val="18"/>
          <w:szCs w:val="18"/>
        </w:rPr>
        <w:t xml:space="preserve">un’unica volta </w:t>
      </w:r>
      <w:r w:rsidRPr="004F736F">
        <w:rPr>
          <w:rFonts w:ascii="Times" w:hAnsi="Times"/>
          <w:sz w:val="18"/>
          <w:szCs w:val="18"/>
        </w:rPr>
        <w:t xml:space="preserve">dopo la </w:t>
      </w:r>
      <w:r w:rsidR="00D7382F">
        <w:rPr>
          <w:rFonts w:ascii="Times" w:hAnsi="Times"/>
          <w:sz w:val="18"/>
          <w:szCs w:val="18"/>
        </w:rPr>
        <w:t>conclusione della parte A</w:t>
      </w:r>
      <w:r w:rsidRPr="004F736F">
        <w:rPr>
          <w:rFonts w:ascii="Times" w:hAnsi="Times"/>
          <w:sz w:val="18"/>
          <w:szCs w:val="18"/>
        </w:rPr>
        <w:t xml:space="preserve">. Gli studenti che intendessero migliorare il voto in tal modo conseguito possono integrare la prova scritta in forma orale nei normali appelli. </w:t>
      </w:r>
      <w:r w:rsidR="0083743E" w:rsidRPr="004F736F">
        <w:rPr>
          <w:rFonts w:ascii="Times" w:hAnsi="Times"/>
          <w:sz w:val="18"/>
          <w:szCs w:val="18"/>
        </w:rPr>
        <w:t xml:space="preserve">Gli studenti che non sostengono la prova scritta in </w:t>
      </w:r>
      <w:r w:rsidR="00C17ED9" w:rsidRPr="004F736F">
        <w:rPr>
          <w:rFonts w:ascii="Times" w:hAnsi="Times"/>
          <w:sz w:val="18"/>
          <w:szCs w:val="18"/>
        </w:rPr>
        <w:t>preappello</w:t>
      </w:r>
      <w:r w:rsidR="0083743E" w:rsidRPr="004F736F">
        <w:rPr>
          <w:rFonts w:ascii="Times" w:hAnsi="Times"/>
          <w:sz w:val="18"/>
          <w:szCs w:val="18"/>
        </w:rPr>
        <w:t xml:space="preserve"> svolgono una prova orale sugli stessi argomenti e con i medesimi criteri di giudizio nel corso dei normali appelli.</w:t>
      </w:r>
    </w:p>
    <w:p w14:paraId="24D1B1F6" w14:textId="694930BD" w:rsidR="0083743E" w:rsidRDefault="0083743E" w:rsidP="00D7382F">
      <w:pPr>
        <w:pStyle w:val="Paragrafoelenco"/>
        <w:numPr>
          <w:ilvl w:val="0"/>
          <w:numId w:val="8"/>
        </w:numPr>
        <w:rPr>
          <w:rFonts w:ascii="Times" w:hAnsi="Times"/>
          <w:sz w:val="18"/>
          <w:szCs w:val="18"/>
        </w:rPr>
      </w:pPr>
      <w:r w:rsidRPr="004F736F">
        <w:rPr>
          <w:rFonts w:ascii="Times" w:hAnsi="Times"/>
          <w:sz w:val="18"/>
          <w:szCs w:val="18"/>
        </w:rPr>
        <w:t xml:space="preserve">La parte analitica viene verificata </w:t>
      </w:r>
      <w:r w:rsidR="003B2FE0" w:rsidRPr="004F736F">
        <w:rPr>
          <w:rFonts w:ascii="Times" w:hAnsi="Times"/>
          <w:sz w:val="18"/>
          <w:szCs w:val="18"/>
        </w:rPr>
        <w:t xml:space="preserve">mediante le </w:t>
      </w:r>
      <w:r w:rsidRPr="004F736F">
        <w:rPr>
          <w:rFonts w:ascii="Times" w:hAnsi="Times"/>
          <w:sz w:val="18"/>
          <w:szCs w:val="18"/>
        </w:rPr>
        <w:t xml:space="preserve">presentazioni tenute dai gruppi di studenti nel corso delle lezioni organizzate a questo fine. </w:t>
      </w:r>
      <w:r w:rsidR="00A80D7D" w:rsidRPr="004F736F">
        <w:rPr>
          <w:rFonts w:ascii="Times" w:hAnsi="Times"/>
          <w:sz w:val="18"/>
          <w:szCs w:val="18"/>
        </w:rPr>
        <w:t xml:space="preserve">La valutazione di questa prova di gruppo viene </w:t>
      </w:r>
      <w:r w:rsidR="008F5B12" w:rsidRPr="004F736F">
        <w:rPr>
          <w:rFonts w:ascii="Times" w:hAnsi="Times"/>
          <w:sz w:val="18"/>
          <w:szCs w:val="18"/>
        </w:rPr>
        <w:t>effettuata</w:t>
      </w:r>
      <w:r w:rsidR="00A80D7D" w:rsidRPr="004F736F">
        <w:rPr>
          <w:rFonts w:ascii="Times" w:hAnsi="Times"/>
          <w:sz w:val="18"/>
          <w:szCs w:val="18"/>
        </w:rPr>
        <w:t xml:space="preserve"> dal docente tenendo conto di tre criteri: (a) qualità dei contenuti e appropriatezza dell’applicazione del metodo semiotico al caso di studio; </w:t>
      </w:r>
      <w:r w:rsidR="008F5B12">
        <w:rPr>
          <w:rFonts w:ascii="Times" w:hAnsi="Times"/>
          <w:sz w:val="18"/>
          <w:szCs w:val="18"/>
        </w:rPr>
        <w:t>b</w:t>
      </w:r>
      <w:r w:rsidR="00A80D7D" w:rsidRPr="004F736F">
        <w:rPr>
          <w:rFonts w:ascii="Times" w:hAnsi="Times"/>
          <w:sz w:val="18"/>
          <w:szCs w:val="18"/>
        </w:rPr>
        <w:t xml:space="preserve">) qualità del </w:t>
      </w:r>
      <w:proofErr w:type="spellStart"/>
      <w:r w:rsidR="00A80D7D" w:rsidRPr="004F736F">
        <w:rPr>
          <w:rFonts w:ascii="Times" w:hAnsi="Times"/>
          <w:sz w:val="18"/>
          <w:szCs w:val="18"/>
        </w:rPr>
        <w:t>pitch</w:t>
      </w:r>
      <w:proofErr w:type="spellEnd"/>
      <w:r w:rsidR="00A80D7D" w:rsidRPr="004F736F">
        <w:rPr>
          <w:rFonts w:ascii="Times" w:hAnsi="Times"/>
          <w:sz w:val="18"/>
          <w:szCs w:val="18"/>
        </w:rPr>
        <w:t xml:space="preserve"> (compreso il rispetto dei tempi assegnati); </w:t>
      </w:r>
      <w:r w:rsidR="008F5B12">
        <w:rPr>
          <w:rFonts w:ascii="Times" w:hAnsi="Times"/>
          <w:sz w:val="18"/>
          <w:szCs w:val="18"/>
        </w:rPr>
        <w:t>c</w:t>
      </w:r>
      <w:r w:rsidR="00A80D7D" w:rsidRPr="004F736F">
        <w:rPr>
          <w:rFonts w:ascii="Times" w:hAnsi="Times"/>
          <w:sz w:val="18"/>
          <w:szCs w:val="18"/>
        </w:rPr>
        <w:t>) p</w:t>
      </w:r>
      <w:r w:rsidR="00210463" w:rsidRPr="004F736F">
        <w:rPr>
          <w:rFonts w:ascii="Times" w:hAnsi="Times"/>
          <w:sz w:val="18"/>
          <w:szCs w:val="18"/>
        </w:rPr>
        <w:t>a</w:t>
      </w:r>
      <w:r w:rsidR="00A80D7D" w:rsidRPr="004F736F">
        <w:rPr>
          <w:rFonts w:ascii="Times" w:hAnsi="Times"/>
          <w:sz w:val="18"/>
          <w:szCs w:val="18"/>
        </w:rPr>
        <w:t>rtec</w:t>
      </w:r>
      <w:r w:rsidR="00210463" w:rsidRPr="004F736F">
        <w:rPr>
          <w:rFonts w:ascii="Times" w:hAnsi="Times"/>
          <w:sz w:val="18"/>
          <w:szCs w:val="18"/>
        </w:rPr>
        <w:t>i</w:t>
      </w:r>
      <w:r w:rsidR="00A80D7D" w:rsidRPr="004F736F">
        <w:rPr>
          <w:rFonts w:ascii="Times" w:hAnsi="Times"/>
          <w:sz w:val="18"/>
          <w:szCs w:val="18"/>
        </w:rPr>
        <w:t>pazione complessiva dello st</w:t>
      </w:r>
      <w:r w:rsidR="00210463" w:rsidRPr="004F736F">
        <w:rPr>
          <w:rFonts w:ascii="Times" w:hAnsi="Times"/>
          <w:sz w:val="18"/>
          <w:szCs w:val="18"/>
        </w:rPr>
        <w:t>u</w:t>
      </w:r>
      <w:r w:rsidR="00A80D7D" w:rsidRPr="004F736F">
        <w:rPr>
          <w:rFonts w:ascii="Times" w:hAnsi="Times"/>
          <w:sz w:val="18"/>
          <w:szCs w:val="18"/>
        </w:rPr>
        <w:t>dente alle attività seminariali preparatorie in classe</w:t>
      </w:r>
      <w:r w:rsidRPr="004F736F">
        <w:rPr>
          <w:rFonts w:ascii="Times" w:hAnsi="Times"/>
          <w:sz w:val="18"/>
          <w:szCs w:val="18"/>
        </w:rPr>
        <w:t>.</w:t>
      </w:r>
      <w:r w:rsidR="00A80D7D" w:rsidRPr="004F736F">
        <w:rPr>
          <w:rFonts w:ascii="Times" w:hAnsi="Times"/>
          <w:sz w:val="18"/>
          <w:szCs w:val="18"/>
        </w:rPr>
        <w:t xml:space="preserve"> </w:t>
      </w:r>
      <w:r w:rsidRPr="004F736F">
        <w:rPr>
          <w:rFonts w:ascii="Times" w:hAnsi="Times"/>
          <w:sz w:val="18"/>
          <w:szCs w:val="18"/>
        </w:rPr>
        <w:t xml:space="preserve">Gli studenti che non partecipano a questa parte del corso e non svolgono quindi una presentazione concordano con il docente un caso di analisi da esporre mediante una relazione scritta di circa 30.000 caratteri da consegnare al docente </w:t>
      </w:r>
      <w:r w:rsidR="008F5B12">
        <w:rPr>
          <w:rFonts w:ascii="Times" w:hAnsi="Times"/>
          <w:sz w:val="18"/>
          <w:szCs w:val="18"/>
        </w:rPr>
        <w:t xml:space="preserve">almeno </w:t>
      </w:r>
      <w:r w:rsidRPr="004F736F">
        <w:rPr>
          <w:rFonts w:ascii="Times" w:hAnsi="Times"/>
          <w:sz w:val="18"/>
          <w:szCs w:val="18"/>
        </w:rPr>
        <w:t>due giorni prima dell’appello di esame.</w:t>
      </w:r>
    </w:p>
    <w:p w14:paraId="008F18A7" w14:textId="3F117C96" w:rsidR="00D7382F" w:rsidRPr="00D7382F" w:rsidRDefault="00D7382F" w:rsidP="00D7382F">
      <w:pPr>
        <w:pStyle w:val="Paragrafoelenco"/>
        <w:numPr>
          <w:ilvl w:val="0"/>
          <w:numId w:val="8"/>
        </w:numPr>
        <w:rPr>
          <w:rFonts w:ascii="Times" w:hAnsi="Times"/>
          <w:sz w:val="18"/>
          <w:szCs w:val="18"/>
        </w:rPr>
      </w:pPr>
      <w:r w:rsidRPr="004F736F">
        <w:rPr>
          <w:rFonts w:ascii="Times" w:hAnsi="Times"/>
          <w:sz w:val="18"/>
          <w:szCs w:val="18"/>
        </w:rPr>
        <w:t xml:space="preserve">Il modulo pratico di </w:t>
      </w:r>
      <w:proofErr w:type="spellStart"/>
      <w:r w:rsidRPr="004F736F">
        <w:rPr>
          <w:rFonts w:ascii="Times" w:hAnsi="Times"/>
          <w:i/>
          <w:iCs/>
          <w:sz w:val="18"/>
          <w:szCs w:val="18"/>
        </w:rPr>
        <w:t>Pitching</w:t>
      </w:r>
      <w:proofErr w:type="spellEnd"/>
      <w:r w:rsidRPr="004F736F">
        <w:rPr>
          <w:rFonts w:ascii="Times" w:hAnsi="Times"/>
          <w:i/>
          <w:iCs/>
          <w:sz w:val="18"/>
          <w:szCs w:val="18"/>
        </w:rPr>
        <w:t xml:space="preserve"> &amp; Public </w:t>
      </w:r>
      <w:proofErr w:type="spellStart"/>
      <w:r w:rsidRPr="004F736F">
        <w:rPr>
          <w:rFonts w:ascii="Times" w:hAnsi="Times"/>
          <w:i/>
          <w:iCs/>
          <w:sz w:val="18"/>
          <w:szCs w:val="18"/>
        </w:rPr>
        <w:t>Speaking</w:t>
      </w:r>
      <w:proofErr w:type="spellEnd"/>
      <w:r w:rsidRPr="004F736F">
        <w:rPr>
          <w:rFonts w:ascii="Times" w:hAnsi="Times"/>
          <w:sz w:val="18"/>
          <w:szCs w:val="18"/>
        </w:rPr>
        <w:t xml:space="preserve"> viene verificato </w:t>
      </w:r>
      <w:r w:rsidR="00FC225E">
        <w:rPr>
          <w:rFonts w:ascii="Times" w:hAnsi="Times"/>
          <w:sz w:val="18"/>
          <w:szCs w:val="18"/>
        </w:rPr>
        <w:t>nei modi specificati nell’apposito programma più avanti</w:t>
      </w:r>
    </w:p>
    <w:p w14:paraId="22746FE3" w14:textId="65C68E56" w:rsidR="0083743E" w:rsidRPr="004F736F" w:rsidRDefault="0083743E" w:rsidP="00D7382F">
      <w:pPr>
        <w:pStyle w:val="Paragrafoelenco"/>
        <w:numPr>
          <w:ilvl w:val="0"/>
          <w:numId w:val="8"/>
        </w:numPr>
        <w:rPr>
          <w:rFonts w:ascii="Times" w:hAnsi="Times"/>
          <w:sz w:val="18"/>
          <w:szCs w:val="18"/>
        </w:rPr>
      </w:pPr>
      <w:r w:rsidRPr="004F736F">
        <w:rPr>
          <w:rFonts w:ascii="Times" w:hAnsi="Times"/>
          <w:sz w:val="18"/>
          <w:szCs w:val="18"/>
        </w:rPr>
        <w:t xml:space="preserve">Il </w:t>
      </w:r>
      <w:proofErr w:type="spellStart"/>
      <w:r w:rsidRPr="004F736F">
        <w:rPr>
          <w:rFonts w:ascii="Times" w:hAnsi="Times"/>
          <w:sz w:val="18"/>
          <w:szCs w:val="18"/>
        </w:rPr>
        <w:t>project</w:t>
      </w:r>
      <w:proofErr w:type="spellEnd"/>
      <w:r w:rsidRPr="004F736F">
        <w:rPr>
          <w:rFonts w:ascii="Times" w:hAnsi="Times"/>
          <w:sz w:val="18"/>
          <w:szCs w:val="18"/>
        </w:rPr>
        <w:t xml:space="preserve"> work </w:t>
      </w:r>
      <w:r w:rsidR="0081720A">
        <w:rPr>
          <w:rFonts w:ascii="Times" w:hAnsi="Times"/>
          <w:sz w:val="18"/>
          <w:szCs w:val="18"/>
        </w:rPr>
        <w:t xml:space="preserve">operativo </w:t>
      </w:r>
      <w:r w:rsidRPr="004F736F">
        <w:rPr>
          <w:rFonts w:ascii="Times" w:hAnsi="Times"/>
          <w:sz w:val="18"/>
          <w:szCs w:val="18"/>
        </w:rPr>
        <w:t xml:space="preserve">dà luogo a un progetto di comunicazione che viene valutato </w:t>
      </w:r>
      <w:r w:rsidR="00852C87" w:rsidRPr="004F736F">
        <w:rPr>
          <w:rFonts w:ascii="Times" w:hAnsi="Times"/>
          <w:sz w:val="18"/>
          <w:szCs w:val="18"/>
        </w:rPr>
        <w:t>c</w:t>
      </w:r>
      <w:r w:rsidRPr="004F736F">
        <w:rPr>
          <w:rFonts w:ascii="Times" w:hAnsi="Times"/>
          <w:sz w:val="18"/>
          <w:szCs w:val="18"/>
        </w:rPr>
        <w:t xml:space="preserve">ongiuntamente dal </w:t>
      </w:r>
      <w:r w:rsidR="00852C87" w:rsidRPr="004F736F">
        <w:rPr>
          <w:rFonts w:ascii="Times" w:hAnsi="Times"/>
          <w:sz w:val="18"/>
          <w:szCs w:val="18"/>
        </w:rPr>
        <w:t xml:space="preserve">responsabile </w:t>
      </w:r>
      <w:r w:rsidRPr="004F736F">
        <w:rPr>
          <w:rFonts w:ascii="Times" w:hAnsi="Times"/>
          <w:sz w:val="18"/>
          <w:szCs w:val="18"/>
        </w:rPr>
        <w:t>didattico del corso</w:t>
      </w:r>
      <w:r w:rsidR="0081720A">
        <w:rPr>
          <w:rFonts w:ascii="Times" w:hAnsi="Times"/>
          <w:sz w:val="18"/>
          <w:szCs w:val="18"/>
        </w:rPr>
        <w:t xml:space="preserve">, dai career </w:t>
      </w:r>
      <w:proofErr w:type="spellStart"/>
      <w:r w:rsidR="0081720A">
        <w:rPr>
          <w:rFonts w:ascii="Times" w:hAnsi="Times"/>
          <w:sz w:val="18"/>
          <w:szCs w:val="18"/>
        </w:rPr>
        <w:t>advisors</w:t>
      </w:r>
      <w:proofErr w:type="spellEnd"/>
      <w:r w:rsidR="0081720A">
        <w:rPr>
          <w:rFonts w:ascii="Times" w:hAnsi="Times"/>
          <w:sz w:val="18"/>
          <w:szCs w:val="18"/>
        </w:rPr>
        <w:t xml:space="preserve"> che organizzazione il workshop con il docente </w:t>
      </w:r>
      <w:r w:rsidRPr="004F736F">
        <w:rPr>
          <w:rFonts w:ascii="Times" w:hAnsi="Times"/>
          <w:sz w:val="18"/>
          <w:szCs w:val="18"/>
        </w:rPr>
        <w:t xml:space="preserve">e dai responsabili aziendali che hanno </w:t>
      </w:r>
      <w:r w:rsidRPr="004F736F">
        <w:rPr>
          <w:rFonts w:ascii="Times" w:hAnsi="Times"/>
          <w:sz w:val="18"/>
          <w:szCs w:val="18"/>
        </w:rPr>
        <w:lastRenderedPageBreak/>
        <w:t xml:space="preserve">commissionato il lavoro. I criteri di valutazione vengono comunicati agli studenti nella fase iniziale di briefing e riportati in un apposito documento su </w:t>
      </w:r>
      <w:proofErr w:type="spellStart"/>
      <w:r w:rsidRPr="004F736F">
        <w:rPr>
          <w:rFonts w:ascii="Times" w:hAnsi="Times"/>
          <w:sz w:val="18"/>
          <w:szCs w:val="18"/>
        </w:rPr>
        <w:t>BlackBoard</w:t>
      </w:r>
      <w:proofErr w:type="spellEnd"/>
      <w:r w:rsidRPr="004F736F">
        <w:rPr>
          <w:rFonts w:ascii="Times" w:hAnsi="Times"/>
          <w:sz w:val="18"/>
          <w:szCs w:val="18"/>
        </w:rPr>
        <w:t>.</w:t>
      </w:r>
      <w:r w:rsidR="003B2FE0" w:rsidRPr="004F736F">
        <w:rPr>
          <w:rFonts w:ascii="Times" w:hAnsi="Times"/>
          <w:sz w:val="18"/>
          <w:szCs w:val="18"/>
        </w:rPr>
        <w:t xml:space="preserve"> Gli studenti che non svolgono il </w:t>
      </w:r>
      <w:r w:rsidR="00E97481" w:rsidRPr="004F736F">
        <w:rPr>
          <w:rFonts w:ascii="Times" w:hAnsi="Times"/>
          <w:sz w:val="18"/>
          <w:szCs w:val="18"/>
        </w:rPr>
        <w:t>P</w:t>
      </w:r>
      <w:r w:rsidR="003B2FE0" w:rsidRPr="004F736F">
        <w:rPr>
          <w:rFonts w:ascii="Times" w:hAnsi="Times"/>
          <w:sz w:val="18"/>
          <w:szCs w:val="18"/>
        </w:rPr>
        <w:t>roject work concordano con il docente lo studio di uno dei volumi suggeriti in bibliografia</w:t>
      </w:r>
      <w:r w:rsidR="008F5B12">
        <w:rPr>
          <w:rFonts w:ascii="Times" w:hAnsi="Times"/>
          <w:sz w:val="18"/>
          <w:szCs w:val="18"/>
        </w:rPr>
        <w:t xml:space="preserve"> oppure la partecipazione ad attività sostitutive (per esempio partecipazione a convegni o conferenze suggeriti dal docente) che saranno comunicate su </w:t>
      </w:r>
      <w:proofErr w:type="spellStart"/>
      <w:r w:rsidR="008F5B12">
        <w:rPr>
          <w:rFonts w:ascii="Times" w:hAnsi="Times"/>
          <w:sz w:val="18"/>
          <w:szCs w:val="18"/>
        </w:rPr>
        <w:t>Blackboard</w:t>
      </w:r>
      <w:proofErr w:type="spellEnd"/>
      <w:r w:rsidR="003B2FE0" w:rsidRPr="004F736F">
        <w:rPr>
          <w:rFonts w:ascii="Times" w:hAnsi="Times"/>
          <w:sz w:val="18"/>
          <w:szCs w:val="18"/>
        </w:rPr>
        <w:t>.</w:t>
      </w:r>
    </w:p>
    <w:p w14:paraId="5252E3E1" w14:textId="6100538E" w:rsidR="00A80D7D" w:rsidRPr="004F736F" w:rsidRDefault="00A80D7D" w:rsidP="00A80D7D">
      <w:pPr>
        <w:spacing w:before="240" w:after="120"/>
        <w:rPr>
          <w:rFonts w:ascii="Times" w:hAnsi="Times"/>
          <w:b/>
          <w:i/>
          <w:sz w:val="18"/>
          <w:szCs w:val="18"/>
        </w:rPr>
      </w:pPr>
      <w:r w:rsidRPr="004F736F">
        <w:rPr>
          <w:rFonts w:ascii="Times" w:hAnsi="Times"/>
          <w:b/>
          <w:i/>
          <w:sz w:val="18"/>
          <w:szCs w:val="18"/>
        </w:rPr>
        <w:t>AVVERTENZE E PREREQUISITI</w:t>
      </w:r>
    </w:p>
    <w:p w14:paraId="50FD1CA8" w14:textId="6631B604" w:rsidR="00A80D7D" w:rsidRPr="004F736F" w:rsidRDefault="00A80D7D" w:rsidP="00A80D7D">
      <w:pPr>
        <w:pStyle w:val="Testo2"/>
        <w:rPr>
          <w:szCs w:val="18"/>
        </w:rPr>
      </w:pPr>
      <w:r w:rsidRPr="004F736F">
        <w:rPr>
          <w:szCs w:val="18"/>
        </w:rPr>
        <w:t xml:space="preserve">L’insegnamento </w:t>
      </w:r>
      <w:r w:rsidR="006A025E" w:rsidRPr="004F736F">
        <w:rPr>
          <w:szCs w:val="18"/>
        </w:rPr>
        <w:t>pre</w:t>
      </w:r>
      <w:r w:rsidRPr="004F736F">
        <w:rPr>
          <w:szCs w:val="18"/>
        </w:rPr>
        <w:t>suppone una cono</w:t>
      </w:r>
      <w:r w:rsidR="00210463" w:rsidRPr="004F736F">
        <w:rPr>
          <w:szCs w:val="18"/>
        </w:rPr>
        <w:t>s</w:t>
      </w:r>
      <w:r w:rsidRPr="004F736F">
        <w:rPr>
          <w:szCs w:val="18"/>
        </w:rPr>
        <w:t>cenza generale del mondo dei media, della sua storia e del suo funzionamento</w:t>
      </w:r>
      <w:r w:rsidR="00D06B30" w:rsidRPr="004F736F">
        <w:rPr>
          <w:szCs w:val="18"/>
        </w:rPr>
        <w:t>; e una conoscenza di base dei principi e dei metodi del marketing.</w:t>
      </w:r>
      <w:r w:rsidR="006A025E" w:rsidRPr="004F736F">
        <w:rPr>
          <w:szCs w:val="18"/>
        </w:rPr>
        <w:t xml:space="preserve"> Non viene richiesta al contrario nessuna conoscneza previa della semiotica, della sua storia, dei suoi principi e dei suoi metodi di analisi.</w:t>
      </w:r>
    </w:p>
    <w:p w14:paraId="1C20AF44" w14:textId="522405FA" w:rsidR="00140AEF" w:rsidRPr="004F736F" w:rsidRDefault="00140AEF" w:rsidP="00A80D7D">
      <w:pPr>
        <w:pStyle w:val="Testo2"/>
        <w:rPr>
          <w:szCs w:val="18"/>
        </w:rPr>
      </w:pPr>
      <w:r w:rsidRPr="004F736F">
        <w:rPr>
          <w:szCs w:val="18"/>
        </w:rPr>
        <w:t xml:space="preserve">Per il modulo pratico di </w:t>
      </w:r>
      <w:r w:rsidRPr="004F736F">
        <w:rPr>
          <w:i/>
          <w:iCs/>
          <w:szCs w:val="18"/>
        </w:rPr>
        <w:t xml:space="preserve">Pitching &amp; Public Speaking </w:t>
      </w:r>
      <w:r w:rsidR="00FC225E">
        <w:rPr>
          <w:szCs w:val="18"/>
        </w:rPr>
        <w:t>si veda quanto specificato nell’apposto programma più avanti</w:t>
      </w:r>
    </w:p>
    <w:p w14:paraId="27715159" w14:textId="414A9B39" w:rsidR="00140AEF" w:rsidRPr="004F736F" w:rsidRDefault="00A80D7D" w:rsidP="00140AEF">
      <w:pPr>
        <w:pStyle w:val="Testo2"/>
        <w:rPr>
          <w:szCs w:val="18"/>
        </w:rPr>
      </w:pPr>
      <w:r w:rsidRPr="004F736F">
        <w:rPr>
          <w:szCs w:val="18"/>
        </w:rPr>
        <w:t xml:space="preserve">Gli studenti sono invitati a iscriversi al gruppo Facebook Media | Experience | Semiotics </w:t>
      </w:r>
      <w:r w:rsidRPr="004F736F">
        <w:rPr>
          <w:i/>
          <w:szCs w:val="18"/>
        </w:rPr>
        <w:t>https://www.facebook.com/groups/mediaexperiencesemiotics/</w:t>
      </w:r>
      <w:r w:rsidRPr="004F736F">
        <w:rPr>
          <w:szCs w:val="18"/>
        </w:rPr>
        <w:t xml:space="preserve"> che raccoglie avvisi e soprattutto spunti per la discussione in classe postati dal docente e dagli studenti.</w:t>
      </w:r>
    </w:p>
    <w:p w14:paraId="533A30F3" w14:textId="6BBF3F4B" w:rsidR="006A025E" w:rsidRPr="004F736F" w:rsidRDefault="006A025E" w:rsidP="006A025E">
      <w:pPr>
        <w:pStyle w:val="Testo2"/>
        <w:rPr>
          <w:szCs w:val="18"/>
        </w:rPr>
      </w:pPr>
      <w:r w:rsidRPr="004F736F">
        <w:rPr>
          <w:szCs w:val="18"/>
        </w:rPr>
        <w:t xml:space="preserve">Gli studenti che fossero, per ragioni accertabili e curriculari, impossibilitati a seguire con regolarità lo svolgimento delle lezioni dovranno prendere contatto con </w:t>
      </w:r>
      <w:r w:rsidR="004F736F" w:rsidRPr="004F736F">
        <w:rPr>
          <w:szCs w:val="18"/>
        </w:rPr>
        <w:t xml:space="preserve">i docenti </w:t>
      </w:r>
      <w:r w:rsidRPr="004F736F">
        <w:rPr>
          <w:szCs w:val="18"/>
        </w:rPr>
        <w:t>all’inizio dell’anno per individuare un eventuale programma d’esame integrativo o sostitutivo a quanto sopra illustrato, secondo le linee guida illustrate sopra.</w:t>
      </w:r>
    </w:p>
    <w:p w14:paraId="183242B3" w14:textId="65ACB1C5" w:rsidR="006A025E" w:rsidRPr="004F736F" w:rsidRDefault="006A025E" w:rsidP="006A025E">
      <w:pPr>
        <w:pStyle w:val="Testo2"/>
        <w:rPr>
          <w:szCs w:val="18"/>
        </w:rPr>
      </w:pPr>
      <w:r w:rsidRPr="004F736F">
        <w:rPr>
          <w:szCs w:val="18"/>
        </w:rPr>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00140AEF" w:rsidRPr="004F736F">
        <w:rPr>
          <w:szCs w:val="18"/>
        </w:rPr>
        <w:t>.</w:t>
      </w:r>
    </w:p>
    <w:p w14:paraId="77F867C6" w14:textId="77777777" w:rsidR="00A80D7D" w:rsidRPr="004F736F" w:rsidRDefault="00A80D7D" w:rsidP="00A80D7D">
      <w:pPr>
        <w:pStyle w:val="Testo2"/>
        <w:spacing w:before="120"/>
        <w:rPr>
          <w:i/>
          <w:szCs w:val="18"/>
        </w:rPr>
      </w:pPr>
      <w:r w:rsidRPr="004F736F">
        <w:rPr>
          <w:i/>
          <w:szCs w:val="18"/>
        </w:rPr>
        <w:t>Orario e luogo di ricevimento degli studenti</w:t>
      </w:r>
    </w:p>
    <w:p w14:paraId="73C2B3E7" w14:textId="1FDE181A" w:rsidR="00D930BE" w:rsidRDefault="00A80D7D" w:rsidP="00A80D7D">
      <w:pPr>
        <w:pStyle w:val="Testo2"/>
      </w:pPr>
      <w:r w:rsidRPr="004F736F">
        <w:rPr>
          <w:szCs w:val="18"/>
        </w:rPr>
        <w:t xml:space="preserve">Il Prof. Ruggero Eugeni riceve gli studenti </w:t>
      </w:r>
      <w:r w:rsidR="00D930BE">
        <w:rPr>
          <w:szCs w:val="18"/>
        </w:rPr>
        <w:t xml:space="preserve">in presenza dopo le lezioni oppure a distanza sulla </w:t>
      </w:r>
      <w:r w:rsidR="00D930BE" w:rsidRPr="004F736F">
        <w:rPr>
          <w:szCs w:val="18"/>
        </w:rPr>
        <w:t xml:space="preserve">piattaforma Webex all’indirizzo </w:t>
      </w:r>
      <w:hyperlink r:id="rId12" w:history="1">
        <w:r w:rsidR="00D930BE" w:rsidRPr="00DB1792">
          <w:rPr>
            <w:rStyle w:val="Collegamentoipertestuale"/>
            <w:szCs w:val="18"/>
          </w:rPr>
          <w:t>https://unicatt.webex.com/meet/ruggero.eugeni</w:t>
        </w:r>
        <w:r w:rsidR="00D930BE" w:rsidRPr="00DB1792">
          <w:rPr>
            <w:rStyle w:val="Collegamentoipertestuale"/>
          </w:rPr>
          <w:t xml:space="preserve"> </w:t>
        </w:r>
        <w:r w:rsidR="00D930BE" w:rsidRPr="00DB1792">
          <w:rPr>
            <w:rStyle w:val="Collegamentoipertestuale"/>
            <w:szCs w:val="18"/>
          </w:rPr>
          <w:t>i</w:t>
        </w:r>
        <w:r w:rsidR="00D930BE" w:rsidRPr="00DB1792">
          <w:rPr>
            <w:rStyle w:val="Collegamentoipertestuale"/>
          </w:rPr>
          <w:t>l martedì alle 18,30</w:t>
        </w:r>
      </w:hyperlink>
      <w:r w:rsidR="00D930BE">
        <w:t xml:space="preserve">. In entrmbi i casi è opportuno prenotare il colloqui alla mail </w:t>
      </w:r>
      <w:hyperlink r:id="rId13" w:history="1">
        <w:r w:rsidR="00D930BE" w:rsidRPr="00DB1792">
          <w:rPr>
            <w:rStyle w:val="Collegamentoipertestuale"/>
          </w:rPr>
          <w:t>ruggero.eugeni@unicatt.it</w:t>
        </w:r>
      </w:hyperlink>
    </w:p>
    <w:p w14:paraId="55D7E77B" w14:textId="3448A298" w:rsidR="00FC225E" w:rsidRPr="00D83AFA" w:rsidRDefault="00C17ED9" w:rsidP="00FC225E">
      <w:pPr>
        <w:tabs>
          <w:tab w:val="clear" w:pos="284"/>
        </w:tabs>
        <w:spacing w:before="480"/>
        <w:ind w:left="284" w:hanging="284"/>
        <w:outlineLvl w:val="0"/>
        <w:rPr>
          <w:rFonts w:ascii="Times" w:hAnsi="Times"/>
          <w:b/>
          <w:noProof/>
          <w:szCs w:val="18"/>
        </w:rPr>
      </w:pPr>
      <w:r w:rsidRPr="00D83AFA">
        <w:rPr>
          <w:rFonts w:ascii="Times" w:hAnsi="Times"/>
          <w:b/>
          <w:noProof/>
          <w:szCs w:val="18"/>
        </w:rPr>
        <w:t xml:space="preserve">Modulo di </w:t>
      </w:r>
      <w:r w:rsidR="00FC225E" w:rsidRPr="00D83AFA">
        <w:rPr>
          <w:rFonts w:ascii="Times" w:hAnsi="Times"/>
          <w:b/>
          <w:noProof/>
          <w:szCs w:val="18"/>
        </w:rPr>
        <w:t>Pitching e public speaking</w:t>
      </w:r>
    </w:p>
    <w:p w14:paraId="56D83937" w14:textId="77777777" w:rsidR="00FC225E" w:rsidRPr="00D83AFA" w:rsidRDefault="00FC225E" w:rsidP="00FC225E">
      <w:pPr>
        <w:tabs>
          <w:tab w:val="clear" w:pos="284"/>
        </w:tabs>
        <w:outlineLvl w:val="1"/>
        <w:rPr>
          <w:rFonts w:ascii="Times" w:hAnsi="Times"/>
          <w:smallCaps/>
          <w:noProof/>
          <w:sz w:val="18"/>
          <w:szCs w:val="18"/>
        </w:rPr>
      </w:pPr>
      <w:r w:rsidRPr="00D83AFA">
        <w:rPr>
          <w:rFonts w:ascii="Times" w:hAnsi="Times"/>
          <w:smallCaps/>
          <w:noProof/>
          <w:sz w:val="18"/>
          <w:szCs w:val="18"/>
        </w:rPr>
        <w:t>Prof.ssa Marzia Morteo</w:t>
      </w:r>
    </w:p>
    <w:p w14:paraId="4017E386" w14:textId="77777777" w:rsidR="00FC225E" w:rsidRPr="004F736F" w:rsidRDefault="00FC225E" w:rsidP="00FC225E">
      <w:pPr>
        <w:spacing w:before="240" w:after="120"/>
        <w:rPr>
          <w:rFonts w:ascii="Times" w:hAnsi="Times"/>
          <w:b/>
          <w:sz w:val="18"/>
          <w:szCs w:val="18"/>
        </w:rPr>
      </w:pPr>
      <w:r w:rsidRPr="004F736F">
        <w:rPr>
          <w:rFonts w:ascii="Times" w:hAnsi="Times"/>
          <w:b/>
          <w:i/>
          <w:sz w:val="18"/>
          <w:szCs w:val="18"/>
        </w:rPr>
        <w:t>PROGRAMMA DEL CORSO</w:t>
      </w:r>
    </w:p>
    <w:p w14:paraId="6F805EC6" w14:textId="77777777" w:rsidR="00FC225E" w:rsidRPr="00666515" w:rsidRDefault="00FC225E" w:rsidP="00FC225E">
      <w:pPr>
        <w:pStyle w:val="Paragrafoelenco"/>
        <w:ind w:left="0"/>
        <w:rPr>
          <w:rFonts w:ascii="Times" w:hAnsi="Times"/>
          <w:szCs w:val="18"/>
        </w:rPr>
      </w:pPr>
      <w:r w:rsidRPr="00F9731A">
        <w:t>Il corso si focalizzerà sull’acquisizione di conoscenze e competenze relative all’elaborazione e all’esecuzione di presentazioni</w:t>
      </w:r>
      <w:r w:rsidRPr="00666515">
        <w:rPr>
          <w:rFonts w:ascii="Times" w:hAnsi="Times"/>
          <w:szCs w:val="18"/>
        </w:rPr>
        <w:t xml:space="preserve"> grafiche, orali e audiovisive.</w:t>
      </w:r>
    </w:p>
    <w:p w14:paraId="2AC0BCA1" w14:textId="38069491" w:rsidR="00FC225E" w:rsidRPr="004F736F" w:rsidRDefault="00FC225E" w:rsidP="00FC225E">
      <w:pPr>
        <w:spacing w:before="240" w:after="120"/>
        <w:rPr>
          <w:rFonts w:ascii="Times" w:hAnsi="Times"/>
          <w:b/>
          <w:i/>
          <w:sz w:val="18"/>
          <w:szCs w:val="18"/>
        </w:rPr>
      </w:pPr>
      <w:r w:rsidRPr="004F736F">
        <w:rPr>
          <w:rFonts w:ascii="Times" w:hAnsi="Times"/>
          <w:b/>
          <w:i/>
          <w:sz w:val="18"/>
          <w:szCs w:val="18"/>
        </w:rPr>
        <w:lastRenderedPageBreak/>
        <w:t>BIBLIOGRAFIA</w:t>
      </w:r>
    </w:p>
    <w:p w14:paraId="3F113924" w14:textId="77777777" w:rsidR="00FC225E" w:rsidRPr="004F736F" w:rsidRDefault="00FC225E" w:rsidP="00FC225E">
      <w:pPr>
        <w:pStyle w:val="Testo1"/>
        <w:rPr>
          <w:spacing w:val="-5"/>
          <w:szCs w:val="18"/>
        </w:rPr>
      </w:pPr>
      <w:r w:rsidRPr="004F736F">
        <w:rPr>
          <w:spacing w:val="-5"/>
          <w:szCs w:val="18"/>
        </w:rPr>
        <w:t>La bibliografia sarà indicata durante il corso.</w:t>
      </w:r>
    </w:p>
    <w:p w14:paraId="12C9ECF4" w14:textId="77777777" w:rsidR="00FC225E" w:rsidRPr="004F736F" w:rsidRDefault="00FC225E" w:rsidP="00FC225E">
      <w:pPr>
        <w:spacing w:before="240" w:after="120" w:line="220" w:lineRule="exact"/>
        <w:rPr>
          <w:rFonts w:ascii="Times" w:hAnsi="Times"/>
          <w:b/>
          <w:i/>
          <w:sz w:val="18"/>
          <w:szCs w:val="18"/>
        </w:rPr>
      </w:pPr>
      <w:r w:rsidRPr="004F736F">
        <w:rPr>
          <w:rFonts w:ascii="Times" w:hAnsi="Times"/>
          <w:b/>
          <w:i/>
          <w:sz w:val="18"/>
          <w:szCs w:val="18"/>
        </w:rPr>
        <w:t>DIDATTICA DEL CORSO</w:t>
      </w:r>
    </w:p>
    <w:p w14:paraId="6793FC11" w14:textId="77777777" w:rsidR="00FC225E" w:rsidRPr="004F736F" w:rsidRDefault="00FC225E" w:rsidP="00FC225E">
      <w:pPr>
        <w:pStyle w:val="Testo2"/>
      </w:pPr>
      <w:r w:rsidRPr="004F736F">
        <w:t xml:space="preserve">Il modulo richiede la realizzazione di varie esercitazioni ed elaborati, prodotti sia in gruppo che singolarmente, da analizzare periodicamente in classe. La didattica prevede lezioni frontali, discussioni collettive su esempi mostrati in classe e attività di </w:t>
      </w:r>
      <w:r w:rsidRPr="004F736F">
        <w:rPr>
          <w:i/>
          <w:iCs/>
        </w:rPr>
        <w:t>peer education</w:t>
      </w:r>
      <w:r w:rsidRPr="004F736F">
        <w:t>. La frequenza, data la natura pratica del modulo, è da considerarsi obbligatoria, salvo casi eccezionali da concordare con il docente.</w:t>
      </w:r>
    </w:p>
    <w:p w14:paraId="333A178E" w14:textId="77777777" w:rsidR="00FC225E" w:rsidRPr="004F736F" w:rsidRDefault="00FC225E" w:rsidP="00FC225E">
      <w:pPr>
        <w:spacing w:before="240" w:after="120" w:line="220" w:lineRule="exact"/>
        <w:rPr>
          <w:rFonts w:ascii="Times" w:hAnsi="Times"/>
          <w:b/>
          <w:i/>
          <w:sz w:val="18"/>
          <w:szCs w:val="18"/>
        </w:rPr>
      </w:pPr>
      <w:r w:rsidRPr="004F736F">
        <w:rPr>
          <w:rFonts w:ascii="Times" w:hAnsi="Times"/>
          <w:b/>
          <w:i/>
          <w:sz w:val="18"/>
          <w:szCs w:val="18"/>
        </w:rPr>
        <w:t>METODO E CRITERI DI VALUTAZIONE</w:t>
      </w:r>
    </w:p>
    <w:p w14:paraId="56A67455" w14:textId="77777777" w:rsidR="00FC225E" w:rsidRPr="004F736F" w:rsidRDefault="00FC225E" w:rsidP="00FC225E">
      <w:pPr>
        <w:pStyle w:val="Testo2"/>
      </w:pPr>
      <w:r w:rsidRPr="004F736F">
        <w:t>Il modulo viene verificato attraverso la partecipazione attiva alle lezioni e la valutazione degli elaborati svolti durante il modulo. Per ogni esercitazione verranno valutate l’adeguatezza del materiale prodotto, il rispetto delle indicazioni date in fase di brief, la capacità di argomentare e giustificare le scelte di comunicazione effettuate, la correttezza formale dell’elaborato, la proprietà espressiva e la padronanza del lessico specifico.</w:t>
      </w:r>
    </w:p>
    <w:p w14:paraId="4AC9C13D" w14:textId="77777777" w:rsidR="00FC225E" w:rsidRPr="004F736F" w:rsidRDefault="00FC225E" w:rsidP="00FC225E">
      <w:pPr>
        <w:spacing w:before="240" w:after="120"/>
        <w:rPr>
          <w:rFonts w:ascii="Times" w:hAnsi="Times"/>
          <w:b/>
          <w:i/>
          <w:sz w:val="18"/>
          <w:szCs w:val="18"/>
        </w:rPr>
      </w:pPr>
      <w:r w:rsidRPr="004F736F">
        <w:rPr>
          <w:rFonts w:ascii="Times" w:hAnsi="Times"/>
          <w:b/>
          <w:i/>
          <w:sz w:val="18"/>
          <w:szCs w:val="18"/>
        </w:rPr>
        <w:t>AVVERTENZE E PREREQUISITI</w:t>
      </w:r>
    </w:p>
    <w:p w14:paraId="39070B44" w14:textId="77777777" w:rsidR="00FC225E" w:rsidRPr="004F736F" w:rsidRDefault="00FC225E" w:rsidP="00FC225E">
      <w:pPr>
        <w:pStyle w:val="Testo2"/>
        <w:rPr>
          <w:szCs w:val="18"/>
        </w:rPr>
      </w:pPr>
      <w:r>
        <w:rPr>
          <w:szCs w:val="18"/>
        </w:rPr>
        <w:t>N</w:t>
      </w:r>
      <w:r w:rsidRPr="004F736F">
        <w:rPr>
          <w:szCs w:val="18"/>
        </w:rPr>
        <w:t>on sono richieste particolari conoscenze pregresse di natura tecnica o grafica. Viene comunque data per acquisita la capacità di utilizzare strumenti informatici elementari e ricercare informazioni e materiali online discernerndone la qualità. All’inizio del corso verranno comunicate le modalità e le piattaforme scelte per garantire un confronto attivo e continuativo tra gli studenti.</w:t>
      </w:r>
    </w:p>
    <w:p w14:paraId="5E47FBD4" w14:textId="77777777" w:rsidR="00FC225E" w:rsidRPr="004F736F" w:rsidRDefault="00FC225E" w:rsidP="00FC225E">
      <w:pPr>
        <w:pStyle w:val="Testo2"/>
        <w:rPr>
          <w:szCs w:val="18"/>
        </w:rPr>
      </w:pPr>
      <w:r w:rsidRPr="004F736F">
        <w:rPr>
          <w:szCs w:val="18"/>
        </w:rPr>
        <w:t xml:space="preserve">Gli studenti sono invitati a iscriversi al gruppo Facebook Media | Experience | Semiotics </w:t>
      </w:r>
      <w:r w:rsidRPr="004F736F">
        <w:rPr>
          <w:i/>
          <w:szCs w:val="18"/>
        </w:rPr>
        <w:t>https://www.facebook.com/groups/mediaexperiencesemiotics/</w:t>
      </w:r>
      <w:r w:rsidRPr="004F736F">
        <w:rPr>
          <w:szCs w:val="18"/>
        </w:rPr>
        <w:t xml:space="preserve"> che raccoglie avvisi e soprattutto spunti per la discussione in classe postati dal docente e dagli studenti.</w:t>
      </w:r>
    </w:p>
    <w:p w14:paraId="0A94E2D7" w14:textId="77777777" w:rsidR="00FC225E" w:rsidRPr="004F736F" w:rsidRDefault="00FC225E" w:rsidP="00FC225E">
      <w:pPr>
        <w:pStyle w:val="Testo2"/>
        <w:rPr>
          <w:szCs w:val="18"/>
        </w:rPr>
      </w:pPr>
      <w:r w:rsidRPr="004F736F">
        <w:rPr>
          <w:szCs w:val="18"/>
        </w:rPr>
        <w:t>Gli studenti che fossero, per ragioni accertabili e curriculari, impossibilitati a seguire con regolarità lo svolgimento delle lezioni dovranno prendere contatto con i docenti all’inizio dell’anno per individuare un eventuale programma d’esame integrativo o sostitutivo a quanto sopra illustrato, secondo le linee guida illustrate sopra.</w:t>
      </w:r>
    </w:p>
    <w:p w14:paraId="0CCEF806" w14:textId="77777777" w:rsidR="00FC225E" w:rsidRPr="004F736F" w:rsidRDefault="00FC225E" w:rsidP="00FC225E">
      <w:pPr>
        <w:pStyle w:val="Testo2"/>
        <w:rPr>
          <w:szCs w:val="18"/>
        </w:rPr>
      </w:pPr>
      <w:r w:rsidRPr="004F736F">
        <w:rPr>
          <w:szCs w:val="18"/>
        </w:rPr>
        <w:t>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7B0DAE35" w14:textId="77777777" w:rsidR="00FC225E" w:rsidRPr="004F736F" w:rsidRDefault="00FC225E" w:rsidP="00FC225E">
      <w:pPr>
        <w:pStyle w:val="Testo2"/>
        <w:spacing w:before="120"/>
        <w:rPr>
          <w:i/>
          <w:szCs w:val="18"/>
        </w:rPr>
      </w:pPr>
      <w:r w:rsidRPr="004F736F">
        <w:rPr>
          <w:i/>
          <w:szCs w:val="18"/>
        </w:rPr>
        <w:t xml:space="preserve">Orario e luogo di ricevimento </w:t>
      </w:r>
    </w:p>
    <w:p w14:paraId="56E111A7" w14:textId="77777777" w:rsidR="00FC225E" w:rsidRPr="004F736F" w:rsidRDefault="00FC225E" w:rsidP="00FC225E">
      <w:pPr>
        <w:pStyle w:val="Testo2"/>
        <w:rPr>
          <w:szCs w:val="18"/>
        </w:rPr>
      </w:pPr>
      <w:r>
        <w:rPr>
          <w:szCs w:val="18"/>
        </w:rPr>
        <w:t>La prof.ssa</w:t>
      </w:r>
      <w:r w:rsidRPr="004F736F">
        <w:rPr>
          <w:szCs w:val="18"/>
        </w:rPr>
        <w:t xml:space="preserve"> </w:t>
      </w:r>
      <w:r>
        <w:rPr>
          <w:szCs w:val="18"/>
        </w:rPr>
        <w:t>Marzia Morteo</w:t>
      </w:r>
      <w:r w:rsidRPr="004F736F">
        <w:rPr>
          <w:szCs w:val="18"/>
        </w:rPr>
        <w:t xml:space="preserve"> comunicherà orario e luogo di ricevimento all’inizio delle lezioni tramite avviso sulla bacheca della propria pagina docente e su BlackBoard.</w:t>
      </w:r>
      <w:r w:rsidRPr="004F736F">
        <w:rPr>
          <w:i/>
          <w:iCs/>
          <w:szCs w:val="18"/>
        </w:rPr>
        <w:t xml:space="preserve"> </w:t>
      </w:r>
      <w:r w:rsidRPr="004F736F">
        <w:rPr>
          <w:szCs w:val="18"/>
        </w:rPr>
        <w:t xml:space="preserve">È bene preannunciare il colloquio alla mail </w:t>
      </w:r>
      <w:r>
        <w:rPr>
          <w:i/>
          <w:iCs/>
          <w:szCs w:val="18"/>
        </w:rPr>
        <w:t>marzia</w:t>
      </w:r>
      <w:r w:rsidRPr="004F736F">
        <w:rPr>
          <w:i/>
          <w:iCs/>
          <w:szCs w:val="18"/>
        </w:rPr>
        <w:t>.mo</w:t>
      </w:r>
      <w:r>
        <w:rPr>
          <w:i/>
          <w:iCs/>
          <w:szCs w:val="18"/>
        </w:rPr>
        <w:t>rteo</w:t>
      </w:r>
      <w:r w:rsidRPr="004F736F">
        <w:rPr>
          <w:i/>
          <w:iCs/>
          <w:szCs w:val="18"/>
        </w:rPr>
        <w:t>@unicatt.it</w:t>
      </w:r>
      <w:r w:rsidRPr="004F736F">
        <w:rPr>
          <w:szCs w:val="18"/>
        </w:rPr>
        <w:t>.</w:t>
      </w:r>
    </w:p>
    <w:sectPr w:rsidR="00FC225E" w:rsidRPr="004F73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A63D" w14:textId="77777777" w:rsidR="00DA00C0" w:rsidRDefault="00DA00C0" w:rsidP="00FC225E">
      <w:pPr>
        <w:spacing w:line="240" w:lineRule="auto"/>
      </w:pPr>
      <w:r>
        <w:separator/>
      </w:r>
    </w:p>
  </w:endnote>
  <w:endnote w:type="continuationSeparator" w:id="0">
    <w:p w14:paraId="30A18BBC" w14:textId="77777777" w:rsidR="00DA00C0" w:rsidRDefault="00DA00C0" w:rsidP="00FC2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FC75E" w14:textId="77777777" w:rsidR="00DA00C0" w:rsidRDefault="00DA00C0" w:rsidP="00FC225E">
      <w:pPr>
        <w:spacing w:line="240" w:lineRule="auto"/>
      </w:pPr>
      <w:r>
        <w:separator/>
      </w:r>
    </w:p>
  </w:footnote>
  <w:footnote w:type="continuationSeparator" w:id="0">
    <w:p w14:paraId="03EFA97A" w14:textId="77777777" w:rsidR="00DA00C0" w:rsidRDefault="00DA00C0" w:rsidP="00FC225E">
      <w:pPr>
        <w:spacing w:line="240" w:lineRule="auto"/>
      </w:pPr>
      <w:r>
        <w:continuationSeparator/>
      </w:r>
    </w:p>
  </w:footnote>
  <w:footnote w:id="1">
    <w:p w14:paraId="749ED1A5" w14:textId="77777777" w:rsidR="00D83AFA" w:rsidRDefault="00D83AFA" w:rsidP="00D83AFA">
      <w:pPr>
        <w:pStyle w:val="Testonotaapidipagina"/>
      </w:pPr>
      <w:r>
        <w:rPr>
          <w:rStyle w:val="Rimandonotaapidipagina"/>
        </w:rPr>
        <w:footnoteRef/>
      </w:r>
      <w:r>
        <w:t xml:space="preserve"> </w:t>
      </w:r>
      <w:r>
        <w:rPr>
          <w:sz w:val="16"/>
          <w:szCs w:val="16"/>
        </w:rPr>
        <w:t xml:space="preserve">I testi indicati nella bibliografia sono acquistabili presso le librerie di Ateneo; è possibile acquistarli anche presso altri rivenditori. </w:t>
      </w:r>
    </w:p>
    <w:p w14:paraId="6D8F6F7F" w14:textId="7155D798" w:rsidR="00D83AFA" w:rsidRDefault="00D83AF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184"/>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4641D93"/>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E4F0589"/>
    <w:multiLevelType w:val="hybridMultilevel"/>
    <w:tmpl w:val="29A2B7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310A24"/>
    <w:multiLevelType w:val="hybridMultilevel"/>
    <w:tmpl w:val="0F044EFA"/>
    <w:lvl w:ilvl="0" w:tplc="04100001">
      <w:start w:val="1"/>
      <w:numFmt w:val="bullet"/>
      <w:lvlText w:val=""/>
      <w:lvlJc w:val="left"/>
      <w:pPr>
        <w:ind w:left="720" w:hanging="360"/>
      </w:pPr>
      <w:rPr>
        <w:rFonts w:ascii="Symbol" w:hAnsi="Symbol" w:hint="default"/>
      </w:rPr>
    </w:lvl>
    <w:lvl w:ilvl="1" w:tplc="76F8AC1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7263911"/>
    <w:multiLevelType w:val="hybridMultilevel"/>
    <w:tmpl w:val="FFF05622"/>
    <w:lvl w:ilvl="0" w:tplc="04100015">
      <w:start w:val="1"/>
      <w:numFmt w:val="upperLetter"/>
      <w:lvlText w:val="%1."/>
      <w:lvlJc w:val="left"/>
      <w:pPr>
        <w:ind w:left="360" w:hanging="360"/>
      </w:pPr>
      <w:rPr>
        <w:rFonts w:hint="default"/>
      </w:rPr>
    </w:lvl>
    <w:lvl w:ilvl="1" w:tplc="FFFFFFFF">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4CFD504D"/>
    <w:multiLevelType w:val="hybridMultilevel"/>
    <w:tmpl w:val="CC5A5060"/>
    <w:lvl w:ilvl="0" w:tplc="04100011">
      <w:start w:val="1"/>
      <w:numFmt w:val="decimal"/>
      <w:lvlText w:val="%1)"/>
      <w:lvlJc w:val="left"/>
      <w:pPr>
        <w:ind w:left="360" w:hanging="360"/>
      </w:pPr>
      <w:rPr>
        <w:rFonts w:hint="default"/>
      </w:rPr>
    </w:lvl>
    <w:lvl w:ilvl="1" w:tplc="76F8AC12">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6B4A572C"/>
    <w:multiLevelType w:val="hybridMultilevel"/>
    <w:tmpl w:val="D56AC296"/>
    <w:lvl w:ilvl="0" w:tplc="04100001">
      <w:start w:val="1"/>
      <w:numFmt w:val="bullet"/>
      <w:lvlText w:val=""/>
      <w:lvlJc w:val="left"/>
      <w:pPr>
        <w:ind w:left="6173"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FB7168B"/>
    <w:multiLevelType w:val="hybridMultilevel"/>
    <w:tmpl w:val="08C60136"/>
    <w:lvl w:ilvl="0" w:tplc="04100015">
      <w:start w:val="1"/>
      <w:numFmt w:val="upperLetter"/>
      <w:lvlText w:val="%1."/>
      <w:lvlJc w:val="left"/>
      <w:pPr>
        <w:ind w:left="360" w:hanging="360"/>
      </w:pPr>
      <w:rPr>
        <w:rFonts w:hint="default"/>
      </w:rPr>
    </w:lvl>
    <w:lvl w:ilvl="1" w:tplc="FFFFFFFF">
      <w:numFmt w:val="bullet"/>
      <w:lvlText w:val="–"/>
      <w:lvlJc w:val="left"/>
      <w:pPr>
        <w:ind w:left="1080" w:hanging="360"/>
      </w:pPr>
      <w:rPr>
        <w:rFonts w:ascii="Times New Roman" w:eastAsia="Times New Roman" w:hAnsi="Times New Roman"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97"/>
    <w:rsid w:val="000E1BDF"/>
    <w:rsid w:val="001011D6"/>
    <w:rsid w:val="00140AEF"/>
    <w:rsid w:val="00187B99"/>
    <w:rsid w:val="001F5090"/>
    <w:rsid w:val="002014DD"/>
    <w:rsid w:val="00210463"/>
    <w:rsid w:val="0024507C"/>
    <w:rsid w:val="00272A29"/>
    <w:rsid w:val="002D5E17"/>
    <w:rsid w:val="002E4EAF"/>
    <w:rsid w:val="00307862"/>
    <w:rsid w:val="003770E1"/>
    <w:rsid w:val="0038211C"/>
    <w:rsid w:val="003A1F47"/>
    <w:rsid w:val="003B2FE0"/>
    <w:rsid w:val="004D1217"/>
    <w:rsid w:val="004D6008"/>
    <w:rsid w:val="004F736F"/>
    <w:rsid w:val="005A566E"/>
    <w:rsid w:val="005B5CB3"/>
    <w:rsid w:val="005C7897"/>
    <w:rsid w:val="00640794"/>
    <w:rsid w:val="00666515"/>
    <w:rsid w:val="006A025E"/>
    <w:rsid w:val="006F1772"/>
    <w:rsid w:val="0081720A"/>
    <w:rsid w:val="0083743E"/>
    <w:rsid w:val="00852C87"/>
    <w:rsid w:val="008942E7"/>
    <w:rsid w:val="008A1204"/>
    <w:rsid w:val="008F5B12"/>
    <w:rsid w:val="00900CCA"/>
    <w:rsid w:val="00924B77"/>
    <w:rsid w:val="00940DA2"/>
    <w:rsid w:val="00943B0A"/>
    <w:rsid w:val="009A716F"/>
    <w:rsid w:val="009E055C"/>
    <w:rsid w:val="009F0FD6"/>
    <w:rsid w:val="00A74F6F"/>
    <w:rsid w:val="00A80D7D"/>
    <w:rsid w:val="00AD7557"/>
    <w:rsid w:val="00B50C5D"/>
    <w:rsid w:val="00B51253"/>
    <w:rsid w:val="00B525CC"/>
    <w:rsid w:val="00C17ED9"/>
    <w:rsid w:val="00CA67FD"/>
    <w:rsid w:val="00D06B30"/>
    <w:rsid w:val="00D404F2"/>
    <w:rsid w:val="00D7382F"/>
    <w:rsid w:val="00D83AFA"/>
    <w:rsid w:val="00D930BE"/>
    <w:rsid w:val="00DA00C0"/>
    <w:rsid w:val="00E607E6"/>
    <w:rsid w:val="00E741F4"/>
    <w:rsid w:val="00E97481"/>
    <w:rsid w:val="00FA3CD2"/>
    <w:rsid w:val="00FB3097"/>
    <w:rsid w:val="00FC225E"/>
    <w:rsid w:val="00FF5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0D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507C"/>
    <w:pPr>
      <w:ind w:left="720"/>
      <w:contextualSpacing/>
    </w:pPr>
  </w:style>
  <w:style w:type="character" w:styleId="Collegamentoipertestuale">
    <w:name w:val="Hyperlink"/>
    <w:basedOn w:val="Carpredefinitoparagrafo"/>
    <w:rsid w:val="006A025E"/>
    <w:rPr>
      <w:color w:val="0563C1" w:themeColor="hyperlink"/>
      <w:u w:val="single"/>
    </w:rPr>
  </w:style>
  <w:style w:type="character" w:customStyle="1" w:styleId="Menzionenonrisolta1">
    <w:name w:val="Menzione non risolta1"/>
    <w:basedOn w:val="Carpredefinitoparagrafo"/>
    <w:uiPriority w:val="99"/>
    <w:semiHidden/>
    <w:unhideWhenUsed/>
    <w:rsid w:val="006A025E"/>
    <w:rPr>
      <w:color w:val="605E5C"/>
      <w:shd w:val="clear" w:color="auto" w:fill="E1DFDD"/>
    </w:rPr>
  </w:style>
  <w:style w:type="character" w:customStyle="1" w:styleId="UnresolvedMention">
    <w:name w:val="Unresolved Mention"/>
    <w:basedOn w:val="Carpredefinitoparagrafo"/>
    <w:uiPriority w:val="99"/>
    <w:semiHidden/>
    <w:unhideWhenUsed/>
    <w:rsid w:val="00D930BE"/>
    <w:rPr>
      <w:color w:val="605E5C"/>
      <w:shd w:val="clear" w:color="auto" w:fill="E1DFDD"/>
    </w:rPr>
  </w:style>
  <w:style w:type="paragraph" w:styleId="Testonotaapidipagina">
    <w:name w:val="footnote text"/>
    <w:basedOn w:val="Normale"/>
    <w:link w:val="TestonotaapidipaginaCarattere"/>
    <w:rsid w:val="00FC225E"/>
    <w:pPr>
      <w:spacing w:line="240" w:lineRule="auto"/>
    </w:pPr>
    <w:rPr>
      <w:szCs w:val="20"/>
    </w:rPr>
  </w:style>
  <w:style w:type="character" w:customStyle="1" w:styleId="TestonotaapidipaginaCarattere">
    <w:name w:val="Testo nota a piè di pagina Carattere"/>
    <w:basedOn w:val="Carpredefinitoparagrafo"/>
    <w:link w:val="Testonotaapidipagina"/>
    <w:rsid w:val="00FC225E"/>
  </w:style>
  <w:style w:type="character" w:styleId="Rimandonotaapidipagina">
    <w:name w:val="footnote reference"/>
    <w:basedOn w:val="Carpredefinitoparagrafo"/>
    <w:rsid w:val="00FC2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80D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507C"/>
    <w:pPr>
      <w:ind w:left="720"/>
      <w:contextualSpacing/>
    </w:pPr>
  </w:style>
  <w:style w:type="character" w:styleId="Collegamentoipertestuale">
    <w:name w:val="Hyperlink"/>
    <w:basedOn w:val="Carpredefinitoparagrafo"/>
    <w:rsid w:val="006A025E"/>
    <w:rPr>
      <w:color w:val="0563C1" w:themeColor="hyperlink"/>
      <w:u w:val="single"/>
    </w:rPr>
  </w:style>
  <w:style w:type="character" w:customStyle="1" w:styleId="Menzionenonrisolta1">
    <w:name w:val="Menzione non risolta1"/>
    <w:basedOn w:val="Carpredefinitoparagrafo"/>
    <w:uiPriority w:val="99"/>
    <w:semiHidden/>
    <w:unhideWhenUsed/>
    <w:rsid w:val="006A025E"/>
    <w:rPr>
      <w:color w:val="605E5C"/>
      <w:shd w:val="clear" w:color="auto" w:fill="E1DFDD"/>
    </w:rPr>
  </w:style>
  <w:style w:type="character" w:customStyle="1" w:styleId="UnresolvedMention">
    <w:name w:val="Unresolved Mention"/>
    <w:basedOn w:val="Carpredefinitoparagrafo"/>
    <w:uiPriority w:val="99"/>
    <w:semiHidden/>
    <w:unhideWhenUsed/>
    <w:rsid w:val="00D930BE"/>
    <w:rPr>
      <w:color w:val="605E5C"/>
      <w:shd w:val="clear" w:color="auto" w:fill="E1DFDD"/>
    </w:rPr>
  </w:style>
  <w:style w:type="paragraph" w:styleId="Testonotaapidipagina">
    <w:name w:val="footnote text"/>
    <w:basedOn w:val="Normale"/>
    <w:link w:val="TestonotaapidipaginaCarattere"/>
    <w:rsid w:val="00FC225E"/>
    <w:pPr>
      <w:spacing w:line="240" w:lineRule="auto"/>
    </w:pPr>
    <w:rPr>
      <w:szCs w:val="20"/>
    </w:rPr>
  </w:style>
  <w:style w:type="character" w:customStyle="1" w:styleId="TestonotaapidipaginaCarattere">
    <w:name w:val="Testo nota a piè di pagina Carattere"/>
    <w:basedOn w:val="Carpredefinitoparagrafo"/>
    <w:link w:val="Testonotaapidipagina"/>
    <w:rsid w:val="00FC225E"/>
  </w:style>
  <w:style w:type="character" w:styleId="Rimandonotaapidipagina">
    <w:name w:val="footnote reference"/>
    <w:basedOn w:val="Carpredefinitoparagrafo"/>
    <w:rsid w:val="00FC2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85910">
      <w:bodyDiv w:val="1"/>
      <w:marLeft w:val="0"/>
      <w:marRight w:val="0"/>
      <w:marTop w:val="0"/>
      <w:marBottom w:val="0"/>
      <w:divBdr>
        <w:top w:val="none" w:sz="0" w:space="0" w:color="auto"/>
        <w:left w:val="none" w:sz="0" w:space="0" w:color="auto"/>
        <w:bottom w:val="none" w:sz="0" w:space="0" w:color="auto"/>
        <w:right w:val="none" w:sz="0" w:space="0" w:color="auto"/>
      </w:divBdr>
    </w:div>
    <w:div w:id="1127313011">
      <w:bodyDiv w:val="1"/>
      <w:marLeft w:val="0"/>
      <w:marRight w:val="0"/>
      <w:marTop w:val="0"/>
      <w:marBottom w:val="0"/>
      <w:divBdr>
        <w:top w:val="none" w:sz="0" w:space="0" w:color="auto"/>
        <w:left w:val="none" w:sz="0" w:space="0" w:color="auto"/>
        <w:bottom w:val="none" w:sz="0" w:space="0" w:color="auto"/>
        <w:right w:val="none" w:sz="0" w:space="0" w:color="auto"/>
      </w:divBdr>
    </w:div>
    <w:div w:id="1651012250">
      <w:bodyDiv w:val="1"/>
      <w:marLeft w:val="0"/>
      <w:marRight w:val="0"/>
      <w:marTop w:val="0"/>
      <w:marBottom w:val="0"/>
      <w:divBdr>
        <w:top w:val="none" w:sz="0" w:space="0" w:color="auto"/>
        <w:left w:val="none" w:sz="0" w:space="0" w:color="auto"/>
        <w:bottom w:val="none" w:sz="0" w:space="0" w:color="auto"/>
        <w:right w:val="none" w:sz="0" w:space="0" w:color="auto"/>
      </w:divBdr>
    </w:div>
    <w:div w:id="17633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ggero.eugen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icatt.webex.com/meet/ruggero.eugeni%20il%20marted&#236;%20alle%2018,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uggero-eugeni/capitale-algoritmico-cinque-dispositivi-postmediali-piu-uno-9788828400769-695736.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autori-vari/teorie-del-cinema-il-dibattito-contemporaneo-9788860309587-256422.html" TargetMode="External"/><Relationship Id="rId4" Type="http://schemas.microsoft.com/office/2007/relationships/stylesWithEffects" Target="stylesWithEffects.xml"/><Relationship Id="rId9" Type="http://schemas.openxmlformats.org/officeDocument/2006/relationships/hyperlink" Target="https://librerie.unicatt.it/scheda-libro/ruggero-eugeni/semiotica-dei-media-le-forme-dellesperienza-9788843049264-209636.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CAC13-57B8-4462-946A-1C29746F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5</Pages>
  <Words>1867</Words>
  <Characters>11673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2003-03-27T10:42:00Z</cp:lastPrinted>
  <dcterms:created xsi:type="dcterms:W3CDTF">2022-07-04T06:12:00Z</dcterms:created>
  <dcterms:modified xsi:type="dcterms:W3CDTF">2022-07-29T08:39:00Z</dcterms:modified>
</cp:coreProperties>
</file>