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058B3" w14:textId="77777777" w:rsidR="006F1772" w:rsidRPr="00D728F2" w:rsidRDefault="005531BA" w:rsidP="00D728F2">
      <w:pPr>
        <w:pStyle w:val="Titolo1"/>
        <w:spacing w:line="276" w:lineRule="auto"/>
        <w:rPr>
          <w:rFonts w:ascii="Times New Roman" w:hAnsi="Times New Roman"/>
          <w:sz w:val="18"/>
          <w:szCs w:val="18"/>
        </w:rPr>
      </w:pPr>
      <w:r w:rsidRPr="00D728F2">
        <w:rPr>
          <w:rFonts w:ascii="Times New Roman" w:hAnsi="Times New Roman"/>
          <w:sz w:val="18"/>
          <w:szCs w:val="18"/>
        </w:rPr>
        <w:t xml:space="preserve">Storia della filosofia medievale (corso </w:t>
      </w:r>
      <w:r w:rsidR="00404E27" w:rsidRPr="00D728F2">
        <w:rPr>
          <w:rFonts w:ascii="Times New Roman" w:hAnsi="Times New Roman"/>
          <w:sz w:val="18"/>
          <w:szCs w:val="18"/>
        </w:rPr>
        <w:t>magistrale</w:t>
      </w:r>
      <w:r w:rsidRPr="00D728F2">
        <w:rPr>
          <w:rFonts w:ascii="Times New Roman" w:hAnsi="Times New Roman"/>
          <w:sz w:val="18"/>
          <w:szCs w:val="18"/>
        </w:rPr>
        <w:t>)</w:t>
      </w:r>
    </w:p>
    <w:p w14:paraId="4707ABAF" w14:textId="2D40A8F2" w:rsidR="005531BA" w:rsidRPr="00D728F2" w:rsidRDefault="005531BA" w:rsidP="00D728F2">
      <w:pPr>
        <w:pStyle w:val="Titolo2"/>
        <w:spacing w:line="276" w:lineRule="auto"/>
        <w:rPr>
          <w:rFonts w:ascii="Times New Roman" w:hAnsi="Times New Roman"/>
          <w:szCs w:val="18"/>
        </w:rPr>
      </w:pPr>
      <w:r w:rsidRPr="00D728F2">
        <w:rPr>
          <w:rFonts w:ascii="Times New Roman" w:hAnsi="Times New Roman"/>
          <w:szCs w:val="18"/>
        </w:rPr>
        <w:t xml:space="preserve">Prof. Paola </w:t>
      </w:r>
      <w:r w:rsidR="0042693A" w:rsidRPr="00D728F2">
        <w:rPr>
          <w:rFonts w:ascii="Times New Roman" w:hAnsi="Times New Roman"/>
          <w:szCs w:val="18"/>
        </w:rPr>
        <w:t xml:space="preserve">Anna Maria </w:t>
      </w:r>
      <w:r w:rsidRPr="00D728F2">
        <w:rPr>
          <w:rFonts w:ascii="Times New Roman" w:hAnsi="Times New Roman"/>
          <w:szCs w:val="18"/>
        </w:rPr>
        <w:t>Müller</w:t>
      </w:r>
    </w:p>
    <w:p w14:paraId="0C523E8E" w14:textId="77777777" w:rsidR="004E329F" w:rsidRPr="00D728F2" w:rsidRDefault="004E329F" w:rsidP="00D728F2">
      <w:pPr>
        <w:tabs>
          <w:tab w:val="left" w:pos="284"/>
        </w:tabs>
        <w:spacing w:before="240" w:after="120" w:line="276" w:lineRule="auto"/>
        <w:rPr>
          <w:rFonts w:eastAsia="Times New Roman"/>
          <w:b/>
          <w:sz w:val="18"/>
          <w:szCs w:val="18"/>
        </w:rPr>
      </w:pPr>
      <w:r w:rsidRPr="00D728F2">
        <w:rPr>
          <w:rFonts w:eastAsia="Times New Roman"/>
          <w:b/>
          <w:i/>
          <w:sz w:val="18"/>
          <w:szCs w:val="18"/>
        </w:rPr>
        <w:t>OBIETTIVO DEL CORSO E RISULTATI DI APPRENDIMENTO ATTESI</w:t>
      </w:r>
    </w:p>
    <w:p w14:paraId="4A36893B" w14:textId="77777777" w:rsidR="005531BA" w:rsidRPr="00BD2681" w:rsidRDefault="005531BA" w:rsidP="00D728F2">
      <w:pPr>
        <w:spacing w:line="276" w:lineRule="auto"/>
        <w:rPr>
          <w:szCs w:val="18"/>
        </w:rPr>
      </w:pPr>
      <w:r w:rsidRPr="00BD2681">
        <w:rPr>
          <w:szCs w:val="18"/>
        </w:rPr>
        <w:t xml:space="preserve">Sulla base delle conoscenze e delle competenze acquisite nel I ciclo di studi, </w:t>
      </w:r>
      <w:r w:rsidR="00635847" w:rsidRPr="00BD2681">
        <w:rPr>
          <w:szCs w:val="18"/>
        </w:rPr>
        <w:t xml:space="preserve">alla fine del corso </w:t>
      </w:r>
      <w:r w:rsidRPr="00BD2681">
        <w:rPr>
          <w:szCs w:val="18"/>
        </w:rPr>
        <w:t xml:space="preserve">lo studente </w:t>
      </w:r>
      <w:r w:rsidR="00635847" w:rsidRPr="00BD2681">
        <w:rPr>
          <w:szCs w:val="18"/>
        </w:rPr>
        <w:t>conseguirà</w:t>
      </w:r>
      <w:r w:rsidRPr="00BD2681">
        <w:rPr>
          <w:szCs w:val="18"/>
        </w:rPr>
        <w:t xml:space="preserve"> una conoscenza avanzata degli strumenti teorici e metodologici nell’analisi storico-critica dei testi filosofici di autori di epoca medievale, con riferimento ai concetti fondamentali, alle forme dell'argomentazione, ai linguaggi particolari. Lo studente </w:t>
      </w:r>
      <w:r w:rsidR="00635847" w:rsidRPr="00BD2681">
        <w:rPr>
          <w:szCs w:val="18"/>
        </w:rPr>
        <w:t>sarà in grado di</w:t>
      </w:r>
      <w:r w:rsidRPr="00BD2681">
        <w:rPr>
          <w:szCs w:val="18"/>
        </w:rPr>
        <w:t xml:space="preserve"> affrontare la lettura dei testi in lingua originale (latino) e di parte della bibliografia in almeno una lingua dell'Unione Europea oltre l'italiano, con riferimento anche al lessico disciplinare.</w:t>
      </w:r>
      <w:r w:rsidR="00635847" w:rsidRPr="00BD2681">
        <w:rPr>
          <w:szCs w:val="18"/>
        </w:rPr>
        <w:t xml:space="preserve"> Lo studente affinerà le capacità critiche e l’autonomia di giudizio.</w:t>
      </w:r>
    </w:p>
    <w:p w14:paraId="293B6664" w14:textId="77777777" w:rsidR="005531BA" w:rsidRPr="00D728F2" w:rsidRDefault="005531BA" w:rsidP="00D728F2">
      <w:pPr>
        <w:spacing w:before="240" w:after="120" w:line="276" w:lineRule="auto"/>
        <w:rPr>
          <w:b/>
          <w:sz w:val="18"/>
          <w:szCs w:val="18"/>
        </w:rPr>
      </w:pPr>
      <w:r w:rsidRPr="00D728F2">
        <w:rPr>
          <w:b/>
          <w:i/>
          <w:sz w:val="18"/>
          <w:szCs w:val="18"/>
        </w:rPr>
        <w:t>PROGRAMMA DEL CORSO</w:t>
      </w:r>
    </w:p>
    <w:p w14:paraId="66D3C884" w14:textId="006CDF7B" w:rsidR="00090A5D" w:rsidRPr="00BD2681" w:rsidRDefault="00742A8B" w:rsidP="00D728F2">
      <w:pPr>
        <w:shd w:val="clear" w:color="auto" w:fill="FFFFFF"/>
        <w:spacing w:line="276" w:lineRule="auto"/>
        <w:rPr>
          <w:rFonts w:eastAsia="Times New Roman"/>
          <w:color w:val="000000"/>
          <w:szCs w:val="18"/>
        </w:rPr>
      </w:pPr>
      <w:r w:rsidRPr="00BD2681">
        <w:rPr>
          <w:i/>
          <w:szCs w:val="18"/>
        </w:rPr>
        <w:t xml:space="preserve">L’argomento ontologico di Anselmo e la </w:t>
      </w:r>
      <w:proofErr w:type="spellStart"/>
      <w:r w:rsidRPr="00BD2681">
        <w:rPr>
          <w:i/>
          <w:szCs w:val="18"/>
        </w:rPr>
        <w:t>coloratio</w:t>
      </w:r>
      <w:proofErr w:type="spellEnd"/>
      <w:r w:rsidRPr="00BD2681">
        <w:rPr>
          <w:i/>
          <w:szCs w:val="18"/>
        </w:rPr>
        <w:t xml:space="preserve"> scotista</w:t>
      </w:r>
      <w:r w:rsidR="005531BA" w:rsidRPr="00BD2681">
        <w:rPr>
          <w:szCs w:val="18"/>
        </w:rPr>
        <w:t xml:space="preserve">. </w:t>
      </w:r>
      <w:r w:rsidR="00A7791C" w:rsidRPr="00BD2681">
        <w:rPr>
          <w:szCs w:val="18"/>
        </w:rPr>
        <w:t xml:space="preserve">Il problema della possibilità di trovare una prova, un </w:t>
      </w:r>
      <w:r w:rsidR="00A7791C" w:rsidRPr="00BD2681">
        <w:rPr>
          <w:i/>
          <w:iCs/>
          <w:szCs w:val="18"/>
        </w:rPr>
        <w:t xml:space="preserve">unum </w:t>
      </w:r>
      <w:proofErr w:type="spellStart"/>
      <w:r w:rsidR="00A7791C" w:rsidRPr="00BD2681">
        <w:rPr>
          <w:i/>
          <w:iCs/>
          <w:szCs w:val="18"/>
        </w:rPr>
        <w:t>argumentum</w:t>
      </w:r>
      <w:proofErr w:type="spellEnd"/>
      <w:r w:rsidR="00A7791C" w:rsidRPr="00BD2681">
        <w:rPr>
          <w:szCs w:val="18"/>
        </w:rPr>
        <w:t xml:space="preserve">, che dimostri l’esistenza di Dio prescindendo dall’esperienza sensibile ha attraversato il pensiero medievale a partire dal </w:t>
      </w:r>
      <w:proofErr w:type="spellStart"/>
      <w:r w:rsidR="00A7791C" w:rsidRPr="00BD2681">
        <w:rPr>
          <w:i/>
          <w:iCs/>
          <w:szCs w:val="18"/>
        </w:rPr>
        <w:t>Proslogion</w:t>
      </w:r>
      <w:proofErr w:type="spellEnd"/>
      <w:r w:rsidR="00A7791C" w:rsidRPr="00BD2681">
        <w:rPr>
          <w:szCs w:val="18"/>
        </w:rPr>
        <w:t xml:space="preserve"> di Anselmo d’Aosta. Il corso intende analizzare la formulazione </w:t>
      </w:r>
      <w:proofErr w:type="spellStart"/>
      <w:r w:rsidR="00A7791C" w:rsidRPr="00BD2681">
        <w:rPr>
          <w:szCs w:val="18"/>
        </w:rPr>
        <w:t>anselmiana</w:t>
      </w:r>
      <w:proofErr w:type="spellEnd"/>
      <w:r w:rsidR="00A7791C" w:rsidRPr="00BD2681">
        <w:rPr>
          <w:szCs w:val="18"/>
        </w:rPr>
        <w:t xml:space="preserve"> e la ricezione che essa ha avuto nei secoli successivi, focalizzando poi l’attenzione </w:t>
      </w:r>
      <w:r w:rsidR="003331D0" w:rsidRPr="00BD2681">
        <w:rPr>
          <w:szCs w:val="18"/>
        </w:rPr>
        <w:t xml:space="preserve">sulla nota ‘colorazione’ </w:t>
      </w:r>
      <w:proofErr w:type="spellStart"/>
      <w:r w:rsidR="003331D0" w:rsidRPr="00BD2681">
        <w:rPr>
          <w:szCs w:val="18"/>
        </w:rPr>
        <w:t>scotiana</w:t>
      </w:r>
      <w:proofErr w:type="spellEnd"/>
      <w:r w:rsidR="003331D0" w:rsidRPr="00BD2681">
        <w:rPr>
          <w:szCs w:val="18"/>
        </w:rPr>
        <w:t xml:space="preserve"> dell’argomento ontologico secondo l’esposizione del </w:t>
      </w:r>
      <w:r w:rsidR="003331D0" w:rsidRPr="00BD2681">
        <w:rPr>
          <w:i/>
          <w:iCs/>
          <w:szCs w:val="18"/>
        </w:rPr>
        <w:t>Trattato sul primo principio</w:t>
      </w:r>
      <w:r w:rsidR="003331D0" w:rsidRPr="00BD2681">
        <w:rPr>
          <w:szCs w:val="18"/>
        </w:rPr>
        <w:t>, opera marcatamente filosofica.</w:t>
      </w:r>
    </w:p>
    <w:p w14:paraId="65C06703" w14:textId="77777777" w:rsidR="00090A5D" w:rsidRPr="00D728F2" w:rsidRDefault="00090A5D" w:rsidP="00D728F2">
      <w:pPr>
        <w:spacing w:line="276" w:lineRule="auto"/>
        <w:rPr>
          <w:b/>
          <w:i/>
          <w:sz w:val="18"/>
          <w:szCs w:val="18"/>
        </w:rPr>
      </w:pPr>
    </w:p>
    <w:p w14:paraId="213CCFFC" w14:textId="73F1D849" w:rsidR="005531BA" w:rsidRPr="00D728F2" w:rsidRDefault="005531BA" w:rsidP="00D728F2">
      <w:pPr>
        <w:spacing w:line="276" w:lineRule="auto"/>
        <w:rPr>
          <w:b/>
          <w:sz w:val="18"/>
          <w:szCs w:val="18"/>
        </w:rPr>
      </w:pPr>
      <w:r w:rsidRPr="00D728F2">
        <w:rPr>
          <w:b/>
          <w:i/>
          <w:sz w:val="18"/>
          <w:szCs w:val="18"/>
        </w:rPr>
        <w:t>BIBLIOGRAFIA</w:t>
      </w:r>
      <w:r w:rsidR="00A02482">
        <w:rPr>
          <w:rStyle w:val="Rimandonotaapidipagina"/>
          <w:b/>
          <w:i/>
          <w:sz w:val="18"/>
          <w:szCs w:val="18"/>
        </w:rPr>
        <w:footnoteReference w:id="1"/>
      </w:r>
    </w:p>
    <w:p w14:paraId="54CF35BD" w14:textId="3D1037C8" w:rsidR="0042693A" w:rsidRPr="00A02482" w:rsidRDefault="00742A8B" w:rsidP="00A02482">
      <w:bookmarkStart w:id="0" w:name="_Hlk72052163"/>
      <w:r w:rsidRPr="00A02482">
        <w:rPr>
          <w:rFonts w:eastAsia="Times New Roman"/>
          <w:smallCaps/>
          <w:noProof/>
          <w:spacing w:val="-5"/>
          <w:sz w:val="18"/>
          <w:szCs w:val="18"/>
        </w:rPr>
        <w:t>Anselmo d’Aosta</w:t>
      </w:r>
      <w:r w:rsidR="0007290D" w:rsidRPr="00A02482">
        <w:rPr>
          <w:rFonts w:eastAsia="Times New Roman"/>
          <w:smallCaps/>
          <w:noProof/>
          <w:spacing w:val="-5"/>
          <w:sz w:val="18"/>
          <w:szCs w:val="18"/>
        </w:rPr>
        <w:t xml:space="preserve">, </w:t>
      </w:r>
      <w:r w:rsidRPr="00A02482">
        <w:rPr>
          <w:rFonts w:eastAsia="Times New Roman"/>
          <w:i/>
          <w:iCs/>
          <w:noProof/>
          <w:spacing w:val="-5"/>
          <w:sz w:val="18"/>
          <w:szCs w:val="18"/>
        </w:rPr>
        <w:t>Proslogion</w:t>
      </w:r>
      <w:r w:rsidR="0007290D" w:rsidRPr="00A02482">
        <w:rPr>
          <w:rFonts w:eastAsia="Times New Roman"/>
          <w:iCs/>
          <w:noProof/>
          <w:spacing w:val="-5"/>
          <w:sz w:val="18"/>
          <w:szCs w:val="18"/>
        </w:rPr>
        <w:t xml:space="preserve">, </w:t>
      </w:r>
      <w:bookmarkEnd w:id="0"/>
      <w:r w:rsidRPr="00A02482">
        <w:rPr>
          <w:rFonts w:eastAsia="Times New Roman"/>
          <w:iCs/>
          <w:noProof/>
          <w:spacing w:val="-5"/>
          <w:sz w:val="18"/>
          <w:szCs w:val="18"/>
        </w:rPr>
        <w:t>edizione libera con testo latino a fronte</w:t>
      </w:r>
      <w:r w:rsidR="00A02482" w:rsidRPr="00A02482">
        <w:rPr>
          <w:i/>
          <w:sz w:val="16"/>
          <w:szCs w:val="16"/>
        </w:rPr>
        <w:t xml:space="preserve"> </w:t>
      </w:r>
      <w:hyperlink r:id="rId8" w:history="1">
        <w:r w:rsidR="00A02482" w:rsidRPr="00A0248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BDD5011" w14:textId="3EC8D8FF" w:rsidR="00B532C8" w:rsidRPr="00A02482" w:rsidRDefault="00742A8B" w:rsidP="00A02482">
      <w:r w:rsidRPr="00A02482">
        <w:rPr>
          <w:rFonts w:eastAsia="Times New Roman"/>
          <w:smallCaps/>
          <w:noProof/>
          <w:spacing w:val="-5"/>
          <w:sz w:val="18"/>
          <w:szCs w:val="18"/>
        </w:rPr>
        <w:t>Duns Scoto</w:t>
      </w:r>
      <w:r w:rsidR="003D7A8F" w:rsidRPr="00A02482">
        <w:rPr>
          <w:rFonts w:eastAsia="Times New Roman"/>
          <w:smallCaps/>
          <w:noProof/>
          <w:spacing w:val="-5"/>
          <w:sz w:val="18"/>
          <w:szCs w:val="18"/>
        </w:rPr>
        <w:t xml:space="preserve">, </w:t>
      </w:r>
      <w:r w:rsidRPr="00A02482">
        <w:rPr>
          <w:rFonts w:eastAsia="Times New Roman"/>
          <w:i/>
          <w:iCs/>
          <w:noProof/>
          <w:spacing w:val="-5"/>
          <w:sz w:val="18"/>
          <w:szCs w:val="18"/>
        </w:rPr>
        <w:t>Trattato sul primo principio</w:t>
      </w:r>
      <w:r w:rsidR="003D7A8F" w:rsidRPr="00A02482">
        <w:rPr>
          <w:rFonts w:eastAsia="Times New Roman"/>
          <w:iCs/>
          <w:noProof/>
          <w:spacing w:val="-5"/>
          <w:sz w:val="18"/>
          <w:szCs w:val="18"/>
        </w:rPr>
        <w:t xml:space="preserve">, </w:t>
      </w:r>
      <w:r w:rsidRPr="00A02482">
        <w:rPr>
          <w:rFonts w:eastAsia="Times New Roman"/>
          <w:iCs/>
          <w:noProof/>
          <w:spacing w:val="-5"/>
          <w:sz w:val="18"/>
          <w:szCs w:val="18"/>
        </w:rPr>
        <w:t>a cura</w:t>
      </w:r>
      <w:r w:rsidR="003D7A8F" w:rsidRPr="00A02482">
        <w:rPr>
          <w:rFonts w:eastAsia="Times New Roman"/>
          <w:iCs/>
          <w:noProof/>
          <w:spacing w:val="-5"/>
          <w:sz w:val="18"/>
          <w:szCs w:val="18"/>
        </w:rPr>
        <w:t xml:space="preserve"> di </w:t>
      </w:r>
      <w:r w:rsidRPr="00A02482">
        <w:rPr>
          <w:rFonts w:eastAsia="Times New Roman"/>
          <w:iCs/>
          <w:noProof/>
          <w:spacing w:val="-5"/>
          <w:sz w:val="18"/>
          <w:szCs w:val="18"/>
        </w:rPr>
        <w:t>P. Porro</w:t>
      </w:r>
      <w:r w:rsidR="003D7A8F" w:rsidRPr="00A02482">
        <w:rPr>
          <w:rFonts w:eastAsia="Times New Roman"/>
          <w:iCs/>
          <w:noProof/>
          <w:spacing w:val="-5"/>
          <w:sz w:val="18"/>
          <w:szCs w:val="18"/>
        </w:rPr>
        <w:t xml:space="preserve">, </w:t>
      </w:r>
      <w:r w:rsidRPr="00A02482">
        <w:rPr>
          <w:rFonts w:eastAsia="Times New Roman"/>
          <w:iCs/>
          <w:noProof/>
          <w:spacing w:val="-5"/>
          <w:sz w:val="18"/>
          <w:szCs w:val="18"/>
        </w:rPr>
        <w:t>Bompiani</w:t>
      </w:r>
      <w:r w:rsidR="008A2A02" w:rsidRPr="00A02482">
        <w:rPr>
          <w:rFonts w:eastAsia="Times New Roman"/>
          <w:iCs/>
          <w:noProof/>
          <w:spacing w:val="-5"/>
          <w:sz w:val="18"/>
          <w:szCs w:val="18"/>
        </w:rPr>
        <w:t xml:space="preserve">, Milano </w:t>
      </w:r>
      <w:r w:rsidRPr="00A02482">
        <w:rPr>
          <w:rFonts w:eastAsia="Times New Roman"/>
          <w:iCs/>
          <w:noProof/>
          <w:spacing w:val="-5"/>
          <w:sz w:val="18"/>
          <w:szCs w:val="18"/>
        </w:rPr>
        <w:t>2008.</w:t>
      </w:r>
      <w:r w:rsidR="00A02482" w:rsidRPr="00A02482">
        <w:rPr>
          <w:i/>
          <w:sz w:val="16"/>
          <w:szCs w:val="16"/>
        </w:rPr>
        <w:t xml:space="preserve"> </w:t>
      </w:r>
      <w:hyperlink r:id="rId9" w:history="1">
        <w:r w:rsidR="00A02482" w:rsidRPr="00A0248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04558A66" w14:textId="10F57BC2" w:rsidR="00D055F9" w:rsidRPr="00D728F2" w:rsidRDefault="005B0D4A" w:rsidP="00D728F2">
      <w:pPr>
        <w:pStyle w:val="Testo1"/>
        <w:spacing w:line="276" w:lineRule="auto"/>
        <w:rPr>
          <w:rFonts w:ascii="Times New Roman" w:hAnsi="Times New Roman"/>
          <w:szCs w:val="18"/>
        </w:rPr>
      </w:pPr>
      <w:r w:rsidRPr="00D728F2">
        <w:rPr>
          <w:rFonts w:ascii="Times New Roman" w:hAnsi="Times New Roman"/>
          <w:szCs w:val="18"/>
        </w:rPr>
        <w:t xml:space="preserve">Alcuni </w:t>
      </w:r>
      <w:r w:rsidR="00F17B28" w:rsidRPr="00D728F2">
        <w:rPr>
          <w:rFonts w:ascii="Times New Roman" w:hAnsi="Times New Roman"/>
          <w:szCs w:val="18"/>
        </w:rPr>
        <w:t xml:space="preserve">testi </w:t>
      </w:r>
      <w:r w:rsidRPr="00D728F2">
        <w:rPr>
          <w:rFonts w:ascii="Times New Roman" w:hAnsi="Times New Roman"/>
          <w:szCs w:val="18"/>
        </w:rPr>
        <w:t>di</w:t>
      </w:r>
      <w:r w:rsidR="00F17B28" w:rsidRPr="00D728F2">
        <w:rPr>
          <w:rFonts w:ascii="Times New Roman" w:hAnsi="Times New Roman"/>
          <w:szCs w:val="18"/>
        </w:rPr>
        <w:t xml:space="preserve"> autori medievali </w:t>
      </w:r>
      <w:r w:rsidR="00A7791C">
        <w:rPr>
          <w:rFonts w:ascii="Times New Roman" w:hAnsi="Times New Roman"/>
          <w:szCs w:val="18"/>
        </w:rPr>
        <w:t xml:space="preserve">e testi specifici sull’argomento </w:t>
      </w:r>
      <w:r w:rsidR="00F17B28" w:rsidRPr="00D728F2">
        <w:rPr>
          <w:rFonts w:ascii="Times New Roman" w:hAnsi="Times New Roman"/>
          <w:szCs w:val="18"/>
        </w:rPr>
        <w:t>saranno forniti a lezione dalla docente e caricati su blackboard.</w:t>
      </w:r>
    </w:p>
    <w:p w14:paraId="60AB25F2" w14:textId="21C3BCE3" w:rsidR="00221223" w:rsidRPr="00D728F2" w:rsidRDefault="005531BA" w:rsidP="00D728F2">
      <w:pPr>
        <w:pStyle w:val="Testo1"/>
        <w:spacing w:line="276" w:lineRule="auto"/>
        <w:rPr>
          <w:rFonts w:ascii="Times New Roman" w:hAnsi="Times New Roman"/>
          <w:szCs w:val="18"/>
        </w:rPr>
      </w:pPr>
      <w:r w:rsidRPr="00D728F2">
        <w:rPr>
          <w:rFonts w:ascii="Times New Roman" w:hAnsi="Times New Roman"/>
          <w:szCs w:val="18"/>
        </w:rPr>
        <w:t>Appunti del corso e materiale fornito dal</w:t>
      </w:r>
      <w:r w:rsidR="0007290D" w:rsidRPr="00D728F2">
        <w:rPr>
          <w:rFonts w:ascii="Times New Roman" w:hAnsi="Times New Roman"/>
          <w:szCs w:val="18"/>
        </w:rPr>
        <w:t>la</w:t>
      </w:r>
      <w:r w:rsidRPr="00D728F2">
        <w:rPr>
          <w:rFonts w:ascii="Times New Roman" w:hAnsi="Times New Roman"/>
          <w:szCs w:val="18"/>
        </w:rPr>
        <w:t xml:space="preserve"> docente a lezione</w:t>
      </w:r>
      <w:r w:rsidR="005B0D4A" w:rsidRPr="00D728F2">
        <w:rPr>
          <w:rFonts w:ascii="Times New Roman" w:hAnsi="Times New Roman"/>
          <w:szCs w:val="18"/>
        </w:rPr>
        <w:t xml:space="preserve"> e caricato su blackboard</w:t>
      </w:r>
      <w:r w:rsidRPr="00D728F2">
        <w:rPr>
          <w:rFonts w:ascii="Times New Roman" w:hAnsi="Times New Roman"/>
          <w:szCs w:val="18"/>
        </w:rPr>
        <w:t>.</w:t>
      </w:r>
    </w:p>
    <w:p w14:paraId="20DBAC47" w14:textId="77777777" w:rsidR="004E329F" w:rsidRPr="00D728F2" w:rsidRDefault="004E329F" w:rsidP="00D728F2">
      <w:pPr>
        <w:pStyle w:val="Testo1"/>
        <w:spacing w:line="276" w:lineRule="auto"/>
        <w:rPr>
          <w:rFonts w:ascii="Times New Roman" w:hAnsi="Times New Roman"/>
          <w:szCs w:val="18"/>
        </w:rPr>
      </w:pPr>
    </w:p>
    <w:p w14:paraId="266CE0D5" w14:textId="77777777" w:rsidR="005531BA" w:rsidRPr="00D728F2" w:rsidRDefault="005531BA" w:rsidP="00D728F2">
      <w:pPr>
        <w:pStyle w:val="Testo1"/>
        <w:spacing w:line="276" w:lineRule="auto"/>
        <w:rPr>
          <w:rFonts w:ascii="Times New Roman" w:hAnsi="Times New Roman"/>
          <w:szCs w:val="18"/>
        </w:rPr>
      </w:pPr>
      <w:r w:rsidRPr="00D728F2">
        <w:rPr>
          <w:rFonts w:ascii="Times New Roman" w:hAnsi="Times New Roman"/>
          <w:b/>
          <w:i/>
          <w:szCs w:val="18"/>
        </w:rPr>
        <w:lastRenderedPageBreak/>
        <w:t>DIDATTICA DEL CORSO</w:t>
      </w:r>
    </w:p>
    <w:p w14:paraId="39FA1855" w14:textId="77777777" w:rsidR="005531BA" w:rsidRPr="00D728F2" w:rsidRDefault="00EE524B" w:rsidP="00D728F2">
      <w:pPr>
        <w:pStyle w:val="Testo2"/>
        <w:spacing w:line="276" w:lineRule="auto"/>
        <w:rPr>
          <w:rFonts w:ascii="Times New Roman" w:hAnsi="Times New Roman"/>
          <w:szCs w:val="18"/>
        </w:rPr>
      </w:pPr>
      <w:r w:rsidRPr="00D728F2">
        <w:rPr>
          <w:rFonts w:ascii="Times New Roman" w:hAnsi="Times New Roman"/>
          <w:szCs w:val="18"/>
        </w:rPr>
        <w:t xml:space="preserve">Il corso prevede lezioni frontali in aula, con lettura, traduzione e commento diretto da parte del docente di fonti dirette e indirette. </w:t>
      </w:r>
      <w:bookmarkStart w:id="2" w:name="_Hlk8575998"/>
      <w:r w:rsidRPr="00D728F2">
        <w:rPr>
          <w:rFonts w:ascii="Times New Roman" w:hAnsi="Times New Roman"/>
          <w:szCs w:val="18"/>
        </w:rPr>
        <w:t xml:space="preserve">Il docente si avvarrà dell'ausilio di strumenti informatici (mappe concettuali in word o Power Point, portale </w:t>
      </w:r>
      <w:r w:rsidR="00404E27" w:rsidRPr="00D728F2">
        <w:rPr>
          <w:rFonts w:ascii="Times New Roman" w:hAnsi="Times New Roman"/>
          <w:i/>
          <w:szCs w:val="18"/>
        </w:rPr>
        <w:t>B</w:t>
      </w:r>
      <w:r w:rsidRPr="00D728F2">
        <w:rPr>
          <w:rFonts w:ascii="Times New Roman" w:hAnsi="Times New Roman"/>
          <w:i/>
          <w:szCs w:val="18"/>
        </w:rPr>
        <w:t>lackboard</w:t>
      </w:r>
      <w:r w:rsidRPr="00D728F2">
        <w:rPr>
          <w:rFonts w:ascii="Times New Roman" w:hAnsi="Times New Roman"/>
          <w:szCs w:val="18"/>
        </w:rPr>
        <w:t xml:space="preserve">). </w:t>
      </w:r>
      <w:bookmarkEnd w:id="2"/>
      <w:r w:rsidRPr="00D728F2">
        <w:rPr>
          <w:rFonts w:ascii="Times New Roman" w:hAnsi="Times New Roman"/>
          <w:szCs w:val="18"/>
        </w:rPr>
        <w:t>Gli studenti saranno invitati a presentare approfondimenti concordati con il docente e a prendere parte attiva alle lezioni.</w:t>
      </w:r>
    </w:p>
    <w:p w14:paraId="4A843D42" w14:textId="77777777" w:rsidR="004E329F" w:rsidRPr="00D728F2" w:rsidRDefault="004E329F" w:rsidP="00D728F2">
      <w:pPr>
        <w:tabs>
          <w:tab w:val="left" w:pos="284"/>
        </w:tabs>
        <w:spacing w:before="240" w:after="120" w:line="276" w:lineRule="auto"/>
        <w:rPr>
          <w:rFonts w:eastAsia="Times New Roman"/>
          <w:b/>
          <w:i/>
          <w:sz w:val="18"/>
          <w:szCs w:val="18"/>
        </w:rPr>
      </w:pPr>
      <w:r w:rsidRPr="00D728F2">
        <w:rPr>
          <w:rFonts w:eastAsia="Times New Roman"/>
          <w:b/>
          <w:i/>
          <w:sz w:val="18"/>
          <w:szCs w:val="18"/>
        </w:rPr>
        <w:t>METODO E CRITERI DI VALUTAZIONE</w:t>
      </w:r>
    </w:p>
    <w:p w14:paraId="4E2EF8A6" w14:textId="77777777" w:rsidR="00635847" w:rsidRPr="00D728F2" w:rsidRDefault="00EE524B" w:rsidP="00D728F2">
      <w:pPr>
        <w:spacing w:line="276" w:lineRule="auto"/>
        <w:ind w:firstLine="284"/>
        <w:rPr>
          <w:rFonts w:eastAsia="Times New Roman"/>
          <w:noProof/>
          <w:sz w:val="18"/>
          <w:szCs w:val="18"/>
        </w:rPr>
      </w:pPr>
      <w:r w:rsidRPr="00D728F2">
        <w:rPr>
          <w:sz w:val="18"/>
          <w:szCs w:val="18"/>
        </w:rPr>
        <w:t>I risultati di apprendimento acquisiti dallo studente sono verificati e accertati mediante un esame orale ove si valuteranno le conoscenze acquisite, le competenze ermeneutico-critiche sviluppate, le abilità linguistico-espressive. Una conoscenza ampia, approfondita e critica dei vari nuclei tematici e problematici, nonché la padronanza autonoma e originale degli strumenti argomentativi e del lessico specifico, la capacità di sapersi orientare con competenza nel testo, porteranno a voti d’eccellenza. Una conoscenza essenziale dei problemi trattati accompagnata dalla capacità di comprendere ed analizzare il testo filosofico proposto, con un’esposizione semplice ed essenziale dei contenuti, porterà a una votazione sufficiente. Conoscenze lacunose e superficiali esposte in modo non sempre coerente e con scelte lessicali inappropriate porteranno a una votazione insufficiente.</w:t>
      </w:r>
      <w:r w:rsidR="00635847" w:rsidRPr="00D728F2">
        <w:rPr>
          <w:rFonts w:eastAsia="Times New Roman"/>
          <w:noProof/>
          <w:sz w:val="18"/>
          <w:szCs w:val="18"/>
        </w:rPr>
        <w:t xml:space="preserve"> </w:t>
      </w:r>
    </w:p>
    <w:p w14:paraId="297585F3" w14:textId="494830B4" w:rsidR="00EE524B" w:rsidRPr="00BD2681" w:rsidRDefault="00635847" w:rsidP="00BD2681">
      <w:pPr>
        <w:spacing w:line="276" w:lineRule="auto"/>
        <w:rPr>
          <w:rFonts w:eastAsia="Times New Roman"/>
          <w:noProof/>
          <w:sz w:val="18"/>
          <w:szCs w:val="18"/>
        </w:rPr>
      </w:pPr>
      <w:r w:rsidRPr="00D728F2">
        <w:rPr>
          <w:rFonts w:eastAsia="Times New Roman"/>
          <w:noProof/>
          <w:sz w:val="18"/>
          <w:szCs w:val="18"/>
        </w:rPr>
        <w:t>Verrà data la possibilità di preparare un paper da concordare e discutere con il docente.</w:t>
      </w:r>
    </w:p>
    <w:p w14:paraId="1CA09605" w14:textId="77777777" w:rsidR="00635847" w:rsidRPr="00D728F2" w:rsidRDefault="00635847" w:rsidP="00D728F2">
      <w:pPr>
        <w:tabs>
          <w:tab w:val="left" w:pos="284"/>
        </w:tabs>
        <w:spacing w:before="240" w:after="120" w:line="276" w:lineRule="auto"/>
        <w:rPr>
          <w:rFonts w:eastAsia="Times New Roman"/>
          <w:b/>
          <w:i/>
          <w:sz w:val="18"/>
          <w:szCs w:val="18"/>
        </w:rPr>
      </w:pPr>
      <w:r w:rsidRPr="00D728F2">
        <w:rPr>
          <w:rFonts w:eastAsia="Times New Roman"/>
          <w:b/>
          <w:i/>
          <w:sz w:val="18"/>
          <w:szCs w:val="18"/>
        </w:rPr>
        <w:t>AVVERTENZE E PREREQUISITI</w:t>
      </w:r>
    </w:p>
    <w:p w14:paraId="255B6A74" w14:textId="718149E5" w:rsidR="002F5FB7" w:rsidRPr="00D728F2" w:rsidRDefault="00635847" w:rsidP="00BD2681">
      <w:pPr>
        <w:pStyle w:val="Testo2"/>
        <w:spacing w:line="276" w:lineRule="auto"/>
        <w:rPr>
          <w:rFonts w:ascii="Times New Roman" w:hAnsi="Times New Roman"/>
          <w:szCs w:val="18"/>
        </w:rPr>
      </w:pPr>
      <w:r w:rsidRPr="00D728F2">
        <w:rPr>
          <w:rFonts w:ascii="Times New Roman" w:hAnsi="Times New Roman"/>
          <w:szCs w:val="18"/>
        </w:rPr>
        <w:t xml:space="preserve">È </w:t>
      </w:r>
      <w:r w:rsidR="002F5FB7" w:rsidRPr="00D728F2">
        <w:rPr>
          <w:rFonts w:ascii="Times New Roman" w:hAnsi="Times New Roman"/>
          <w:szCs w:val="18"/>
        </w:rPr>
        <w:t>auspicabile</w:t>
      </w:r>
      <w:r w:rsidRPr="00D728F2">
        <w:rPr>
          <w:rFonts w:ascii="Times New Roman" w:hAnsi="Times New Roman"/>
          <w:szCs w:val="18"/>
        </w:rPr>
        <w:t xml:space="preserve"> conoscere la Storia della Filosofia Medievale nel suo insieme. </w:t>
      </w:r>
      <w:r w:rsidR="00EE524B" w:rsidRPr="00D728F2">
        <w:rPr>
          <w:rFonts w:ascii="Times New Roman" w:hAnsi="Times New Roman"/>
          <w:szCs w:val="18"/>
        </w:rPr>
        <w:t>È vivamente consigliata la frequenza.</w:t>
      </w:r>
    </w:p>
    <w:p w14:paraId="3F7C175B" w14:textId="77777777" w:rsidR="002F5FB7" w:rsidRPr="00D728F2" w:rsidRDefault="002F5FB7" w:rsidP="00D728F2">
      <w:pPr>
        <w:tabs>
          <w:tab w:val="left" w:pos="284"/>
        </w:tabs>
        <w:spacing w:before="360" w:line="276" w:lineRule="auto"/>
        <w:rPr>
          <w:rFonts w:eastAsia="Times New Roman"/>
          <w:smallCaps/>
          <w:sz w:val="18"/>
          <w:szCs w:val="18"/>
        </w:rPr>
      </w:pPr>
      <w:r w:rsidRPr="00D728F2">
        <w:rPr>
          <w:rFonts w:eastAsia="Times New Roman"/>
          <w:b/>
          <w:bCs/>
          <w:i/>
          <w:iCs/>
          <w:color w:val="201F1E"/>
          <w:sz w:val="18"/>
          <w:szCs w:val="18"/>
          <w:shd w:val="clear" w:color="auto" w:fill="FFFFFF"/>
        </w:rPr>
        <w:t>COVID-19</w:t>
      </w:r>
      <w:r w:rsidRPr="00D728F2">
        <w:rPr>
          <w:rFonts w:eastAsia="Times New Roman"/>
          <w:b/>
          <w:bCs/>
          <w:i/>
          <w:iCs/>
          <w:color w:val="201F1E"/>
          <w:sz w:val="18"/>
          <w:szCs w:val="18"/>
        </w:rPr>
        <w:br/>
      </w:r>
      <w:r w:rsidRPr="00D728F2">
        <w:rPr>
          <w:rFonts w:eastAsia="Times New Roman"/>
          <w:color w:val="201F1E"/>
          <w:sz w:val="18"/>
          <w:szCs w:val="18"/>
        </w:rPr>
        <w:br/>
      </w:r>
      <w:r w:rsidRPr="00D728F2">
        <w:rPr>
          <w:rFonts w:eastAsia="Times New Roman"/>
          <w:color w:val="201F1E"/>
          <w:sz w:val="18"/>
          <w:szCs w:val="18"/>
          <w:shd w:val="clear" w:color="auto" w:fill="FFFFFF"/>
        </w:rPr>
        <w:t xml:space="preserve">Qualora l'emergenza sanitaria dovesse protrarsi, sia l’attività didattica, sia le forme di controllo dell’apprendimento, in itinere e finale, saranno assicurati anche “da remoto”, attraverso la piattaforma </w:t>
      </w:r>
      <w:proofErr w:type="spellStart"/>
      <w:r w:rsidRPr="00D728F2">
        <w:rPr>
          <w:rFonts w:eastAsia="Times New Roman"/>
          <w:color w:val="201F1E"/>
          <w:sz w:val="18"/>
          <w:szCs w:val="18"/>
          <w:shd w:val="clear" w:color="auto" w:fill="FFFFFF"/>
        </w:rPr>
        <w:t>BlackBoard</w:t>
      </w:r>
      <w:proofErr w:type="spellEnd"/>
      <w:r w:rsidRPr="00D728F2">
        <w:rPr>
          <w:rFonts w:eastAsia="Times New Roman"/>
          <w:color w:val="201F1E"/>
          <w:sz w:val="18"/>
          <w:szCs w:val="18"/>
          <w:shd w:val="clear" w:color="auto" w:fill="FFFFFF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4098C2F5" w14:textId="77777777" w:rsidR="002F5FB7" w:rsidRPr="00D728F2" w:rsidRDefault="002F5FB7" w:rsidP="00D728F2">
      <w:pPr>
        <w:pStyle w:val="Testo2"/>
        <w:spacing w:line="276" w:lineRule="auto"/>
        <w:ind w:firstLine="0"/>
        <w:rPr>
          <w:rFonts w:ascii="Times New Roman" w:hAnsi="Times New Roman"/>
          <w:szCs w:val="18"/>
        </w:rPr>
      </w:pPr>
    </w:p>
    <w:sectPr w:rsidR="002F5FB7" w:rsidRPr="00D728F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7A4D7" w14:textId="77777777" w:rsidR="00A02482" w:rsidRDefault="00A02482" w:rsidP="00A02482">
      <w:pPr>
        <w:spacing w:line="240" w:lineRule="auto"/>
      </w:pPr>
      <w:r>
        <w:separator/>
      </w:r>
    </w:p>
  </w:endnote>
  <w:endnote w:type="continuationSeparator" w:id="0">
    <w:p w14:paraId="7D9724C0" w14:textId="77777777" w:rsidR="00A02482" w:rsidRDefault="00A02482" w:rsidP="00A02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CD6D1" w14:textId="77777777" w:rsidR="00A02482" w:rsidRDefault="00A02482" w:rsidP="00A02482">
      <w:pPr>
        <w:spacing w:line="240" w:lineRule="auto"/>
      </w:pPr>
      <w:r>
        <w:separator/>
      </w:r>
    </w:p>
  </w:footnote>
  <w:footnote w:type="continuationSeparator" w:id="0">
    <w:p w14:paraId="509259C1" w14:textId="77777777" w:rsidR="00A02482" w:rsidRDefault="00A02482" w:rsidP="00A02482">
      <w:pPr>
        <w:spacing w:line="240" w:lineRule="auto"/>
      </w:pPr>
      <w:r>
        <w:continuationSeparator/>
      </w:r>
    </w:p>
  </w:footnote>
  <w:footnote w:id="1">
    <w:p w14:paraId="05E1CAD2" w14:textId="77777777" w:rsidR="00A02482" w:rsidRDefault="00A02482" w:rsidP="00A0248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2003661A" w14:textId="2838E0F5" w:rsidR="00A02482" w:rsidRDefault="00A0248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BA"/>
    <w:rsid w:val="000436E2"/>
    <w:rsid w:val="0007290D"/>
    <w:rsid w:val="00090A5D"/>
    <w:rsid w:val="00221223"/>
    <w:rsid w:val="002A3A60"/>
    <w:rsid w:val="002C54D1"/>
    <w:rsid w:val="002D0DF6"/>
    <w:rsid w:val="002F5FB7"/>
    <w:rsid w:val="003331D0"/>
    <w:rsid w:val="003A15C9"/>
    <w:rsid w:val="003D7A8F"/>
    <w:rsid w:val="00404E27"/>
    <w:rsid w:val="00406F16"/>
    <w:rsid w:val="0042693A"/>
    <w:rsid w:val="004727B6"/>
    <w:rsid w:val="004D1217"/>
    <w:rsid w:val="004D6008"/>
    <w:rsid w:val="004E329F"/>
    <w:rsid w:val="005531BA"/>
    <w:rsid w:val="00554E92"/>
    <w:rsid w:val="005B0D4A"/>
    <w:rsid w:val="005C5F39"/>
    <w:rsid w:val="00635847"/>
    <w:rsid w:val="00677AF2"/>
    <w:rsid w:val="006F1772"/>
    <w:rsid w:val="00742A8B"/>
    <w:rsid w:val="008A2A02"/>
    <w:rsid w:val="008F72E0"/>
    <w:rsid w:val="00940DA2"/>
    <w:rsid w:val="00950D38"/>
    <w:rsid w:val="00A02482"/>
    <w:rsid w:val="00A7791C"/>
    <w:rsid w:val="00AE6EB0"/>
    <w:rsid w:val="00B13EE2"/>
    <w:rsid w:val="00B532C8"/>
    <w:rsid w:val="00BD2681"/>
    <w:rsid w:val="00C74177"/>
    <w:rsid w:val="00CD5E57"/>
    <w:rsid w:val="00D055F9"/>
    <w:rsid w:val="00D728F2"/>
    <w:rsid w:val="00DB3C2E"/>
    <w:rsid w:val="00DF0A0A"/>
    <w:rsid w:val="00EC16B1"/>
    <w:rsid w:val="00EE524B"/>
    <w:rsid w:val="00F17B28"/>
    <w:rsid w:val="00F239F6"/>
    <w:rsid w:val="00F5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73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apple-converted-space">
    <w:name w:val="apple-converted-space"/>
    <w:basedOn w:val="Carpredefinitoparagrafo"/>
    <w:rsid w:val="00D055F9"/>
  </w:style>
  <w:style w:type="character" w:styleId="Enfasicorsivo">
    <w:name w:val="Emphasis"/>
    <w:basedOn w:val="Carpredefinitoparagrafo"/>
    <w:uiPriority w:val="20"/>
    <w:qFormat/>
    <w:rsid w:val="00D055F9"/>
    <w:rPr>
      <w:i/>
      <w:iCs/>
    </w:rPr>
  </w:style>
  <w:style w:type="character" w:styleId="Collegamentoipertestuale">
    <w:name w:val="Hyperlink"/>
    <w:basedOn w:val="Carpredefinitoparagrafo"/>
    <w:rsid w:val="002C54D1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532C8"/>
    <w:rPr>
      <w:b/>
      <w:bCs/>
    </w:rPr>
  </w:style>
  <w:style w:type="paragraph" w:styleId="Testonotaapidipagina">
    <w:name w:val="footnote text"/>
    <w:basedOn w:val="Normale"/>
    <w:link w:val="TestonotaapidipaginaCarattere"/>
    <w:unhideWhenUsed/>
    <w:rsid w:val="00A0248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2482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A02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apple-converted-space">
    <w:name w:val="apple-converted-space"/>
    <w:basedOn w:val="Carpredefinitoparagrafo"/>
    <w:rsid w:val="00D055F9"/>
  </w:style>
  <w:style w:type="character" w:styleId="Enfasicorsivo">
    <w:name w:val="Emphasis"/>
    <w:basedOn w:val="Carpredefinitoparagrafo"/>
    <w:uiPriority w:val="20"/>
    <w:qFormat/>
    <w:rsid w:val="00D055F9"/>
    <w:rPr>
      <w:i/>
      <w:iCs/>
    </w:rPr>
  </w:style>
  <w:style w:type="character" w:styleId="Collegamentoipertestuale">
    <w:name w:val="Hyperlink"/>
    <w:basedOn w:val="Carpredefinitoparagrafo"/>
    <w:rsid w:val="002C54D1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532C8"/>
    <w:rPr>
      <w:b/>
      <w:bCs/>
    </w:rPr>
  </w:style>
  <w:style w:type="paragraph" w:styleId="Testonotaapidipagina">
    <w:name w:val="footnote text"/>
    <w:basedOn w:val="Normale"/>
    <w:link w:val="TestonotaapidipaginaCarattere"/>
    <w:unhideWhenUsed/>
    <w:rsid w:val="00A0248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2482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A02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selmo-daosta-sant/proslogion-9788817169028-24831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ovanni-duns-scoto/trattato-sul-primo-principio-testo-latino-a-fronte-9788845260599-22307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F167-1B8B-4EA7-9EFA-D697820C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536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3</cp:revision>
  <cp:lastPrinted>2003-03-27T09:42:00Z</cp:lastPrinted>
  <dcterms:created xsi:type="dcterms:W3CDTF">2022-05-31T07:47:00Z</dcterms:created>
  <dcterms:modified xsi:type="dcterms:W3CDTF">2022-07-28T13:46:00Z</dcterms:modified>
</cp:coreProperties>
</file>