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6F" w:rsidRPr="00DE65D4" w:rsidRDefault="00F62A6F" w:rsidP="00F62A6F">
      <w:pPr>
        <w:pStyle w:val="Titolo1"/>
      </w:pPr>
      <w:r>
        <w:t xml:space="preserve">Letteratura italiana </w:t>
      </w:r>
    </w:p>
    <w:p w:rsidR="00F62A6F" w:rsidRDefault="00F62A6F" w:rsidP="00F62A6F">
      <w:pPr>
        <w:pStyle w:val="Titolo2"/>
      </w:pPr>
      <w:r>
        <w:t xml:space="preserve">Prof. Francesca D’Alessandro; Prof. Elena Rondena </w:t>
      </w:r>
    </w:p>
    <w:p w:rsidR="00F62A6F" w:rsidRDefault="00F62A6F" w:rsidP="00F62A6F">
      <w:pPr>
        <w:spacing w:before="240"/>
      </w:pPr>
      <w:r w:rsidRPr="00914F0D">
        <w:rPr>
          <w:rFonts w:ascii="Times" w:hAnsi="Times"/>
          <w:smallCaps/>
          <w:noProof/>
          <w:sz w:val="18"/>
          <w:szCs w:val="20"/>
        </w:rPr>
        <w:t xml:space="preserve">I </w:t>
      </w:r>
      <w:r>
        <w:rPr>
          <w:rFonts w:ascii="Times" w:hAnsi="Times"/>
          <w:smallCaps/>
          <w:noProof/>
          <w:sz w:val="18"/>
          <w:szCs w:val="20"/>
        </w:rPr>
        <w:t>M</w:t>
      </w:r>
      <w:r w:rsidRPr="00914F0D">
        <w:rPr>
          <w:rFonts w:ascii="Times" w:hAnsi="Times"/>
          <w:smallCaps/>
          <w:noProof/>
          <w:sz w:val="18"/>
          <w:szCs w:val="20"/>
        </w:rPr>
        <w:t>odulo</w:t>
      </w:r>
      <w:r>
        <w:t xml:space="preserve">: </w:t>
      </w:r>
      <w:r w:rsidRPr="002847C9">
        <w:rPr>
          <w:i/>
        </w:rPr>
        <w:t>Prof. Francesca D’Alessandro</w:t>
      </w:r>
    </w:p>
    <w:p w:rsidR="002D5E17" w:rsidRDefault="00F62A6F" w:rsidP="00F62A6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62A6F" w:rsidRDefault="00F62A6F" w:rsidP="00F62A6F">
      <w:r w:rsidRPr="00760CED">
        <w:t>Il corso intende rilevare e mostrare le relazioni intrinseche che la letteratura intrattiene con i beni culturali, fino a potersi definire, in virtù della sua forza generativa resistente al tempo, creatrice di monumenti, oltre che monumento essa stessa. I testi presentati a lezione consentono di constatare quanto la tradizione letteraria italiana possa leggersi come luogo privilegiato di incontri; fonte di simboli e custode di memorie; produttrice dei valori di riconoscimento collettivo e di condivisione su cui si fonda la civiltà e l’identità culturale, nazionale ed europea.</w:t>
      </w:r>
    </w:p>
    <w:p w:rsidR="00F62A6F" w:rsidRDefault="00F62A6F" w:rsidP="00F62A6F">
      <w:r>
        <w:t>Il corso</w:t>
      </w:r>
      <w:r w:rsidRPr="002F6EDB">
        <w:t xml:space="preserve"> si articola pertanto entro la duplice polarità teorica e applicativa, con lo scopo di condurre lo studente al conseguimento </w:t>
      </w:r>
      <w:r>
        <w:t>della conoscenza della tradizione letteraria e degli snodi storico-critici fondamentali.</w:t>
      </w:r>
    </w:p>
    <w:p w:rsidR="00F62A6F" w:rsidRDefault="00F62A6F" w:rsidP="00F62A6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62A6F" w:rsidRPr="00760CED" w:rsidRDefault="00F62A6F" w:rsidP="00F62A6F">
      <w:pPr>
        <w:ind w:left="284" w:hanging="284"/>
        <w:rPr>
          <w:szCs w:val="20"/>
        </w:rPr>
      </w:pPr>
      <w:r w:rsidRPr="00760CED">
        <w:rPr>
          <w:szCs w:val="20"/>
        </w:rPr>
        <w:t>–</w:t>
      </w:r>
      <w:r w:rsidRPr="00760CED">
        <w:rPr>
          <w:szCs w:val="20"/>
        </w:rPr>
        <w:tab/>
        <w:t>La letteratura come bene culturale; introduzione metodologica.</w:t>
      </w:r>
    </w:p>
    <w:p w:rsidR="00F62A6F" w:rsidRPr="00760CED" w:rsidRDefault="00F62A6F" w:rsidP="00F62A6F">
      <w:pPr>
        <w:ind w:left="284" w:hanging="284"/>
        <w:rPr>
          <w:szCs w:val="20"/>
        </w:rPr>
      </w:pPr>
      <w:r w:rsidRPr="00760CED">
        <w:rPr>
          <w:szCs w:val="20"/>
        </w:rPr>
        <w:t>–</w:t>
      </w:r>
      <w:r w:rsidRPr="00760CED">
        <w:rPr>
          <w:szCs w:val="20"/>
        </w:rPr>
        <w:tab/>
        <w:t>Radici classiche e radici cristiane: Dante e Petrarca.</w:t>
      </w:r>
    </w:p>
    <w:p w:rsidR="00F62A6F" w:rsidRPr="00760CED" w:rsidRDefault="00F62A6F" w:rsidP="00F62A6F">
      <w:pPr>
        <w:ind w:left="284" w:hanging="284"/>
        <w:rPr>
          <w:szCs w:val="20"/>
        </w:rPr>
      </w:pPr>
      <w:r w:rsidRPr="00760CED">
        <w:rPr>
          <w:szCs w:val="20"/>
        </w:rPr>
        <w:t>–</w:t>
      </w:r>
      <w:r w:rsidRPr="00760CED">
        <w:rPr>
          <w:szCs w:val="20"/>
        </w:rPr>
        <w:tab/>
        <w:t>La coscienza dell’età moderna: Petrarca e Machiavelli.</w:t>
      </w:r>
    </w:p>
    <w:p w:rsidR="00F62A6F" w:rsidRDefault="00F62A6F" w:rsidP="00122E95">
      <w:pPr>
        <w:ind w:left="284" w:hanging="284"/>
        <w:rPr>
          <w:szCs w:val="20"/>
        </w:rPr>
      </w:pPr>
      <w:r w:rsidRPr="00760CED">
        <w:rPr>
          <w:szCs w:val="20"/>
        </w:rPr>
        <w:t>–</w:t>
      </w:r>
      <w:r w:rsidRPr="00760CED">
        <w:rPr>
          <w:szCs w:val="20"/>
        </w:rPr>
        <w:tab/>
        <w:t>I monumenti e la scrittura: Machiavelli e Manzoni.</w:t>
      </w:r>
    </w:p>
    <w:p w:rsidR="00F62A6F" w:rsidRDefault="00F62A6F" w:rsidP="00F62A6F">
      <w:pPr>
        <w:ind w:left="284" w:hanging="284"/>
        <w:rPr>
          <w:szCs w:val="20"/>
        </w:rPr>
      </w:pPr>
      <w:r w:rsidRPr="00760CED">
        <w:rPr>
          <w:szCs w:val="20"/>
        </w:rPr>
        <w:t>–</w:t>
      </w:r>
      <w:r w:rsidRPr="00760CED">
        <w:rPr>
          <w:szCs w:val="20"/>
        </w:rPr>
        <w:tab/>
        <w:t>La memoria</w:t>
      </w:r>
      <w:r w:rsidR="00122E95">
        <w:rPr>
          <w:szCs w:val="20"/>
        </w:rPr>
        <w:t xml:space="preserve"> dantesca nel nostro tempo: Montale e Sereni</w:t>
      </w:r>
      <w:r w:rsidRPr="00760CED">
        <w:rPr>
          <w:szCs w:val="20"/>
        </w:rPr>
        <w:t>.</w:t>
      </w:r>
    </w:p>
    <w:p w:rsidR="00122E95" w:rsidRPr="00122E95" w:rsidRDefault="00122E95" w:rsidP="00122E95">
      <w:pPr>
        <w:rPr>
          <w:szCs w:val="20"/>
        </w:rPr>
      </w:pPr>
      <w:r w:rsidRPr="00760CED">
        <w:rPr>
          <w:szCs w:val="20"/>
        </w:rPr>
        <w:t>–</w:t>
      </w:r>
      <w:r w:rsidRPr="00122E95">
        <w:rPr>
          <w:szCs w:val="20"/>
        </w:rPr>
        <w:tab/>
        <w:t>Le città come monumento letterario: Calvino</w:t>
      </w:r>
    </w:p>
    <w:p w:rsidR="00F62A6F" w:rsidRDefault="00F62A6F" w:rsidP="00F62A6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AC7B5D">
        <w:rPr>
          <w:rStyle w:val="Rimandonotaapidipagina"/>
          <w:b/>
          <w:i/>
          <w:sz w:val="18"/>
        </w:rPr>
        <w:footnoteReference w:id="1"/>
      </w:r>
    </w:p>
    <w:p w:rsidR="00F62A6F" w:rsidRPr="00AC7B5D" w:rsidRDefault="00F62A6F" w:rsidP="00AC7B5D">
      <w:pPr>
        <w:rPr>
          <w:sz w:val="18"/>
          <w:szCs w:val="18"/>
        </w:rPr>
      </w:pPr>
      <w:r w:rsidRPr="00AC7B5D">
        <w:rPr>
          <w:smallCaps/>
          <w:spacing w:val="-5"/>
          <w:sz w:val="18"/>
          <w:szCs w:val="18"/>
        </w:rPr>
        <w:t>F. D’Alessandro,</w:t>
      </w:r>
      <w:r w:rsidRPr="00AC7B5D">
        <w:rPr>
          <w:i/>
          <w:spacing w:val="-5"/>
          <w:sz w:val="18"/>
          <w:szCs w:val="18"/>
        </w:rPr>
        <w:t xml:space="preserve"> Petrarca e i moderni, da Machiavelli a Carducci (con un’Appendice novecentesca)</w:t>
      </w:r>
      <w:r w:rsidRPr="00AC7B5D">
        <w:rPr>
          <w:spacing w:val="-5"/>
          <w:sz w:val="18"/>
          <w:szCs w:val="18"/>
        </w:rPr>
        <w:t>, ETS, Pisa, 2007.</w:t>
      </w:r>
      <w:r w:rsidR="00AC7B5D" w:rsidRPr="00AC7B5D">
        <w:rPr>
          <w:spacing w:val="-5"/>
          <w:sz w:val="18"/>
          <w:szCs w:val="18"/>
        </w:rPr>
        <w:t xml:space="preserve"> </w:t>
      </w:r>
      <w:hyperlink r:id="rId9" w:history="1">
        <w:r w:rsidR="00AC7B5D" w:rsidRPr="00AC7B5D">
          <w:rPr>
            <w:rStyle w:val="Collegamentoipertestuale"/>
            <w:i/>
            <w:sz w:val="18"/>
            <w:szCs w:val="18"/>
          </w:rPr>
          <w:t>Acquista da VP</w:t>
        </w:r>
      </w:hyperlink>
    </w:p>
    <w:p w:rsidR="00F62A6F" w:rsidRPr="00AC7B5D" w:rsidRDefault="00F62A6F" w:rsidP="00F62A6F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AC7B5D">
        <w:rPr>
          <w:rFonts w:ascii="Times New Roman" w:hAnsi="Times New Roman"/>
          <w:smallCaps/>
          <w:spacing w:val="-5"/>
          <w:szCs w:val="18"/>
        </w:rPr>
        <w:t>F. D’Alessandro,</w:t>
      </w:r>
      <w:r w:rsidRPr="00AC7B5D">
        <w:rPr>
          <w:rFonts w:ascii="Times New Roman" w:hAnsi="Times New Roman"/>
          <w:i/>
          <w:spacing w:val="-5"/>
          <w:szCs w:val="18"/>
        </w:rPr>
        <w:t xml:space="preserve"> Manzoni tra San Paolo e Machiavelli,</w:t>
      </w:r>
      <w:r w:rsidRPr="00AC7B5D">
        <w:rPr>
          <w:rFonts w:ascii="Times New Roman" w:hAnsi="Times New Roman"/>
          <w:spacing w:val="-5"/>
          <w:szCs w:val="18"/>
        </w:rPr>
        <w:t xml:space="preserve"> EDUCatt, Milano, 2012.</w:t>
      </w:r>
    </w:p>
    <w:p w:rsidR="00F62A6F" w:rsidRPr="00AC7B5D" w:rsidRDefault="00F62A6F" w:rsidP="00F62A6F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AC7B5D">
        <w:rPr>
          <w:rFonts w:ascii="Times New Roman" w:hAnsi="Times New Roman"/>
          <w:smallCaps/>
          <w:spacing w:val="-5"/>
          <w:szCs w:val="18"/>
        </w:rPr>
        <w:t>F. D’Alessandro-C. Scarpati,</w:t>
      </w:r>
      <w:r w:rsidRPr="00AC7B5D">
        <w:rPr>
          <w:rFonts w:ascii="Times New Roman" w:hAnsi="Times New Roman"/>
          <w:i/>
          <w:spacing w:val="-5"/>
          <w:szCs w:val="18"/>
        </w:rPr>
        <w:t xml:space="preserve"> Invito alla lettura di Montale,</w:t>
      </w:r>
      <w:r w:rsidRPr="00AC7B5D">
        <w:rPr>
          <w:rFonts w:ascii="Times New Roman" w:hAnsi="Times New Roman"/>
          <w:spacing w:val="-5"/>
          <w:szCs w:val="18"/>
        </w:rPr>
        <w:t xml:space="preserve"> Mursia, Milano, 2004.</w:t>
      </w:r>
    </w:p>
    <w:p w:rsidR="00F62A6F" w:rsidRPr="00AC7B5D" w:rsidRDefault="00F62A6F" w:rsidP="00AC7B5D">
      <w:pPr>
        <w:rPr>
          <w:sz w:val="18"/>
          <w:szCs w:val="18"/>
        </w:rPr>
      </w:pPr>
      <w:r w:rsidRPr="00AC7B5D">
        <w:rPr>
          <w:smallCaps/>
          <w:spacing w:val="-5"/>
          <w:sz w:val="18"/>
          <w:szCs w:val="18"/>
        </w:rPr>
        <w:t>F. D’Alessandro,</w:t>
      </w:r>
      <w:r w:rsidRPr="00AC7B5D">
        <w:rPr>
          <w:i/>
          <w:spacing w:val="-5"/>
          <w:sz w:val="18"/>
          <w:szCs w:val="18"/>
        </w:rPr>
        <w:t xml:space="preserve"> L’opera poetica di Vittorio Sereni,</w:t>
      </w:r>
      <w:r w:rsidRPr="00AC7B5D">
        <w:rPr>
          <w:spacing w:val="-5"/>
          <w:sz w:val="18"/>
          <w:szCs w:val="18"/>
        </w:rPr>
        <w:t xml:space="preserve"> Vita e Pensiero, Milano, 2010.</w:t>
      </w:r>
      <w:r w:rsidR="00AC7B5D" w:rsidRPr="00AC7B5D">
        <w:rPr>
          <w:i/>
          <w:sz w:val="18"/>
          <w:szCs w:val="18"/>
        </w:rPr>
        <w:t xml:space="preserve"> </w:t>
      </w:r>
      <w:hyperlink r:id="rId10" w:history="1">
        <w:r w:rsidR="00AC7B5D" w:rsidRPr="00AC7B5D">
          <w:rPr>
            <w:rStyle w:val="Collegamentoipertestuale"/>
            <w:i/>
            <w:sz w:val="18"/>
            <w:szCs w:val="18"/>
          </w:rPr>
          <w:t>Acquista da VP</w:t>
        </w:r>
      </w:hyperlink>
    </w:p>
    <w:p w:rsidR="00636DC9" w:rsidRPr="00AC7B5D" w:rsidRDefault="004F4B76" w:rsidP="00AC7B5D">
      <w:pPr>
        <w:rPr>
          <w:sz w:val="18"/>
          <w:szCs w:val="18"/>
        </w:rPr>
      </w:pPr>
      <w:r w:rsidRPr="00AC7B5D">
        <w:rPr>
          <w:smallCaps/>
          <w:spacing w:val="-5"/>
          <w:sz w:val="18"/>
          <w:szCs w:val="18"/>
        </w:rPr>
        <w:lastRenderedPageBreak/>
        <w:t>E. Montale-S. Solmi</w:t>
      </w:r>
      <w:r w:rsidRPr="00AC7B5D">
        <w:rPr>
          <w:spacing w:val="-5"/>
          <w:sz w:val="18"/>
          <w:szCs w:val="18"/>
        </w:rPr>
        <w:t>,</w:t>
      </w:r>
      <w:r w:rsidR="00636DC9" w:rsidRPr="00AC7B5D">
        <w:rPr>
          <w:i/>
          <w:spacing w:val="-5"/>
          <w:sz w:val="18"/>
          <w:szCs w:val="18"/>
        </w:rPr>
        <w:t>Ciò che è</w:t>
      </w:r>
      <w:r w:rsidRPr="00AC7B5D">
        <w:rPr>
          <w:i/>
          <w:spacing w:val="-5"/>
          <w:sz w:val="18"/>
          <w:szCs w:val="18"/>
        </w:rPr>
        <w:t xml:space="preserve"> nostro non ci sarà tolto mai</w:t>
      </w:r>
      <w:r w:rsidRPr="00AC7B5D">
        <w:rPr>
          <w:spacing w:val="-5"/>
          <w:sz w:val="18"/>
          <w:szCs w:val="18"/>
        </w:rPr>
        <w:t xml:space="preserve">. Carteggio (1918-1980), a cura di F. D’Alessandro, </w:t>
      </w:r>
      <w:proofErr w:type="spellStart"/>
      <w:r w:rsidRPr="00AC7B5D">
        <w:rPr>
          <w:spacing w:val="-5"/>
          <w:sz w:val="18"/>
          <w:szCs w:val="18"/>
        </w:rPr>
        <w:t>Quodlibet</w:t>
      </w:r>
      <w:proofErr w:type="spellEnd"/>
      <w:r w:rsidRPr="00AC7B5D">
        <w:rPr>
          <w:spacing w:val="-5"/>
          <w:sz w:val="18"/>
          <w:szCs w:val="18"/>
        </w:rPr>
        <w:t>, Roma, 2021</w:t>
      </w:r>
      <w:r w:rsidR="00AC7B5D" w:rsidRPr="00AC7B5D">
        <w:rPr>
          <w:i/>
          <w:sz w:val="18"/>
          <w:szCs w:val="18"/>
        </w:rPr>
        <w:t xml:space="preserve"> </w:t>
      </w:r>
      <w:hyperlink r:id="rId11" w:history="1">
        <w:r w:rsidR="00AC7B5D" w:rsidRPr="00AC7B5D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:rsidR="00F62A6F" w:rsidRDefault="00F62A6F" w:rsidP="00F62A6F">
      <w:pPr>
        <w:pStyle w:val="Testo1"/>
      </w:pPr>
      <w:r>
        <w:t>Ulteriori indicazioni bibliografiche verranno fornite durante il corso.</w:t>
      </w:r>
    </w:p>
    <w:p w:rsidR="00F62A6F" w:rsidRDefault="00F62A6F" w:rsidP="00F62A6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EC2DF6" w:rsidRPr="00D07530" w:rsidRDefault="00EC2DF6" w:rsidP="00F62A6F">
      <w:pPr>
        <w:spacing w:before="240" w:after="120" w:line="220" w:lineRule="exact"/>
        <w:rPr>
          <w:sz w:val="18"/>
          <w:szCs w:val="20"/>
        </w:rPr>
      </w:pPr>
      <w:bookmarkStart w:id="1" w:name="_Hlk49956279"/>
      <w:r w:rsidRPr="00D07530">
        <w:rPr>
          <w:sz w:val="18"/>
          <w:szCs w:val="20"/>
        </w:rPr>
        <w:t>Lezioni frontali, con l’ausilio di supporti tecnologici</w:t>
      </w:r>
      <w:r w:rsidR="00BE239E">
        <w:rPr>
          <w:sz w:val="18"/>
          <w:szCs w:val="20"/>
        </w:rPr>
        <w:t>, materiali multimediali, podcast</w:t>
      </w:r>
      <w:r w:rsidRPr="00D07530">
        <w:rPr>
          <w:sz w:val="18"/>
          <w:szCs w:val="20"/>
        </w:rPr>
        <w:t xml:space="preserve"> e videolezioni da remoto,</w:t>
      </w:r>
      <w:r w:rsidR="005658D8">
        <w:rPr>
          <w:sz w:val="18"/>
          <w:szCs w:val="20"/>
        </w:rPr>
        <w:t xml:space="preserve"> caricati sulla piattaforma </w:t>
      </w:r>
      <w:proofErr w:type="spellStart"/>
      <w:r w:rsidR="005658D8">
        <w:rPr>
          <w:sz w:val="18"/>
          <w:szCs w:val="20"/>
        </w:rPr>
        <w:t>Blackboard</w:t>
      </w:r>
      <w:proofErr w:type="spellEnd"/>
      <w:r w:rsidRPr="00D07530">
        <w:rPr>
          <w:sz w:val="18"/>
          <w:szCs w:val="20"/>
        </w:rPr>
        <w:t>.</w:t>
      </w:r>
    </w:p>
    <w:bookmarkEnd w:id="1"/>
    <w:p w:rsidR="00F62A6F" w:rsidRDefault="00F62A6F" w:rsidP="00F62A6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F62A6F" w:rsidRPr="00FA783B" w:rsidRDefault="00F62A6F" w:rsidP="00F62A6F">
      <w:pPr>
        <w:pStyle w:val="Testo2"/>
      </w:pPr>
      <w:r w:rsidRPr="00F62A6F">
        <w:t>Colloquio</w:t>
      </w:r>
      <w:r w:rsidRPr="00FA783B">
        <w:t xml:space="preserve"> orale conclusivo, incentrato o sui contenuti dei testi proposti in bibliografia e sugli argomenti trattati a lezione. Esso è volto ad accertare l’acquisizione da parte del candidato dei contenuti critici, dei profili storici e delle analisi testuali proposte in aula. La valutazione finale tiene conto della competenza del candidato sulla materia (60%), della adeguatezza del linguaggio usato (20%), della sua capacità di analisi e collegamento (10%), della sua maturità intellettuale (10%).</w:t>
      </w:r>
    </w:p>
    <w:p w:rsidR="00F62A6F" w:rsidRDefault="00F62A6F" w:rsidP="00F62A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F62A6F" w:rsidRDefault="00F62A6F" w:rsidP="00F62A6F">
      <w:pPr>
        <w:pStyle w:val="Testo2"/>
        <w:rPr>
          <w:sz w:val="20"/>
        </w:rPr>
      </w:pPr>
      <w:r>
        <w:t>Trattandosi di corso di base introduttivo alla materia, non sono richiesti particolari prerequisiti d’accesso.</w:t>
      </w:r>
    </w:p>
    <w:p w:rsidR="00F62A6F" w:rsidRDefault="00F62A6F" w:rsidP="00F62A6F">
      <w:pPr>
        <w:pStyle w:val="Testo2"/>
      </w:pPr>
      <w:r w:rsidRPr="00661851">
        <w:t xml:space="preserve">Stante il sistema dei crediti la frequenza è vivamente consigliata. </w:t>
      </w:r>
    </w:p>
    <w:p w:rsidR="00F62A6F" w:rsidRPr="00FA783B" w:rsidRDefault="00F62A6F" w:rsidP="00F62A6F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FA783B">
        <w:rPr>
          <w:rFonts w:ascii="Times" w:hAnsi="Times"/>
          <w:i/>
          <w:noProof/>
          <w:sz w:val="18"/>
          <w:szCs w:val="20"/>
        </w:rPr>
        <w:t>Orario e luogo di ricevimento</w:t>
      </w:r>
    </w:p>
    <w:p w:rsidR="001F77A0" w:rsidRDefault="001F77A0" w:rsidP="001F77A0">
      <w:pPr>
        <w:pStyle w:val="Testo2"/>
      </w:pPr>
      <w:r>
        <w:t>Il Prof. Francesca D’Alessandro riceve gli studenti su appuntamento, sia da remoto (su Teams), sia in presenza.</w:t>
      </w:r>
    </w:p>
    <w:p w:rsidR="00EC2DF6" w:rsidRDefault="00EC2DF6" w:rsidP="00F62A6F">
      <w:pPr>
        <w:pStyle w:val="Testo2"/>
      </w:pPr>
    </w:p>
    <w:p w:rsidR="00930763" w:rsidRDefault="00EC2DF6" w:rsidP="0040313B">
      <w:pPr>
        <w:ind w:firstLine="284"/>
        <w:rPr>
          <w:i/>
          <w:iCs/>
          <w:color w:val="000000"/>
          <w:sz w:val="18"/>
          <w:shd w:val="clear" w:color="auto" w:fill="FFFFFF"/>
        </w:rPr>
      </w:pPr>
      <w:bookmarkStart w:id="2" w:name="_Hlk49956350"/>
      <w:r w:rsidRPr="00D254F0">
        <w:rPr>
          <w:i/>
          <w:iCs/>
          <w:color w:val="000000"/>
          <w:sz w:val="18"/>
          <w:shd w:val="clear" w:color="auto" w:fill="FFFFFF"/>
        </w:rPr>
        <w:t>Qualora l'emergenza sanitaria dovesse protrarsi</w:t>
      </w:r>
      <w:r w:rsidRPr="00D254F0">
        <w:rPr>
          <w:i/>
          <w:iCs/>
          <w:color w:val="000000"/>
          <w:sz w:val="18"/>
          <w:shd w:val="clear" w:color="auto" w:fill="F0F2F4"/>
        </w:rPr>
        <w:t>,</w:t>
      </w:r>
      <w:r w:rsidRPr="00D254F0">
        <w:rPr>
          <w:i/>
          <w:iCs/>
          <w:color w:val="000000"/>
          <w:sz w:val="18"/>
          <w:shd w:val="clear" w:color="auto" w:fill="FFFFFF"/>
        </w:rPr>
        <w:t xml:space="preserve"> sia l’attività didattica, sia le forme di controllo dell’apprendimento, in itinere e finale, saranno assicurate anche “in remoto”, attraverso la piattaforma </w:t>
      </w:r>
      <w:proofErr w:type="spellStart"/>
      <w:r w:rsidRPr="00D254F0">
        <w:rPr>
          <w:i/>
          <w:iCs/>
          <w:color w:val="000000"/>
          <w:sz w:val="18"/>
          <w:shd w:val="clear" w:color="auto" w:fill="FFFFFF"/>
        </w:rPr>
        <w:t>BlackBoard</w:t>
      </w:r>
      <w:proofErr w:type="spellEnd"/>
      <w:r w:rsidRPr="00D254F0">
        <w:rPr>
          <w:i/>
          <w:iCs/>
          <w:color w:val="000000"/>
          <w:sz w:val="18"/>
          <w:shd w:val="clear" w:color="auto" w:fill="FFFFFF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930763" w:rsidRPr="00997DE3" w:rsidRDefault="00930763" w:rsidP="00930763">
      <w:pPr>
        <w:pStyle w:val="Testo2"/>
        <w:spacing w:before="240"/>
        <w:ind w:firstLine="0"/>
        <w:rPr>
          <w:b/>
          <w:i/>
          <w:sz w:val="20"/>
        </w:rPr>
      </w:pPr>
      <w:r w:rsidRPr="00997DE3">
        <w:rPr>
          <w:sz w:val="20"/>
        </w:rPr>
        <w:t xml:space="preserve">II Modulo: </w:t>
      </w:r>
      <w:r w:rsidRPr="00997DE3">
        <w:rPr>
          <w:i/>
          <w:sz w:val="20"/>
        </w:rPr>
        <w:t>Prof. Elena Rondena</w:t>
      </w:r>
    </w:p>
    <w:p w:rsidR="00930763" w:rsidRPr="00B85444" w:rsidRDefault="00930763" w:rsidP="0040313B">
      <w:pPr>
        <w:pStyle w:val="Testo2"/>
        <w:spacing w:before="240" w:after="120"/>
        <w:ind w:firstLine="0"/>
        <w:rPr>
          <w:b/>
        </w:rPr>
      </w:pPr>
      <w:r w:rsidRPr="00B85444">
        <w:rPr>
          <w:b/>
          <w:i/>
        </w:rPr>
        <w:t>OBIETTIVO DEL CORSO E RISULTATI DI APPRENDIMENTO ATTESI</w:t>
      </w:r>
    </w:p>
    <w:p w:rsidR="00930763" w:rsidRPr="00D07530" w:rsidRDefault="00930763" w:rsidP="00930763">
      <w:pPr>
        <w:pStyle w:val="Testo2"/>
        <w:spacing w:before="120"/>
        <w:ind w:firstLine="0"/>
        <w:rPr>
          <w:sz w:val="20"/>
        </w:rPr>
      </w:pPr>
      <w:r w:rsidRPr="00D07530">
        <w:rPr>
          <w:sz w:val="20"/>
        </w:rPr>
        <w:t>L’insegnamento si propone di sviluppare in modo approfondito e articolato la conoscenza della letteratura italiana degli ultimi due secoli e le principali coordinate critico-metodologiche della modernità letteraria.</w:t>
      </w:r>
    </w:p>
    <w:p w:rsidR="00930763" w:rsidRPr="00D07530" w:rsidRDefault="00930763" w:rsidP="00930763">
      <w:pPr>
        <w:pStyle w:val="Testo2"/>
        <w:ind w:firstLine="0"/>
        <w:rPr>
          <w:sz w:val="20"/>
        </w:rPr>
      </w:pPr>
      <w:r w:rsidRPr="00D07530">
        <w:rPr>
          <w:sz w:val="20"/>
        </w:rPr>
        <w:t xml:space="preserve">Al termine dell’insegnamento lo studente sarà in grado di esaminare autonomamente in modo approfondito un testo letterario a partire dai metodi critici </w:t>
      </w:r>
      <w:r w:rsidRPr="00D07530">
        <w:rPr>
          <w:sz w:val="20"/>
        </w:rPr>
        <w:lastRenderedPageBreak/>
        <w:t>più funzionali all’analisi, e inoltre di collocarlo nel suo contesto storico-culturale, riuscendo a delineare un quadro complessivo più ampio, che valorizzi ulteriormente il singolo testo affrontato. Un altro risultato, oltre al momento analitico, sarà la capacità di sintesi del lavoro fatto e la sua corretta esposizione orale e/o scritta.</w:t>
      </w:r>
    </w:p>
    <w:p w:rsidR="00930763" w:rsidRDefault="00930763" w:rsidP="00930763">
      <w:pPr>
        <w:pStyle w:val="Testo2"/>
        <w:spacing w:before="240" w:after="120"/>
        <w:ind w:firstLine="0"/>
        <w:rPr>
          <w:b/>
        </w:rPr>
      </w:pPr>
      <w:r w:rsidRPr="00B85444">
        <w:rPr>
          <w:b/>
          <w:i/>
        </w:rPr>
        <w:t>PROGRAMMA DEL CORSO</w:t>
      </w:r>
    </w:p>
    <w:p w:rsidR="00930763" w:rsidRPr="007650CD" w:rsidRDefault="00930763" w:rsidP="0040313B">
      <w:pPr>
        <w:pStyle w:val="Testo2"/>
        <w:ind w:firstLine="0"/>
        <w:rPr>
          <w:i/>
          <w:iCs/>
          <w:sz w:val="20"/>
        </w:rPr>
      </w:pPr>
      <w:r w:rsidRPr="007650CD">
        <w:rPr>
          <w:i/>
          <w:iCs/>
          <w:sz w:val="20"/>
        </w:rPr>
        <w:t>Dal dramma alla rinascita</w:t>
      </w:r>
    </w:p>
    <w:p w:rsidR="00930763" w:rsidRPr="0040313B" w:rsidRDefault="00930763" w:rsidP="00930763">
      <w:pPr>
        <w:pStyle w:val="Testo2"/>
        <w:ind w:firstLine="0"/>
        <w:rPr>
          <w:bCs/>
          <w:sz w:val="20"/>
        </w:rPr>
      </w:pPr>
      <w:r w:rsidRPr="007650CD">
        <w:rPr>
          <w:bCs/>
          <w:sz w:val="20"/>
        </w:rPr>
        <w:t>La letteratura ha il grande potere di mostrare le profonde dinamiche delle vicende umane arrivando persino a influire sui cambiamenti morali e storici di un autore o di un popolo. Si vuole proporre un percorso attraverso scrittori italiani dell’Ottocento e Novecento nei quali si evidenzia il passaggio dal dramma alla rinascita. Un approfondimento specifico verterà su Primo Levi</w:t>
      </w:r>
      <w:r>
        <w:rPr>
          <w:bCs/>
          <w:sz w:val="20"/>
        </w:rPr>
        <w:t xml:space="preserve">, </w:t>
      </w:r>
      <w:r w:rsidRPr="007650CD">
        <w:rPr>
          <w:bCs/>
          <w:sz w:val="20"/>
        </w:rPr>
        <w:t>Eugenio Corti</w:t>
      </w:r>
      <w:r>
        <w:rPr>
          <w:bCs/>
          <w:sz w:val="20"/>
        </w:rPr>
        <w:t>, Anna Maria Mori</w:t>
      </w:r>
      <w:r w:rsidRPr="007650CD">
        <w:rPr>
          <w:bCs/>
          <w:sz w:val="20"/>
        </w:rPr>
        <w:t>.</w:t>
      </w:r>
      <w:r w:rsidRPr="00997DE3">
        <w:rPr>
          <w:bCs/>
          <w:iCs/>
          <w:sz w:val="20"/>
        </w:rPr>
        <w:t xml:space="preserve">Il tema proposto, quindi, sarà occasione per approfondire la conoscenza, da un lato, delle diverse stagioni culturali degli ultimi due secoli e, dall’altro, delle poetiche </w:t>
      </w:r>
      <w:r w:rsidRPr="001A5D69">
        <w:rPr>
          <w:bCs/>
          <w:iCs/>
          <w:sz w:val="20"/>
        </w:rPr>
        <w:t>dei vari autori che verranno letti</w:t>
      </w:r>
      <w:r>
        <w:rPr>
          <w:bCs/>
          <w:iCs/>
          <w:sz w:val="20"/>
        </w:rPr>
        <w:t>.</w:t>
      </w:r>
    </w:p>
    <w:p w:rsidR="00930763" w:rsidRPr="00B85444" w:rsidRDefault="00930763" w:rsidP="00930763">
      <w:pPr>
        <w:pStyle w:val="Testo2"/>
        <w:spacing w:before="240" w:after="120"/>
        <w:ind w:firstLine="0"/>
        <w:rPr>
          <w:b/>
          <w:i/>
        </w:rPr>
      </w:pPr>
      <w:r w:rsidRPr="00B85444">
        <w:rPr>
          <w:b/>
          <w:i/>
        </w:rPr>
        <w:t>BIBLIOGRAFIA</w:t>
      </w:r>
    </w:p>
    <w:p w:rsidR="00930763" w:rsidRPr="00B85444" w:rsidRDefault="00930763" w:rsidP="0040313B">
      <w:pPr>
        <w:pStyle w:val="Testo2"/>
        <w:ind w:left="284" w:hanging="284"/>
      </w:pPr>
      <w:r w:rsidRPr="00B85444">
        <w:rPr>
          <w:bCs/>
          <w:iCs/>
        </w:rPr>
        <w:t xml:space="preserve">Gli appunti delle lezioni sono parte integrante del corso. </w:t>
      </w:r>
      <w:r>
        <w:t xml:space="preserve">Le </w:t>
      </w:r>
      <w:r w:rsidRPr="00B85444">
        <w:t>indicazioni bibliografiche verranno suggerite durante il corso.</w:t>
      </w:r>
    </w:p>
    <w:p w:rsidR="00930763" w:rsidRPr="00B85444" w:rsidRDefault="00930763" w:rsidP="00930763">
      <w:pPr>
        <w:pStyle w:val="Testo2"/>
        <w:spacing w:before="240" w:after="120"/>
        <w:ind w:firstLine="0"/>
        <w:rPr>
          <w:b/>
          <w:i/>
        </w:rPr>
      </w:pPr>
      <w:r w:rsidRPr="00B85444">
        <w:rPr>
          <w:b/>
          <w:i/>
        </w:rPr>
        <w:t>DIDATTICA DEL CORSO</w:t>
      </w:r>
    </w:p>
    <w:p w:rsidR="00930763" w:rsidRPr="00B85444" w:rsidRDefault="00930763" w:rsidP="00930763">
      <w:pPr>
        <w:pStyle w:val="Testo2"/>
      </w:pPr>
      <w:r w:rsidRPr="00B85444">
        <w:t>Lezioni frontali, con l’ausilio di supporti tecnologici e videolezioni da remoto, ove previsto.</w:t>
      </w:r>
      <w:r w:rsidR="0040313B">
        <w:t xml:space="preserve"> </w:t>
      </w:r>
      <w:r w:rsidRPr="00B85444">
        <w:t>I materiali didattici saranno disponibili attraverso dispense e/o nella pagina personale del docente.</w:t>
      </w:r>
    </w:p>
    <w:p w:rsidR="00930763" w:rsidRPr="00B85444" w:rsidRDefault="00930763" w:rsidP="00930763">
      <w:pPr>
        <w:pStyle w:val="Testo2"/>
        <w:spacing w:before="240" w:after="120"/>
        <w:ind w:firstLine="0"/>
        <w:rPr>
          <w:b/>
          <w:i/>
        </w:rPr>
      </w:pPr>
      <w:r w:rsidRPr="00B85444">
        <w:rPr>
          <w:b/>
          <w:i/>
        </w:rPr>
        <w:t>METODO</w:t>
      </w:r>
      <w:r>
        <w:rPr>
          <w:b/>
          <w:i/>
        </w:rPr>
        <w:t xml:space="preserve"> E CRITERI</w:t>
      </w:r>
      <w:r w:rsidRPr="00B85444">
        <w:rPr>
          <w:b/>
          <w:i/>
        </w:rPr>
        <w:t xml:space="preserve"> DI VALUTAZIONE</w:t>
      </w:r>
    </w:p>
    <w:p w:rsidR="00930763" w:rsidRPr="00B85444" w:rsidRDefault="00930763" w:rsidP="00930763">
      <w:pPr>
        <w:pStyle w:val="Testo2"/>
      </w:pPr>
      <w:r w:rsidRPr="00B85444">
        <w:t>Colloquio orale conclusivo, incentrato sui contenuti dei testi proposti in bibliografia e sugli argomenti trattati a lezione. Esso prenderà le mosse, di norma, da un testo commentato in aula e sarà volto ad accertare l’acquisizione da parte del candidato della effettiva conoscenza dei testi e degli argomenti oggetto del corso. La valutazione terrà conto altresì della chiarezza espositiva e della coerenza e solidità dell’argomentazione. Particolarmente apprezzata, inoltre, sarà la capacità di stabilire collegamenti e di rielaborare in modo personale i contenuti.</w:t>
      </w:r>
    </w:p>
    <w:p w:rsidR="00930763" w:rsidRPr="00B85444" w:rsidRDefault="00930763" w:rsidP="00930763">
      <w:pPr>
        <w:pStyle w:val="Testo2"/>
        <w:spacing w:before="240" w:after="120"/>
        <w:ind w:firstLine="0"/>
        <w:rPr>
          <w:b/>
          <w:i/>
        </w:rPr>
      </w:pPr>
      <w:r w:rsidRPr="00B85444">
        <w:rPr>
          <w:b/>
          <w:i/>
        </w:rPr>
        <w:t>AVVERTENZE E PREREQUISITI</w:t>
      </w:r>
    </w:p>
    <w:p w:rsidR="00930763" w:rsidRPr="00B85444" w:rsidRDefault="00930763" w:rsidP="00930763">
      <w:pPr>
        <w:pStyle w:val="Testo2"/>
      </w:pPr>
      <w:r w:rsidRPr="00B85444">
        <w:t>Trattandosi di corso di base introduttivo alla materia, non sono richiesti particolari prerequisiti d’accesso.</w:t>
      </w:r>
    </w:p>
    <w:p w:rsidR="00930763" w:rsidRPr="0040313B" w:rsidRDefault="00930763" w:rsidP="0040313B">
      <w:pPr>
        <w:pStyle w:val="Testo2"/>
      </w:pPr>
      <w:r w:rsidRPr="00B85444">
        <w:t>Stante il sistema dei crediti e la natura del corso, la frequenza è vivamente consigliata.</w:t>
      </w:r>
    </w:p>
    <w:p w:rsidR="00930763" w:rsidRPr="00B85444" w:rsidRDefault="00930763" w:rsidP="0040313B">
      <w:pPr>
        <w:pStyle w:val="Testo2"/>
        <w:spacing w:before="120"/>
        <w:rPr>
          <w:i/>
        </w:rPr>
      </w:pPr>
      <w:r w:rsidRPr="00B85444">
        <w:rPr>
          <w:i/>
        </w:rPr>
        <w:t>Orario e luogo di ricevimento</w:t>
      </w:r>
    </w:p>
    <w:p w:rsidR="00930763" w:rsidRPr="00B85444" w:rsidRDefault="00930763" w:rsidP="00930763">
      <w:pPr>
        <w:pStyle w:val="Testo2"/>
      </w:pPr>
      <w:r w:rsidRPr="00B85444">
        <w:lastRenderedPageBreak/>
        <w:t>Il Prof. Elena Rondena riceve gli studenti come da avviso pubblicato nella pagina web del docente.</w:t>
      </w:r>
    </w:p>
    <w:p w:rsidR="00930763" w:rsidRPr="0040313B" w:rsidRDefault="00930763" w:rsidP="0040313B">
      <w:pPr>
        <w:spacing w:before="120"/>
        <w:ind w:firstLine="284"/>
        <w:rPr>
          <w:i/>
          <w:iCs/>
          <w:color w:val="000000"/>
          <w:sz w:val="18"/>
          <w:szCs w:val="18"/>
          <w:shd w:val="clear" w:color="auto" w:fill="FFFFFF"/>
        </w:rPr>
      </w:pPr>
      <w:r w:rsidRPr="0040313B">
        <w:rPr>
          <w:i/>
          <w:iCs/>
          <w:sz w:val="18"/>
          <w:szCs w:val="18"/>
        </w:rPr>
        <w:t xml:space="preserve">Qualora l'emergenza sanitaria dovesse protrarsi, sia l’attività didattica, sia le forme di controllo dell’apprendimento, in itinere e finale, saranno assicurate anche “in remoto”, attraverso la piattaforma </w:t>
      </w:r>
      <w:proofErr w:type="spellStart"/>
      <w:r w:rsidRPr="0040313B">
        <w:rPr>
          <w:i/>
          <w:iCs/>
          <w:sz w:val="18"/>
          <w:szCs w:val="18"/>
        </w:rPr>
        <w:t>BlackBoard</w:t>
      </w:r>
      <w:proofErr w:type="spellEnd"/>
      <w:r w:rsidRPr="0040313B">
        <w:rPr>
          <w:i/>
          <w:iCs/>
          <w:sz w:val="18"/>
          <w:szCs w:val="18"/>
        </w:rPr>
        <w:t xml:space="preserve"> di Ateneo, la piattaforma Microsoft Teams e gli eventuali altri strumenti previsti e comunicati in avvio di corso, in modo da garantire il</w:t>
      </w:r>
      <w:r w:rsidRPr="0040313B">
        <w:rPr>
          <w:i/>
          <w:iCs/>
          <w:color w:val="000000"/>
          <w:sz w:val="18"/>
          <w:szCs w:val="18"/>
          <w:shd w:val="clear" w:color="auto" w:fill="FFFFFF"/>
        </w:rPr>
        <w:t xml:space="preserve"> pieno raggiungimento degli obiettivi formativi previsti nei piani di studio e, contestualmente, la piena sicurezza degli studenti.</w:t>
      </w:r>
    </w:p>
    <w:bookmarkEnd w:id="2"/>
    <w:p w:rsidR="00930763" w:rsidRPr="00D254F0" w:rsidRDefault="00930763" w:rsidP="00930763">
      <w:pPr>
        <w:ind w:firstLine="284"/>
        <w:rPr>
          <w:sz w:val="18"/>
        </w:rPr>
      </w:pPr>
    </w:p>
    <w:sectPr w:rsidR="00930763" w:rsidRPr="00D254F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5D" w:rsidRDefault="00AC7B5D" w:rsidP="00AC7B5D">
      <w:pPr>
        <w:spacing w:line="240" w:lineRule="auto"/>
      </w:pPr>
      <w:r>
        <w:separator/>
      </w:r>
    </w:p>
  </w:endnote>
  <w:endnote w:type="continuationSeparator" w:id="0">
    <w:p w:rsidR="00AC7B5D" w:rsidRDefault="00AC7B5D" w:rsidP="00AC7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5D" w:rsidRDefault="00AC7B5D" w:rsidP="00AC7B5D">
      <w:pPr>
        <w:spacing w:line="240" w:lineRule="auto"/>
      </w:pPr>
      <w:r>
        <w:separator/>
      </w:r>
    </w:p>
  </w:footnote>
  <w:footnote w:type="continuationSeparator" w:id="0">
    <w:p w:rsidR="00AC7B5D" w:rsidRDefault="00AC7B5D" w:rsidP="00AC7B5D">
      <w:pPr>
        <w:spacing w:line="240" w:lineRule="auto"/>
      </w:pPr>
      <w:r>
        <w:continuationSeparator/>
      </w:r>
    </w:p>
  </w:footnote>
  <w:footnote w:id="1">
    <w:p w:rsidR="00AC7B5D" w:rsidRDefault="00AC7B5D" w:rsidP="00AC7B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:rsidR="00AC7B5D" w:rsidRDefault="00AC7B5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F43"/>
    <w:multiLevelType w:val="hybridMultilevel"/>
    <w:tmpl w:val="D38C49B4"/>
    <w:lvl w:ilvl="0" w:tplc="7F3A3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32BD2"/>
    <w:multiLevelType w:val="hybridMultilevel"/>
    <w:tmpl w:val="9CB6860C"/>
    <w:lvl w:ilvl="0" w:tplc="227C4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91"/>
    <w:rsid w:val="000775D2"/>
    <w:rsid w:val="000D393B"/>
    <w:rsid w:val="00122E95"/>
    <w:rsid w:val="00141776"/>
    <w:rsid w:val="00187B99"/>
    <w:rsid w:val="001F77A0"/>
    <w:rsid w:val="002014DD"/>
    <w:rsid w:val="002D5E17"/>
    <w:rsid w:val="002E45FA"/>
    <w:rsid w:val="003E2763"/>
    <w:rsid w:val="0040313B"/>
    <w:rsid w:val="00414627"/>
    <w:rsid w:val="004D1217"/>
    <w:rsid w:val="004D6008"/>
    <w:rsid w:val="004F4B76"/>
    <w:rsid w:val="00502D9D"/>
    <w:rsid w:val="005658D8"/>
    <w:rsid w:val="005841A4"/>
    <w:rsid w:val="005922B6"/>
    <w:rsid w:val="005C4E53"/>
    <w:rsid w:val="006147F7"/>
    <w:rsid w:val="00636DC9"/>
    <w:rsid w:val="00640794"/>
    <w:rsid w:val="006F1772"/>
    <w:rsid w:val="00757D91"/>
    <w:rsid w:val="00776D1B"/>
    <w:rsid w:val="00817142"/>
    <w:rsid w:val="00850ECE"/>
    <w:rsid w:val="008942E7"/>
    <w:rsid w:val="008A1204"/>
    <w:rsid w:val="00900CCA"/>
    <w:rsid w:val="00924B77"/>
    <w:rsid w:val="00930763"/>
    <w:rsid w:val="00940DA2"/>
    <w:rsid w:val="00997DE3"/>
    <w:rsid w:val="009E055C"/>
    <w:rsid w:val="00A119A0"/>
    <w:rsid w:val="00A74F6F"/>
    <w:rsid w:val="00AC7B5D"/>
    <w:rsid w:val="00AD7557"/>
    <w:rsid w:val="00B50C5D"/>
    <w:rsid w:val="00B51253"/>
    <w:rsid w:val="00B525CC"/>
    <w:rsid w:val="00B85444"/>
    <w:rsid w:val="00BE239E"/>
    <w:rsid w:val="00CC00B9"/>
    <w:rsid w:val="00D07530"/>
    <w:rsid w:val="00D254F0"/>
    <w:rsid w:val="00D404F2"/>
    <w:rsid w:val="00DB0A48"/>
    <w:rsid w:val="00E607E6"/>
    <w:rsid w:val="00EC2DF6"/>
    <w:rsid w:val="00F0247D"/>
    <w:rsid w:val="00F62A6F"/>
    <w:rsid w:val="00FE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A6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22E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AC7B5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7B5D"/>
  </w:style>
  <w:style w:type="character" w:styleId="Rimandonotaapidipagina">
    <w:name w:val="footnote reference"/>
    <w:basedOn w:val="Carpredefinitoparagrafo"/>
    <w:semiHidden/>
    <w:unhideWhenUsed/>
    <w:rsid w:val="00AC7B5D"/>
    <w:rPr>
      <w:vertAlign w:val="superscript"/>
    </w:rPr>
  </w:style>
  <w:style w:type="character" w:styleId="Collegamentoipertestuale">
    <w:name w:val="Hyperlink"/>
    <w:basedOn w:val="Carpredefinitoparagrafo"/>
    <w:unhideWhenUsed/>
    <w:rsid w:val="00AC7B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2A6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22E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AC7B5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7B5D"/>
  </w:style>
  <w:style w:type="character" w:styleId="Rimandonotaapidipagina">
    <w:name w:val="footnote reference"/>
    <w:basedOn w:val="Carpredefinitoparagrafo"/>
    <w:semiHidden/>
    <w:unhideWhenUsed/>
    <w:rsid w:val="00AC7B5D"/>
    <w:rPr>
      <w:vertAlign w:val="superscript"/>
    </w:rPr>
  </w:style>
  <w:style w:type="character" w:styleId="Collegamentoipertestuale">
    <w:name w:val="Hyperlink"/>
    <w:basedOn w:val="Carpredefinitoparagrafo"/>
    <w:unhideWhenUsed/>
    <w:rsid w:val="00AC7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eugenio-montale-sergio-solmi/cio-che-e-nostro-non-ci-sara-tolto-mai-carteggio-1918-1980-9788822904942-69589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francesca-dalessandro/l-opera-poetica-di-vittorio-sereni-9788834306758-14119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alessandro-francesca/petrarca-e-i-moderni-9788846719263-17506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229BD-7ED2-4A58-A5CA-A7D7287F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953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3</cp:revision>
  <cp:lastPrinted>2003-03-27T10:42:00Z</cp:lastPrinted>
  <dcterms:created xsi:type="dcterms:W3CDTF">2022-05-17T08:36:00Z</dcterms:created>
  <dcterms:modified xsi:type="dcterms:W3CDTF">2022-09-01T12:24:00Z</dcterms:modified>
</cp:coreProperties>
</file>