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F12D" w14:textId="77777777" w:rsidR="005E3B19" w:rsidRPr="00510D25" w:rsidRDefault="005E3B19" w:rsidP="005E3B19">
      <w:pPr>
        <w:pStyle w:val="Titolo1"/>
      </w:pPr>
      <w:r w:rsidRPr="00510D25">
        <w:t>Storia del diritto medievale e moderno</w:t>
      </w:r>
    </w:p>
    <w:p w14:paraId="5A0E4C39" w14:textId="77777777" w:rsidR="005E3B19" w:rsidRPr="00510D25" w:rsidRDefault="005E3B19" w:rsidP="005E3B19">
      <w:pPr>
        <w:pStyle w:val="Titolo2"/>
      </w:pPr>
      <w:r w:rsidRPr="00510D25">
        <w:t>Prof. Stefano Solimano</w:t>
      </w:r>
    </w:p>
    <w:p w14:paraId="718F10BA" w14:textId="77777777"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81B099" w14:textId="77777777" w:rsidR="005E3B19" w:rsidRDefault="005E3B19" w:rsidP="005E3B19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Scopo dell’insegnamento </w:t>
      </w:r>
      <w:r>
        <w:t>è introdurre lo studente allo studio del fenomeno giuridico in una prospettiva diacronica lungo un percorso di nove secoli. L’insegnamento si propone altresì di f</w:t>
      </w:r>
      <w:r w:rsidRPr="00510D25">
        <w:rPr>
          <w:rFonts w:eastAsia="Calibri"/>
          <w:szCs w:val="22"/>
          <w:lang w:eastAsia="en-US"/>
        </w:rPr>
        <w:t xml:space="preserve">ar risaltare, ai fini di una compiuta e consapevole formazione del giurista, la centralità del ruolo della </w:t>
      </w:r>
      <w:r w:rsidRPr="00510D25">
        <w:rPr>
          <w:rFonts w:eastAsia="Calibri"/>
          <w:i/>
          <w:szCs w:val="22"/>
          <w:lang w:eastAsia="en-US"/>
        </w:rPr>
        <w:t>scientia iuris</w:t>
      </w:r>
      <w:r w:rsidRPr="00510D25">
        <w:rPr>
          <w:rFonts w:eastAsia="Calibri"/>
          <w:szCs w:val="22"/>
          <w:lang w:eastAsia="en-US"/>
        </w:rPr>
        <w:t xml:space="preserve"> nell’ambito dell’ultramillenaria esperienza giuridica occidentale.</w:t>
      </w:r>
      <w:r>
        <w:rPr>
          <w:rFonts w:eastAsia="Calibri"/>
          <w:szCs w:val="22"/>
          <w:lang w:eastAsia="en-US"/>
        </w:rPr>
        <w:t xml:space="preserve"> Infine, si vuol far cogliere allo studente la densità e dunque la complessità del rapporto interprete/giudice/legge.</w:t>
      </w:r>
    </w:p>
    <w:p w14:paraId="4260AF54" w14:textId="77777777" w:rsidR="005E3B19" w:rsidRPr="00304A34" w:rsidRDefault="005E3B19" w:rsidP="005E3B19">
      <w:r>
        <w:rPr>
          <w:rFonts w:eastAsia="Calibri"/>
          <w:szCs w:val="22"/>
          <w:lang w:eastAsia="en-US"/>
        </w:rPr>
        <w:t xml:space="preserve">Al termine dell’insegnamento lo studente sarà in grado di conoscere e apprezzare lo sviluppo storico del diritto dal Medioevo all’Età moderna individuando gli elementi di continuità e di frattura che lo connotano, nonché di compiere autonome valutazioni in ordine alla politica e alle tendenze del diritto contemporaneo.   </w:t>
      </w:r>
    </w:p>
    <w:p w14:paraId="123309E0" w14:textId="77777777"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0EA07B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problematica della giustizia nella storia della cultura giuridica occidentale.</w:t>
      </w:r>
    </w:p>
    <w:p w14:paraId="0B2F5AD0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Diritto e valori nella formazione tecnico-professionale del giurista contemporaneo.</w:t>
      </w:r>
    </w:p>
    <w:p w14:paraId="32BBA605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Nascita e sviluppi della scienza giuridica occidentale.</w:t>
      </w:r>
    </w:p>
    <w:p w14:paraId="63DCDA17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Il </w:t>
      </w:r>
      <w:r w:rsidRPr="00510D25">
        <w:rPr>
          <w:rFonts w:eastAsia="Calibri"/>
          <w:bCs/>
          <w:i/>
          <w:iCs/>
          <w:szCs w:val="22"/>
          <w:lang w:eastAsia="en-US"/>
        </w:rPr>
        <w:t>rinascimento giuridico</w:t>
      </w:r>
      <w:r w:rsidRPr="00510D25">
        <w:rPr>
          <w:rFonts w:eastAsia="Calibri"/>
          <w:bCs/>
          <w:iCs/>
          <w:szCs w:val="22"/>
          <w:lang w:eastAsia="en-US"/>
        </w:rPr>
        <w:t>: il significato dell’</w:t>
      </w:r>
      <w:r w:rsidRPr="00510D25">
        <w:rPr>
          <w:rFonts w:eastAsia="Calibri"/>
          <w:bCs/>
          <w:i/>
          <w:iCs/>
          <w:szCs w:val="22"/>
          <w:lang w:eastAsia="en-US"/>
        </w:rPr>
        <w:t>interpretatio</w:t>
      </w:r>
      <w:r w:rsidRPr="00510D25">
        <w:rPr>
          <w:rFonts w:eastAsia="Calibri"/>
          <w:bCs/>
          <w:iCs/>
          <w:szCs w:val="22"/>
          <w:lang w:eastAsia="en-US"/>
        </w:rPr>
        <w:t xml:space="preserve"> nell’universo mentale del giurista medievale (secoli XI-XIV).</w:t>
      </w:r>
    </w:p>
    <w:p w14:paraId="2AA7A11D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crisi dell’Università e il fenomeno di prammatizzazione del diritto comune.</w:t>
      </w:r>
    </w:p>
    <w:p w14:paraId="7BDC9991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L’Umanesimo giuridico.</w:t>
      </w:r>
    </w:p>
    <w:p w14:paraId="58FC4D2E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prassi dei Grandi Tribunali europei.</w:t>
      </w:r>
    </w:p>
    <w:p w14:paraId="6229C124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Le dottrine giusnaturalistiche e la loro influenza sul processo di codificazione: da Grozio agli esponenti del Razionalismo settecentesco.</w:t>
      </w:r>
    </w:p>
    <w:p w14:paraId="76E35D56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Verso un diritto statuale: dalle </w:t>
      </w:r>
      <w:r w:rsidRPr="00510D25">
        <w:rPr>
          <w:rFonts w:eastAsia="Calibri"/>
          <w:bCs/>
          <w:i/>
          <w:iCs/>
          <w:szCs w:val="22"/>
          <w:lang w:eastAsia="en-US"/>
        </w:rPr>
        <w:t>Ordonnances</w:t>
      </w:r>
      <w:r w:rsidRPr="00510D25">
        <w:rPr>
          <w:rFonts w:eastAsia="Calibri"/>
          <w:bCs/>
          <w:iCs/>
          <w:szCs w:val="22"/>
          <w:lang w:eastAsia="en-US"/>
        </w:rPr>
        <w:t xml:space="preserve"> di Luigi XIV alle Costituzioni modenesi (1771).</w:t>
      </w:r>
    </w:p>
    <w:p w14:paraId="0B80B597" w14:textId="77777777"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L’esperienza giuridica inglese.</w:t>
      </w:r>
    </w:p>
    <w:p w14:paraId="63C31362" w14:textId="15FED682" w:rsidR="005E3B19" w:rsidRDefault="005E3B19" w:rsidP="005E3B1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4A60BA">
        <w:rPr>
          <w:rStyle w:val="Rimandonotaapidipagina"/>
          <w:b/>
          <w:i/>
          <w:sz w:val="18"/>
        </w:rPr>
        <w:footnoteReference w:id="1"/>
      </w:r>
    </w:p>
    <w:p w14:paraId="4DCB72EA" w14:textId="7C7366D5"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Tempi del diritto,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Giappichelli, Torino, 2018, pp. 1-199.</w:t>
      </w:r>
      <w:r w:rsidR="004A60BA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4A60BA" w:rsidRPr="004A60B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044C75" w14:textId="28AAA23A"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lastRenderedPageBreak/>
        <w:t>A. Cavanna,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Storia del diritto moderno in Europa. Le fonti e il pensiero giuridico I,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Giuffrè, Milano (ristampa inalterata limitatamente alle pagine seguenti: 190-390; 479-610).</w:t>
      </w:r>
      <w:r w:rsidR="004A60BA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4A60BA" w:rsidRPr="004A60B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CF5E8FC" w14:textId="77777777" w:rsidR="005E3B19" w:rsidRDefault="005E3B19" w:rsidP="005E3B19">
      <w:pPr>
        <w:pStyle w:val="Testo1"/>
      </w:pPr>
      <w:r w:rsidRPr="00510D25">
        <w:t>Agli studenti che intendono frequentare verrà fornita la bibliografia durante il corso.</w:t>
      </w:r>
    </w:p>
    <w:p w14:paraId="30F80C80" w14:textId="77777777" w:rsidR="005E3B19" w:rsidRDefault="005E3B19" w:rsidP="005E3B1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7045534" w14:textId="77777777" w:rsidR="005E3B19" w:rsidRPr="00510D25" w:rsidRDefault="005E3B19" w:rsidP="005E3B19">
      <w:pPr>
        <w:pStyle w:val="Testo2"/>
      </w:pPr>
      <w:r w:rsidRPr="00510D25">
        <w:t>Lezioni in aula.</w:t>
      </w:r>
      <w:r>
        <w:t xml:space="preserve"> Eventuali a</w:t>
      </w:r>
      <w:r w:rsidRPr="00510D25">
        <w:t>pprofondimenti seminariali.</w:t>
      </w:r>
    </w:p>
    <w:p w14:paraId="3C458967" w14:textId="77777777" w:rsidR="005E3B19" w:rsidRDefault="005E3B19" w:rsidP="005E3B1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2B50245" w14:textId="77777777" w:rsidR="005E3B19" w:rsidRPr="005E3B19" w:rsidRDefault="005E3B19" w:rsidP="005E3B19">
      <w:pPr>
        <w:pStyle w:val="Testo2"/>
        <w:rPr>
          <w:rFonts w:eastAsia="Calibri"/>
        </w:rPr>
      </w:pPr>
      <w:r w:rsidRPr="005E3B19">
        <w:rPr>
          <w:rFonts w:eastAsia="Calibri"/>
        </w:rPr>
        <w:t>L'esame finale si presenta in forma orale e verterà sulle tematiche indicate nel programma. La valutazione della prova verrà effettuata tenendo in considerazione: 1.  l’assimilazione critica dei contenuti; 2. la capacità di compiere collegamenti fra le diverse parti del programma; 3. l'esposizione e la proprietà di linguaggio.</w:t>
      </w:r>
    </w:p>
    <w:p w14:paraId="0524E058" w14:textId="77777777" w:rsidR="005E3B19" w:rsidRDefault="005E3B19" w:rsidP="005E3B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BF4A2F" w14:textId="77777777" w:rsidR="003758BF" w:rsidRPr="004E7457" w:rsidRDefault="003758BF" w:rsidP="003758BF">
      <w:pPr>
        <w:pStyle w:val="Testo2"/>
      </w:pPr>
      <w:r w:rsidRPr="004E7457">
        <w:t>Avendo carattere introduttivo, l’insegnamento non necessita di prerequisiti relativi ai contenuti.</w:t>
      </w:r>
    </w:p>
    <w:p w14:paraId="2F8DF273" w14:textId="77777777" w:rsidR="005E3B19" w:rsidRPr="00145EBB" w:rsidRDefault="006305E4" w:rsidP="009A6A89">
      <w:pPr>
        <w:pStyle w:val="Testo2"/>
        <w:spacing w:before="120"/>
        <w:rPr>
          <w:i/>
        </w:rPr>
      </w:pPr>
      <w:r>
        <w:rPr>
          <w:i/>
        </w:rPr>
        <w:t>R</w:t>
      </w:r>
      <w:r w:rsidR="005E3B19" w:rsidRPr="00145EBB">
        <w:rPr>
          <w:i/>
        </w:rPr>
        <w:t>icevimento</w:t>
      </w:r>
    </w:p>
    <w:p w14:paraId="739AE58A" w14:textId="77777777" w:rsidR="005B7B30" w:rsidRDefault="005E3B19" w:rsidP="002736C3">
      <w:pPr>
        <w:pStyle w:val="Testo2"/>
      </w:pPr>
      <w:r w:rsidRPr="00510D25">
        <w:t xml:space="preserve">Il Prof. Stefano Solimano riceve gli studenti il giovedì </w:t>
      </w:r>
      <w:r>
        <w:t>in Presidenza.</w:t>
      </w:r>
      <w:r w:rsidR="006305E4">
        <w:t xml:space="preserve"> L’orario verrà comunicato sulla pagina personale del docente.</w:t>
      </w:r>
    </w:p>
    <w:p w14:paraId="1864CF14" w14:textId="77777777" w:rsidR="005A1B8D" w:rsidRPr="009D19BD" w:rsidRDefault="005A1B8D" w:rsidP="005A1B8D">
      <w:pPr>
        <w:spacing w:before="240" w:after="120"/>
        <w:rPr>
          <w:b/>
          <w:sz w:val="18"/>
        </w:rPr>
      </w:pPr>
    </w:p>
    <w:sectPr w:rsidR="005A1B8D" w:rsidRPr="009D19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5AB72" w14:textId="77777777" w:rsidR="005B7B30" w:rsidRDefault="005B7B30" w:rsidP="005B7B30">
      <w:pPr>
        <w:spacing w:line="240" w:lineRule="auto"/>
      </w:pPr>
      <w:r>
        <w:separator/>
      </w:r>
    </w:p>
  </w:endnote>
  <w:endnote w:type="continuationSeparator" w:id="0">
    <w:p w14:paraId="4F43A432" w14:textId="77777777" w:rsidR="005B7B30" w:rsidRDefault="005B7B30" w:rsidP="005B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F420" w14:textId="77777777" w:rsidR="005B7B30" w:rsidRDefault="005B7B30" w:rsidP="005B7B30">
      <w:pPr>
        <w:spacing w:line="240" w:lineRule="auto"/>
      </w:pPr>
      <w:r>
        <w:separator/>
      </w:r>
    </w:p>
  </w:footnote>
  <w:footnote w:type="continuationSeparator" w:id="0">
    <w:p w14:paraId="4B5FA036" w14:textId="77777777" w:rsidR="005B7B30" w:rsidRDefault="005B7B30" w:rsidP="005B7B30">
      <w:pPr>
        <w:spacing w:line="240" w:lineRule="auto"/>
      </w:pPr>
      <w:r>
        <w:continuationSeparator/>
      </w:r>
    </w:p>
  </w:footnote>
  <w:footnote w:id="1">
    <w:p w14:paraId="6C77E6B5" w14:textId="09427FEB" w:rsidR="004A60BA" w:rsidRDefault="004A60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E"/>
    <w:rsid w:val="0003583C"/>
    <w:rsid w:val="000A27DB"/>
    <w:rsid w:val="00145EBB"/>
    <w:rsid w:val="00187B99"/>
    <w:rsid w:val="001E3201"/>
    <w:rsid w:val="002014DD"/>
    <w:rsid w:val="002736C3"/>
    <w:rsid w:val="002D5E17"/>
    <w:rsid w:val="003758BF"/>
    <w:rsid w:val="004A60BA"/>
    <w:rsid w:val="004D1217"/>
    <w:rsid w:val="004D320E"/>
    <w:rsid w:val="004D6008"/>
    <w:rsid w:val="004E7457"/>
    <w:rsid w:val="005A1B8D"/>
    <w:rsid w:val="005B7B30"/>
    <w:rsid w:val="005E3B19"/>
    <w:rsid w:val="006305E4"/>
    <w:rsid w:val="00640794"/>
    <w:rsid w:val="006F1772"/>
    <w:rsid w:val="008942E7"/>
    <w:rsid w:val="008A1204"/>
    <w:rsid w:val="00900CCA"/>
    <w:rsid w:val="00924B77"/>
    <w:rsid w:val="00940DA2"/>
    <w:rsid w:val="00954916"/>
    <w:rsid w:val="009A6A89"/>
    <w:rsid w:val="009D6A62"/>
    <w:rsid w:val="009E055C"/>
    <w:rsid w:val="00A74F6F"/>
    <w:rsid w:val="00AD7557"/>
    <w:rsid w:val="00B50C5D"/>
    <w:rsid w:val="00B51253"/>
    <w:rsid w:val="00B525CC"/>
    <w:rsid w:val="00BC5F27"/>
    <w:rsid w:val="00D404F2"/>
    <w:rsid w:val="00D7274C"/>
    <w:rsid w:val="00E607E6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4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5B7B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B30"/>
  </w:style>
  <w:style w:type="character" w:styleId="Rimandonotaapidipagina">
    <w:name w:val="footnote reference"/>
    <w:basedOn w:val="Carpredefinitoparagrafo"/>
    <w:rsid w:val="005B7B30"/>
    <w:rPr>
      <w:vertAlign w:val="superscript"/>
    </w:rPr>
  </w:style>
  <w:style w:type="character" w:styleId="Collegamentoipertestuale">
    <w:name w:val="Hyperlink"/>
    <w:basedOn w:val="Carpredefinitoparagrafo"/>
    <w:rsid w:val="005B7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5B7B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B30"/>
  </w:style>
  <w:style w:type="character" w:styleId="Rimandonotaapidipagina">
    <w:name w:val="footnote reference"/>
    <w:basedOn w:val="Carpredefinitoparagrafo"/>
    <w:rsid w:val="005B7B30"/>
    <w:rPr>
      <w:vertAlign w:val="superscript"/>
    </w:rPr>
  </w:style>
  <w:style w:type="character" w:styleId="Collegamentoipertestuale">
    <w:name w:val="Hyperlink"/>
    <w:basedOn w:val="Carpredefinitoparagrafo"/>
    <w:rsid w:val="005B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driano-cavanna/storia-del-diritto-moderno-in-europa-9788814189814-2142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tempi-del-diritto-eta-medievale-moderna-contemporanea-9788892117822-5523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C57D-7632-49EF-AF1A-1B86B403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373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2021-05-17T14:44:00Z</dcterms:created>
  <dcterms:modified xsi:type="dcterms:W3CDTF">2022-07-19T08:45:00Z</dcterms:modified>
</cp:coreProperties>
</file>