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C5F8" w14:textId="77777777" w:rsidR="003568CD" w:rsidRDefault="003568CD" w:rsidP="003568CD">
      <w:pPr>
        <w:pStyle w:val="Titolo1"/>
      </w:pPr>
      <w:r w:rsidRPr="00951ADD">
        <w:t>Diritto tributario</w:t>
      </w:r>
    </w:p>
    <w:p w14:paraId="15FE752B" w14:textId="77777777" w:rsidR="003568CD" w:rsidRPr="003568CD" w:rsidRDefault="003568CD" w:rsidP="003568CD">
      <w:pPr>
        <w:pStyle w:val="Titolo2"/>
      </w:pPr>
      <w:r w:rsidRPr="00951ADD">
        <w:t>Prof. Marco Miccinesi</w:t>
      </w:r>
    </w:p>
    <w:p w14:paraId="5DE19D54" w14:textId="77777777" w:rsidR="002D5E17" w:rsidRDefault="003568CD" w:rsidP="003568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5D8DE3" w14:textId="77777777" w:rsidR="003568CD" w:rsidRDefault="003568CD" w:rsidP="00250355">
      <w:pPr>
        <w:tabs>
          <w:tab w:val="clear" w:pos="284"/>
        </w:tabs>
        <w:spacing w:line="240" w:lineRule="auto"/>
      </w:pPr>
      <w:r w:rsidRPr="003568CD">
        <w:t xml:space="preserve">L’insegnamento si propone di fornire agli studenti la conoscenza di base dei principi, delle categorie e degli istituti del diritto tributario, anche nelle loro interrelazioni con gli altri rami dell’ordinamento giuridico, con particolare attenzione alle linee </w:t>
      </w:r>
      <w:r w:rsidRPr="00951ADD">
        <w:t>evolutive dell’ordinamento</w:t>
      </w:r>
      <w:r w:rsidR="00633551">
        <w:t xml:space="preserve"> </w:t>
      </w:r>
      <w:r w:rsidR="00633551" w:rsidRPr="00250355">
        <w:t>e</w:t>
      </w:r>
      <w:r w:rsidR="008A370A">
        <w:t>d a</w:t>
      </w:r>
      <w:r w:rsidR="008B7D5F">
        <w:t>i</w:t>
      </w:r>
      <w:r w:rsidR="008A370A">
        <w:t xml:space="preserve"> profili di particolare attualità che la materia costantemente </w:t>
      </w:r>
      <w:r w:rsidR="00633551" w:rsidRPr="00250355">
        <w:t>presenta</w:t>
      </w:r>
      <w:r w:rsidRPr="00951ADD">
        <w:t>.</w:t>
      </w:r>
    </w:p>
    <w:p w14:paraId="2719064C" w14:textId="77777777" w:rsidR="003568CD" w:rsidRPr="00951ADD" w:rsidRDefault="003568CD" w:rsidP="00C44F58">
      <w:pPr>
        <w:spacing w:line="240" w:lineRule="exact"/>
      </w:pPr>
      <w:r w:rsidRPr="003568CD">
        <w:t>Al termine dell’insegnamento, lo studente sarà in g</w:t>
      </w:r>
      <w:r>
        <w:t xml:space="preserve">rado di conoscere i fondamenti </w:t>
      </w:r>
      <w:r w:rsidRPr="003568CD">
        <w:t>del Diritto tributar</w:t>
      </w:r>
      <w:r>
        <w:t>io, comprendendone i principali</w:t>
      </w:r>
      <w:r w:rsidRPr="003568CD">
        <w:t xml:space="preserve"> problemi e disponendo degli strumenti utili per </w:t>
      </w:r>
      <w:r w:rsidR="00633551">
        <w:t xml:space="preserve">cogliere i profili di attualità e </w:t>
      </w:r>
      <w:r w:rsidR="003D7341">
        <w:t xml:space="preserve">per </w:t>
      </w:r>
      <w:r w:rsidRPr="003568CD">
        <w:t>far fronte ai continui cambiamenti che la materia presenta</w:t>
      </w:r>
      <w:r>
        <w:t>.</w:t>
      </w:r>
    </w:p>
    <w:p w14:paraId="06135A5E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F7E89F0" w14:textId="4A24F3D3" w:rsidR="003568CD" w:rsidRPr="00951ADD" w:rsidRDefault="003568CD" w:rsidP="00C44F58">
      <w:pPr>
        <w:spacing w:line="240" w:lineRule="exact"/>
      </w:pPr>
      <w:r w:rsidRPr="00951ADD">
        <w:rPr>
          <w:w w:val="105"/>
          <w:lang w:eastAsia="en-US"/>
        </w:rPr>
        <w:t>–</w:t>
      </w:r>
      <w:r w:rsidRPr="003568CD">
        <w:tab/>
      </w:r>
      <w:r w:rsidR="00E0082D">
        <w:t>L’ordinamento tributario</w:t>
      </w:r>
      <w:r w:rsidRPr="003568CD">
        <w:t>.</w:t>
      </w:r>
    </w:p>
    <w:p w14:paraId="247E8219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 principi costituzionali.</w:t>
      </w:r>
    </w:p>
    <w:p w14:paraId="2451BE9E" w14:textId="645DA248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I principi </w:t>
      </w:r>
      <w:r w:rsidR="00E0082D">
        <w:t>europei</w:t>
      </w:r>
      <w:r w:rsidRPr="003568CD">
        <w:t>.</w:t>
      </w:r>
    </w:p>
    <w:p w14:paraId="6F0A7C7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fonti del diritto tributario.</w:t>
      </w:r>
    </w:p>
    <w:p w14:paraId="00554BC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struttura della fattispecie dell’imposizione.</w:t>
      </w:r>
    </w:p>
    <w:p w14:paraId="6349D368" w14:textId="27A2BCDB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 xml:space="preserve">L’accertamento </w:t>
      </w:r>
      <w:r w:rsidR="00E0082D">
        <w:t>dell’obbligazione tributaria</w:t>
      </w:r>
      <w:r w:rsidRPr="003568CD">
        <w:t>.</w:t>
      </w:r>
    </w:p>
    <w:p w14:paraId="2240381E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sanzioni tributarie.</w:t>
      </w:r>
    </w:p>
    <w:p w14:paraId="14B59804" w14:textId="2933E57E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riscossione.</w:t>
      </w:r>
    </w:p>
    <w:p w14:paraId="15957F03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Il processo tributario.</w:t>
      </w:r>
    </w:p>
    <w:p w14:paraId="23365A5A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sui redditi: struttura e applicazione.</w:t>
      </w:r>
    </w:p>
    <w:p w14:paraId="7734F460" w14:textId="77777777"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indirette: struttura e applicazione.</w:t>
      </w:r>
    </w:p>
    <w:p w14:paraId="4590043B" w14:textId="6265D6A7" w:rsidR="003568CD" w:rsidRPr="00C44F58" w:rsidRDefault="003568CD" w:rsidP="00C44F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6E6D">
        <w:rPr>
          <w:rStyle w:val="Rimandonotaapidipagina"/>
          <w:b/>
          <w:i/>
          <w:sz w:val="18"/>
        </w:rPr>
        <w:footnoteReference w:id="1"/>
      </w:r>
    </w:p>
    <w:p w14:paraId="6DF3812C" w14:textId="77777777" w:rsidR="003568CD" w:rsidRPr="00951ADD" w:rsidRDefault="003568CD" w:rsidP="009F0A60">
      <w:pPr>
        <w:pStyle w:val="Testo1"/>
        <w:ind w:firstLine="0"/>
      </w:pPr>
      <w:r w:rsidRPr="00951ADD">
        <w:t>Testi da consultare</w:t>
      </w:r>
    </w:p>
    <w:p w14:paraId="31AF7A35" w14:textId="77777777" w:rsidR="003568CD" w:rsidRPr="00951ADD" w:rsidRDefault="003568CD" w:rsidP="003568CD">
      <w:pPr>
        <w:pStyle w:val="Testo1"/>
        <w:spacing w:before="0"/>
        <w:rPr>
          <w:i/>
        </w:rPr>
      </w:pPr>
      <w:r w:rsidRPr="00951ADD">
        <w:rPr>
          <w:i/>
        </w:rPr>
        <w:t>Codice tributario</w:t>
      </w:r>
      <w:r w:rsidR="00633551">
        <w:rPr>
          <w:i/>
        </w:rPr>
        <w:t xml:space="preserve">, </w:t>
      </w:r>
      <w:r w:rsidR="00633551" w:rsidRPr="00250355">
        <w:t>ult. ed</w:t>
      </w:r>
      <w:r w:rsidRPr="00250355">
        <w:t>.</w:t>
      </w:r>
    </w:p>
    <w:p w14:paraId="33F01B98" w14:textId="77777777" w:rsidR="003568CD" w:rsidRPr="00951ADD" w:rsidRDefault="003568CD" w:rsidP="009F0A60">
      <w:pPr>
        <w:pStyle w:val="Testo1"/>
        <w:ind w:firstLine="0"/>
      </w:pPr>
      <w:r w:rsidRPr="00951ADD">
        <w:t>Testi consigliati</w:t>
      </w:r>
    </w:p>
    <w:p w14:paraId="1D5F75FB" w14:textId="1FEEC185" w:rsidR="003568CD" w:rsidRPr="003568CD" w:rsidRDefault="003568CD" w:rsidP="003568CD">
      <w:pPr>
        <w:spacing w:line="240" w:lineRule="atLeast"/>
        <w:ind w:left="284" w:hanging="284"/>
        <w:rPr>
          <w:rFonts w:ascii="Times" w:hAnsi="Times"/>
          <w:color w:val="000000"/>
          <w:spacing w:val="-5"/>
          <w:sz w:val="18"/>
          <w:szCs w:val="22"/>
        </w:rPr>
      </w:pPr>
      <w:r w:rsidRPr="003568CD">
        <w:rPr>
          <w:rFonts w:ascii="Times" w:hAnsi="Times"/>
          <w:smallCaps/>
          <w:spacing w:val="-5"/>
          <w:sz w:val="16"/>
        </w:rPr>
        <w:t xml:space="preserve">G. </w:t>
      </w:r>
      <w:r w:rsidR="00633551" w:rsidRPr="00250355"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="00633551">
        <w:rPr>
          <w:rFonts w:ascii="Times" w:hAnsi="Times"/>
          <w:smallCaps/>
          <w:noProof/>
          <w:spacing w:val="-5"/>
          <w:sz w:val="16"/>
          <w:szCs w:val="20"/>
        </w:rPr>
        <w:t>elis</w:t>
      </w:r>
      <w:r w:rsidRPr="003568CD">
        <w:rPr>
          <w:rFonts w:ascii="Times" w:hAnsi="Times"/>
          <w:smallCaps/>
          <w:spacing w:val="-5"/>
          <w:sz w:val="16"/>
        </w:rPr>
        <w:t>,</w:t>
      </w:r>
      <w:r w:rsidRPr="003568CD">
        <w:rPr>
          <w:rFonts w:ascii="Times" w:hAnsi="Times"/>
          <w:i/>
          <w:spacing w:val="-5"/>
          <w:sz w:val="18"/>
        </w:rPr>
        <w:t xml:space="preserve"> Lezioni di diritto tributario,</w:t>
      </w:r>
      <w:r w:rsidRPr="003568CD">
        <w:rPr>
          <w:rFonts w:ascii="Times" w:hAnsi="Times"/>
          <w:spacing w:val="-5"/>
          <w:sz w:val="18"/>
        </w:rPr>
        <w:t xml:space="preserve"> </w:t>
      </w:r>
      <w:proofErr w:type="spellStart"/>
      <w:r w:rsidRPr="003568CD">
        <w:rPr>
          <w:rFonts w:ascii="Times" w:hAnsi="Times"/>
          <w:spacing w:val="-5"/>
          <w:sz w:val="18"/>
        </w:rPr>
        <w:t>Giappichelli</w:t>
      </w:r>
      <w:proofErr w:type="spellEnd"/>
      <w:r w:rsidRPr="003568CD">
        <w:rPr>
          <w:rFonts w:ascii="Times" w:hAnsi="Times"/>
          <w:spacing w:val="-5"/>
          <w:sz w:val="18"/>
        </w:rPr>
        <w:t xml:space="preserve">, </w:t>
      </w:r>
      <w:proofErr w:type="spellStart"/>
      <w:r w:rsidR="00633551">
        <w:rPr>
          <w:rFonts w:ascii="Times" w:hAnsi="Times"/>
          <w:spacing w:val="-5"/>
          <w:sz w:val="18"/>
        </w:rPr>
        <w:t>ult</w:t>
      </w:r>
      <w:proofErr w:type="spellEnd"/>
      <w:r w:rsidR="00633551">
        <w:rPr>
          <w:rFonts w:ascii="Times" w:hAnsi="Times"/>
          <w:spacing w:val="-5"/>
          <w:sz w:val="18"/>
        </w:rPr>
        <w:t xml:space="preserve">. </w:t>
      </w:r>
      <w:r w:rsidR="00A035F6">
        <w:rPr>
          <w:rFonts w:ascii="Times" w:hAnsi="Times"/>
          <w:spacing w:val="-5"/>
          <w:sz w:val="18"/>
        </w:rPr>
        <w:t>ed.</w:t>
      </w:r>
      <w:r w:rsidR="00A86E6D">
        <w:rPr>
          <w:rFonts w:ascii="Times" w:hAnsi="Times"/>
          <w:spacing w:val="-5"/>
          <w:sz w:val="18"/>
        </w:rPr>
        <w:t xml:space="preserve"> </w:t>
      </w:r>
      <w:hyperlink r:id="rId8" w:history="1">
        <w:r w:rsidR="00A86E6D" w:rsidRPr="00A86E6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D7FE3EA" w14:textId="1BF72CEB" w:rsidR="003568CD" w:rsidRPr="003568CD" w:rsidRDefault="00A538AD" w:rsidP="00B113E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Carinci, T. Tassani, </w:t>
      </w:r>
      <w:r w:rsidRPr="00A538AD">
        <w:rPr>
          <w:i/>
          <w:noProof w:val="0"/>
          <w:spacing w:val="-5"/>
          <w:szCs w:val="24"/>
        </w:rPr>
        <w:t>Manuale di diritto tributario</w:t>
      </w:r>
      <w:r>
        <w:rPr>
          <w:iCs/>
          <w:noProof w:val="0"/>
          <w:spacing w:val="-5"/>
          <w:szCs w:val="24"/>
        </w:rPr>
        <w:t>,</w:t>
      </w:r>
      <w:r w:rsidRPr="00A538AD">
        <w:rPr>
          <w:spacing w:val="-5"/>
        </w:rPr>
        <w:t xml:space="preserve"> </w:t>
      </w:r>
      <w:r w:rsidRPr="003568CD">
        <w:rPr>
          <w:spacing w:val="-5"/>
        </w:rPr>
        <w:t xml:space="preserve">Giappichelli, </w:t>
      </w:r>
      <w:r>
        <w:rPr>
          <w:spacing w:val="-5"/>
        </w:rPr>
        <w:t>ult. ed.</w:t>
      </w:r>
      <w:r w:rsidR="00A86E6D">
        <w:rPr>
          <w:spacing w:val="-5"/>
        </w:rPr>
        <w:t xml:space="preserve"> </w:t>
      </w:r>
      <w:hyperlink r:id="rId9" w:history="1">
        <w:r w:rsidR="00A86E6D" w:rsidRPr="00A86E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574A17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EEB635B" w14:textId="2036B01B" w:rsidR="009F49CA" w:rsidRDefault="003568CD" w:rsidP="00B113E2">
      <w:pPr>
        <w:pStyle w:val="Testo2"/>
      </w:pPr>
      <w:r w:rsidRPr="00951ADD">
        <w:t>Il corso si articolerà in lezioni in aula</w:t>
      </w:r>
      <w:r w:rsidR="00A538AD">
        <w:t xml:space="preserve">. </w:t>
      </w:r>
    </w:p>
    <w:p w14:paraId="6D0EB61A" w14:textId="426CAA1E" w:rsidR="00670203" w:rsidRDefault="00F7591D" w:rsidP="00B113E2">
      <w:pPr>
        <w:pStyle w:val="Testo2"/>
      </w:pPr>
      <w:r>
        <w:t>V</w:t>
      </w:r>
      <w:r w:rsidR="00670203">
        <w:t xml:space="preserve">errano </w:t>
      </w:r>
      <w:r>
        <w:t>analizzati</w:t>
      </w:r>
      <w:r w:rsidR="00670203">
        <w:t xml:space="preserve"> i più recenti</w:t>
      </w:r>
      <w:r w:rsidR="00670203" w:rsidRPr="00670203">
        <w:t xml:space="preserve"> </w:t>
      </w:r>
      <w:r w:rsidR="00670203">
        <w:t>orientamenti della</w:t>
      </w:r>
      <w:r w:rsidR="00670203" w:rsidRPr="00951ADD">
        <w:t xml:space="preserve"> giurisprudenza della Cassazione e della Corte Costituzionale</w:t>
      </w:r>
      <w:r w:rsidR="00670203">
        <w:t>.</w:t>
      </w:r>
    </w:p>
    <w:p w14:paraId="75C25C7F" w14:textId="5965C877" w:rsidR="003568CD" w:rsidRDefault="00670203" w:rsidP="00B113E2">
      <w:pPr>
        <w:pStyle w:val="Testo2"/>
      </w:pPr>
      <w:r>
        <w:t>A</w:t>
      </w:r>
      <w:r w:rsidR="00A538AD">
        <w:t>ttraverso la didattica integrativa verrà dedicata particolare attenzione</w:t>
      </w:r>
      <w:r w:rsidR="00AF317F">
        <w:t xml:space="preserve"> a</w:t>
      </w:r>
      <w:r>
        <w:t>i</w:t>
      </w:r>
      <w:r w:rsidR="00AF317F">
        <w:t xml:space="preserve"> temi di attualità, in specie</w:t>
      </w:r>
      <w:r w:rsidR="00AF317F" w:rsidRPr="00951ADD">
        <w:t xml:space="preserve"> </w:t>
      </w:r>
      <w:r w:rsidR="00AF317F">
        <w:t>alla fiscalità d’impresa, anche con la partecipazioni di docenti e professionisti esterni</w:t>
      </w:r>
      <w:r w:rsidR="003568CD" w:rsidRPr="00951ADD">
        <w:t>.</w:t>
      </w:r>
    </w:p>
    <w:p w14:paraId="3C6375FD" w14:textId="77777777"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B23C82" w14:textId="77777777" w:rsidR="003568CD" w:rsidRPr="003568CD" w:rsidRDefault="00C44F58" w:rsidP="00B113E2">
      <w:pPr>
        <w:pStyle w:val="Testo2"/>
      </w:pPr>
      <w:r>
        <w:t xml:space="preserve">L’esame si svolgerà </w:t>
      </w:r>
      <w:r w:rsidR="003568CD" w:rsidRPr="003568CD">
        <w:t xml:space="preserve">in forma orale. </w:t>
      </w:r>
    </w:p>
    <w:p w14:paraId="26C819A6" w14:textId="77777777" w:rsidR="003568CD" w:rsidRPr="003568CD" w:rsidRDefault="003568CD" w:rsidP="00B113E2">
      <w:pPr>
        <w:pStyle w:val="Testo2"/>
      </w:pPr>
      <w:r w:rsidRPr="003568CD">
        <w:t xml:space="preserve">In particolare, i candidati dovranno dimostrare di avere correttamente compreso i principi generali dell’ordinamento tributario e le caratteristiche essenziali del sistema impositivo. </w:t>
      </w:r>
    </w:p>
    <w:p w14:paraId="64D41D0B" w14:textId="77777777" w:rsidR="003568CD" w:rsidRPr="003568CD" w:rsidRDefault="003568CD" w:rsidP="00B113E2">
      <w:pPr>
        <w:pStyle w:val="Testo2"/>
      </w:pPr>
      <w:r w:rsidRPr="003568CD">
        <w:t>In sede di valutazione si terrà conto della integrazione del programma istituzionale con le letture che verranno indicate all’inizio del corso e con gli approfondimenti che verranno via via fatti, sia durante le lezioni sia durante i convegni e nell’ambito delle altre iniziative organizzate.</w:t>
      </w:r>
    </w:p>
    <w:p w14:paraId="386B24DC" w14:textId="77777777"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71DB0D" w14:textId="77777777" w:rsidR="003568CD" w:rsidRPr="003568CD" w:rsidRDefault="00C44F58" w:rsidP="00B113E2">
      <w:pPr>
        <w:pStyle w:val="Testo2"/>
      </w:pPr>
      <w:r>
        <w:t xml:space="preserve">È </w:t>
      </w:r>
      <w:r w:rsidR="003568CD" w:rsidRPr="00951ADD">
        <w:t>vivamente consigliato agli studenti di affrontare l’esame di Diritto tributario dopo aver preparato e possibilmente superato gli esami di Istituzioni di diritto processuale civile e Diritto amministrativo.</w:t>
      </w:r>
    </w:p>
    <w:p w14:paraId="0047AF44" w14:textId="320A1CED" w:rsidR="0038323D" w:rsidRPr="003568CD" w:rsidRDefault="003568CD" w:rsidP="00B113E2">
      <w:pPr>
        <w:spacing w:before="120"/>
        <w:ind w:firstLine="284"/>
        <w:rPr>
          <w:i/>
          <w:sz w:val="18"/>
        </w:rPr>
      </w:pPr>
      <w:r>
        <w:rPr>
          <w:i/>
          <w:sz w:val="18"/>
        </w:rPr>
        <w:t>O</w:t>
      </w:r>
      <w:r w:rsidRPr="003568CD">
        <w:rPr>
          <w:i/>
          <w:sz w:val="18"/>
        </w:rPr>
        <w:t>rario e luogo di ricevi</w:t>
      </w:r>
      <w:r>
        <w:rPr>
          <w:i/>
          <w:sz w:val="18"/>
        </w:rPr>
        <w:t>mento</w:t>
      </w:r>
    </w:p>
    <w:p w14:paraId="310AC39E" w14:textId="77777777" w:rsidR="003568CD" w:rsidRPr="003568CD" w:rsidRDefault="003568CD" w:rsidP="00B113E2">
      <w:pPr>
        <w:pStyle w:val="Testo2"/>
      </w:pPr>
      <w:r w:rsidRPr="00951ADD">
        <w:t>Il Prof. Marco Miccinesi comunicherà a lezione orario e luogo di ricevimento degli studenti.</w:t>
      </w:r>
    </w:p>
    <w:sectPr w:rsidR="003568CD" w:rsidRPr="003568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DA70" w14:textId="77777777" w:rsidR="00565615" w:rsidRDefault="00565615" w:rsidP="005A5983">
      <w:pPr>
        <w:spacing w:line="240" w:lineRule="auto"/>
      </w:pPr>
      <w:r>
        <w:separator/>
      </w:r>
    </w:p>
  </w:endnote>
  <w:endnote w:type="continuationSeparator" w:id="0">
    <w:p w14:paraId="30D87962" w14:textId="77777777" w:rsidR="00565615" w:rsidRDefault="00565615" w:rsidP="005A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4FE3" w14:textId="77777777" w:rsidR="00565615" w:rsidRDefault="00565615" w:rsidP="005A5983">
      <w:pPr>
        <w:spacing w:line="240" w:lineRule="auto"/>
      </w:pPr>
      <w:r>
        <w:separator/>
      </w:r>
    </w:p>
  </w:footnote>
  <w:footnote w:type="continuationSeparator" w:id="0">
    <w:p w14:paraId="556509B4" w14:textId="77777777" w:rsidR="00565615" w:rsidRDefault="00565615" w:rsidP="005A5983">
      <w:pPr>
        <w:spacing w:line="240" w:lineRule="auto"/>
      </w:pPr>
      <w:r>
        <w:continuationSeparator/>
      </w:r>
    </w:p>
  </w:footnote>
  <w:footnote w:id="1">
    <w:p w14:paraId="77E8B8E1" w14:textId="57F8FA7F" w:rsidR="00A86E6D" w:rsidRDefault="00A86E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C"/>
    <w:rsid w:val="00011F69"/>
    <w:rsid w:val="001143B7"/>
    <w:rsid w:val="00187B99"/>
    <w:rsid w:val="001F5BB2"/>
    <w:rsid w:val="002014DD"/>
    <w:rsid w:val="00250355"/>
    <w:rsid w:val="002D5E17"/>
    <w:rsid w:val="003148D9"/>
    <w:rsid w:val="003568CD"/>
    <w:rsid w:val="0038323D"/>
    <w:rsid w:val="003B6BDC"/>
    <w:rsid w:val="003D7341"/>
    <w:rsid w:val="004D1217"/>
    <w:rsid w:val="004D6008"/>
    <w:rsid w:val="00535751"/>
    <w:rsid w:val="00565615"/>
    <w:rsid w:val="005A5983"/>
    <w:rsid w:val="005E5849"/>
    <w:rsid w:val="00633551"/>
    <w:rsid w:val="00640794"/>
    <w:rsid w:val="00670203"/>
    <w:rsid w:val="006F1772"/>
    <w:rsid w:val="007C734B"/>
    <w:rsid w:val="008942E7"/>
    <w:rsid w:val="008A1204"/>
    <w:rsid w:val="008A370A"/>
    <w:rsid w:val="008B7D5F"/>
    <w:rsid w:val="008D252C"/>
    <w:rsid w:val="00900CCA"/>
    <w:rsid w:val="00924B77"/>
    <w:rsid w:val="00940DA2"/>
    <w:rsid w:val="009E055C"/>
    <w:rsid w:val="009F0A60"/>
    <w:rsid w:val="009F49CA"/>
    <w:rsid w:val="00A035F6"/>
    <w:rsid w:val="00A1041D"/>
    <w:rsid w:val="00A538AD"/>
    <w:rsid w:val="00A74F6F"/>
    <w:rsid w:val="00A7782E"/>
    <w:rsid w:val="00A86E6D"/>
    <w:rsid w:val="00AD4733"/>
    <w:rsid w:val="00AD7557"/>
    <w:rsid w:val="00AF317F"/>
    <w:rsid w:val="00B113E2"/>
    <w:rsid w:val="00B301B5"/>
    <w:rsid w:val="00B50C5D"/>
    <w:rsid w:val="00B51253"/>
    <w:rsid w:val="00B525CC"/>
    <w:rsid w:val="00B93494"/>
    <w:rsid w:val="00C147A7"/>
    <w:rsid w:val="00C23FCB"/>
    <w:rsid w:val="00C44F58"/>
    <w:rsid w:val="00C511CD"/>
    <w:rsid w:val="00D404F2"/>
    <w:rsid w:val="00E0082D"/>
    <w:rsid w:val="00E607E6"/>
    <w:rsid w:val="00F65989"/>
    <w:rsid w:val="00F677BD"/>
    <w:rsid w:val="00F7591D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C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A86E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6E6D"/>
  </w:style>
  <w:style w:type="character" w:styleId="Rimandonotaapidipagina">
    <w:name w:val="footnote reference"/>
    <w:basedOn w:val="Carpredefinitoparagrafo"/>
    <w:rsid w:val="00A86E6D"/>
    <w:rPr>
      <w:vertAlign w:val="superscript"/>
    </w:rPr>
  </w:style>
  <w:style w:type="character" w:styleId="Collegamentoipertestuale">
    <w:name w:val="Hyperlink"/>
    <w:basedOn w:val="Carpredefinitoparagrafo"/>
    <w:rsid w:val="00A86E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A86E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6E6D"/>
  </w:style>
  <w:style w:type="character" w:styleId="Rimandonotaapidipagina">
    <w:name w:val="footnote reference"/>
    <w:basedOn w:val="Carpredefinitoparagrafo"/>
    <w:rsid w:val="00A86E6D"/>
    <w:rPr>
      <w:vertAlign w:val="superscript"/>
    </w:rPr>
  </w:style>
  <w:style w:type="character" w:styleId="Collegamentoipertestuale">
    <w:name w:val="Hyperlink"/>
    <w:basedOn w:val="Carpredefinitoparagrafo"/>
    <w:rsid w:val="00A8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melis/manuale-di-diritto-tributario-9788892139213-6972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carinci-thomas-tassani/manuale-di-diritto-tributario-9788892139794-7100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3F71-8157-47C4-ADA2-DB5F73F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362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2022-05-16T10:16:00Z</dcterms:created>
  <dcterms:modified xsi:type="dcterms:W3CDTF">2022-07-15T12:49:00Z</dcterms:modified>
</cp:coreProperties>
</file>