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E2DA8" w14:textId="77777777" w:rsidR="002D5E17" w:rsidRPr="00341F8D" w:rsidRDefault="00341F8D" w:rsidP="002D5E17">
      <w:pPr>
        <w:pStyle w:val="Titolo1"/>
        <w:rPr>
          <w:lang w:val="en-US"/>
        </w:rPr>
      </w:pPr>
      <w:r w:rsidRPr="00341F8D">
        <w:rPr>
          <w:lang w:val="en-US"/>
        </w:rPr>
        <w:t>Financial markets and institutions</w:t>
      </w:r>
    </w:p>
    <w:p w14:paraId="6BCA6244" w14:textId="77777777" w:rsidR="00341F8D" w:rsidRPr="00341F8D" w:rsidRDefault="00341F8D" w:rsidP="00341F8D">
      <w:pPr>
        <w:pStyle w:val="Titolo2"/>
        <w:rPr>
          <w:lang w:val="en-US"/>
        </w:rPr>
      </w:pPr>
      <w:r w:rsidRPr="00341F8D">
        <w:rPr>
          <w:lang w:val="en-US"/>
        </w:rPr>
        <w:t>Prof. Giuliano Iannotta</w:t>
      </w:r>
    </w:p>
    <w:p w14:paraId="4E28BB8B" w14:textId="77777777" w:rsidR="00341F8D" w:rsidRPr="00514034" w:rsidRDefault="00341F8D" w:rsidP="00341F8D">
      <w:pPr>
        <w:spacing w:before="240" w:after="120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COURSE AIMS AND</w:t>
      </w:r>
      <w:r>
        <w:rPr>
          <w:b/>
          <w:i/>
          <w:sz w:val="18"/>
          <w:lang w:val="en-US"/>
        </w:rPr>
        <w:t xml:space="preserve"> </w:t>
      </w:r>
      <w:r w:rsidRPr="00EA5363">
        <w:rPr>
          <w:b/>
          <w:i/>
          <w:sz w:val="18"/>
          <w:lang w:val="en-US"/>
        </w:rPr>
        <w:t>INTENDED</w:t>
      </w:r>
      <w:r w:rsidRPr="00514034">
        <w:rPr>
          <w:b/>
          <w:i/>
          <w:sz w:val="18"/>
          <w:lang w:val="en-US"/>
        </w:rPr>
        <w:t xml:space="preserve"> LEARNING OUTCOMES </w:t>
      </w:r>
    </w:p>
    <w:p w14:paraId="0BAFB29E" w14:textId="77777777" w:rsidR="00341F8D" w:rsidRPr="00FA1E4E" w:rsidRDefault="00341F8D" w:rsidP="00341F8D">
      <w:pPr>
        <w:rPr>
          <w:noProof/>
          <w:lang w:val="en-GB"/>
        </w:rPr>
      </w:pPr>
      <w:r w:rsidRPr="00FA1E4E">
        <w:rPr>
          <w:noProof/>
          <w:lang w:val="en-GB"/>
        </w:rPr>
        <w:t>The aim of the course is to provide participants with a general understanding of financial markets and intermediaries, with a specific attention to the use of statistical tools within the domain of finance.</w:t>
      </w:r>
      <w:r>
        <w:rPr>
          <w:noProof/>
          <w:lang w:val="en-GB"/>
        </w:rPr>
        <w:t xml:space="preserve"> The topics covered are the following</w:t>
      </w:r>
      <w:r w:rsidRPr="00FA1E4E">
        <w:rPr>
          <w:noProof/>
          <w:lang w:val="en-GB"/>
        </w:rPr>
        <w:t>: i) characteristics of the main financial instruments (stock, bonds and derivatives) and the functioning of financial markets; ii) financial institutions: business models and how they evolved; measurement and management of financial risks; prudential regulation and supervision.</w:t>
      </w:r>
    </w:p>
    <w:p w14:paraId="6E64192F" w14:textId="77777777" w:rsidR="00341F8D" w:rsidRPr="00FA1E4E" w:rsidRDefault="00341F8D" w:rsidP="00341F8D">
      <w:pPr>
        <w:rPr>
          <w:noProof/>
          <w:lang w:val="en-GB"/>
        </w:rPr>
      </w:pPr>
      <w:r w:rsidRPr="00FA1E4E">
        <w:rPr>
          <w:noProof/>
          <w:lang w:val="en-GB"/>
        </w:rPr>
        <w:t>At the end of the course, students will be able to understand the functioning of the financial system and the role of the main financial intermediaries.</w:t>
      </w:r>
      <w:r>
        <w:rPr>
          <w:noProof/>
          <w:lang w:val="en-GB"/>
        </w:rPr>
        <w:t xml:space="preserve"> Also, students will be able to identify the potential applications of statistical tools whithin financial markets and banks’ management.</w:t>
      </w:r>
    </w:p>
    <w:p w14:paraId="11270C59" w14:textId="77777777" w:rsidR="00341F8D" w:rsidRPr="00514034" w:rsidRDefault="00341F8D" w:rsidP="00341F8D">
      <w:pPr>
        <w:spacing w:before="240" w:after="120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COURSE CONTENT</w:t>
      </w:r>
    </w:p>
    <w:p w14:paraId="221177F1" w14:textId="77777777" w:rsidR="00341F8D" w:rsidRPr="00827EBA" w:rsidRDefault="00341F8D" w:rsidP="00341F8D">
      <w:pPr>
        <w:rPr>
          <w:lang w:val="en-GB"/>
        </w:rPr>
      </w:pPr>
      <w:r>
        <w:rPr>
          <w:lang w:val="en-GB"/>
        </w:rPr>
        <w:t>–</w:t>
      </w:r>
      <w:r>
        <w:rPr>
          <w:lang w:val="en-GB"/>
        </w:rPr>
        <w:tab/>
      </w:r>
      <w:r w:rsidRPr="00827EBA">
        <w:rPr>
          <w:lang w:val="en-GB"/>
        </w:rPr>
        <w:t>Overview of the financial system</w:t>
      </w:r>
      <w:r>
        <w:rPr>
          <w:lang w:val="en-GB"/>
        </w:rPr>
        <w:t>.</w:t>
      </w:r>
    </w:p>
    <w:p w14:paraId="13332894" w14:textId="77777777" w:rsidR="00341F8D" w:rsidRPr="00827EBA" w:rsidRDefault="00341F8D" w:rsidP="00341F8D">
      <w:pPr>
        <w:rPr>
          <w:lang w:val="en-GB"/>
        </w:rPr>
      </w:pPr>
      <w:r>
        <w:rPr>
          <w:lang w:val="en-GB"/>
        </w:rPr>
        <w:t>–</w:t>
      </w:r>
      <w:r>
        <w:rPr>
          <w:lang w:val="en-GB"/>
        </w:rPr>
        <w:tab/>
      </w:r>
      <w:r w:rsidRPr="00827EBA">
        <w:rPr>
          <w:lang w:val="en-GB"/>
        </w:rPr>
        <w:t>Bond</w:t>
      </w:r>
      <w:r>
        <w:rPr>
          <w:lang w:val="en-GB"/>
        </w:rPr>
        <w:t xml:space="preserve"> and Stock markets.</w:t>
      </w:r>
    </w:p>
    <w:p w14:paraId="2CA868F1" w14:textId="77777777" w:rsidR="00341F8D" w:rsidRPr="00827EBA" w:rsidRDefault="00341F8D" w:rsidP="00341F8D">
      <w:pPr>
        <w:rPr>
          <w:lang w:val="en-GB"/>
        </w:rPr>
      </w:pPr>
      <w:r>
        <w:rPr>
          <w:lang w:val="en-GB"/>
        </w:rPr>
        <w:t>–</w:t>
      </w:r>
      <w:r>
        <w:rPr>
          <w:lang w:val="en-GB"/>
        </w:rPr>
        <w:tab/>
      </w:r>
      <w:r w:rsidRPr="00827EBA">
        <w:rPr>
          <w:lang w:val="en-GB"/>
        </w:rPr>
        <w:t>Commercial banking, Investment banking, Mutual funds</w:t>
      </w:r>
      <w:r>
        <w:rPr>
          <w:lang w:val="en-GB"/>
        </w:rPr>
        <w:t>.</w:t>
      </w:r>
    </w:p>
    <w:p w14:paraId="53CEC1B6" w14:textId="77777777" w:rsidR="00341F8D" w:rsidRPr="00827EBA" w:rsidRDefault="00341F8D" w:rsidP="00341F8D">
      <w:pPr>
        <w:rPr>
          <w:lang w:val="en-GB"/>
        </w:rPr>
      </w:pPr>
      <w:r>
        <w:rPr>
          <w:lang w:val="en-GB"/>
        </w:rPr>
        <w:t>–</w:t>
      </w:r>
      <w:r>
        <w:rPr>
          <w:lang w:val="en-GB"/>
        </w:rPr>
        <w:tab/>
      </w:r>
      <w:r w:rsidRPr="00827EBA">
        <w:rPr>
          <w:lang w:val="en-GB"/>
        </w:rPr>
        <w:t>Risk management</w:t>
      </w:r>
      <w:r>
        <w:rPr>
          <w:lang w:val="en-GB"/>
        </w:rPr>
        <w:t>.</w:t>
      </w:r>
    </w:p>
    <w:p w14:paraId="3DEA4CFE" w14:textId="77777777" w:rsidR="00341F8D" w:rsidRPr="00827EBA" w:rsidRDefault="00341F8D" w:rsidP="00341F8D">
      <w:pPr>
        <w:rPr>
          <w:lang w:val="en-GB"/>
        </w:rPr>
      </w:pPr>
      <w:r>
        <w:rPr>
          <w:lang w:val="en-GB"/>
        </w:rPr>
        <w:t>–</w:t>
      </w:r>
      <w:r>
        <w:rPr>
          <w:lang w:val="en-GB"/>
        </w:rPr>
        <w:tab/>
      </w:r>
      <w:r w:rsidRPr="00827EBA">
        <w:rPr>
          <w:lang w:val="en-GB"/>
        </w:rPr>
        <w:t>Financial regulation</w:t>
      </w:r>
      <w:r>
        <w:rPr>
          <w:lang w:val="en-GB"/>
        </w:rPr>
        <w:t>.</w:t>
      </w:r>
    </w:p>
    <w:p w14:paraId="60987900" w14:textId="77777777" w:rsidR="00341F8D" w:rsidRPr="00514034" w:rsidRDefault="00341F8D" w:rsidP="00341F8D">
      <w:pPr>
        <w:spacing w:before="240" w:after="120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READING LIST</w:t>
      </w:r>
    </w:p>
    <w:p w14:paraId="5466CED7" w14:textId="77777777" w:rsidR="00341F8D" w:rsidRPr="00827EBA" w:rsidRDefault="00341F8D" w:rsidP="00341F8D">
      <w:pPr>
        <w:pStyle w:val="Testo1"/>
        <w:rPr>
          <w:lang w:val="en-GB"/>
        </w:rPr>
      </w:pPr>
      <w:r>
        <w:rPr>
          <w:lang w:val="en-GB"/>
        </w:rPr>
        <w:t>Cases and teaching notes provided by the lecturer</w:t>
      </w:r>
    </w:p>
    <w:p w14:paraId="0719DFC8" w14:textId="77777777" w:rsidR="00341F8D" w:rsidRPr="00514034" w:rsidRDefault="00341F8D" w:rsidP="00341F8D">
      <w:pPr>
        <w:spacing w:before="240" w:after="120" w:line="220" w:lineRule="exact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TEACHING METHOD</w:t>
      </w:r>
    </w:p>
    <w:p w14:paraId="06AAAEB0" w14:textId="77777777" w:rsidR="00341F8D" w:rsidRDefault="00341F8D" w:rsidP="00341F8D">
      <w:pPr>
        <w:pStyle w:val="Testo2"/>
        <w:rPr>
          <w:lang w:val="en-GB"/>
        </w:rPr>
      </w:pPr>
      <w:r>
        <w:rPr>
          <w:lang w:val="en-GB"/>
        </w:rPr>
        <w:t>Lectures and guest speakers.</w:t>
      </w:r>
    </w:p>
    <w:p w14:paraId="5CFC3DCC" w14:textId="77777777" w:rsidR="00341F8D" w:rsidRPr="00906645" w:rsidRDefault="00341F8D" w:rsidP="00341F8D">
      <w:pPr>
        <w:spacing w:before="240" w:after="120" w:line="220" w:lineRule="exact"/>
        <w:rPr>
          <w:b/>
          <w:i/>
          <w:sz w:val="18"/>
          <w:lang w:val="en-US"/>
        </w:rPr>
      </w:pPr>
      <w:r w:rsidRPr="00906645">
        <w:rPr>
          <w:b/>
          <w:i/>
          <w:sz w:val="18"/>
          <w:lang w:val="en-US"/>
        </w:rPr>
        <w:t>ASSESSMENT METHOD AND CRITERIA</w:t>
      </w:r>
    </w:p>
    <w:p w14:paraId="53DBAD39" w14:textId="77777777" w:rsidR="00341F8D" w:rsidRPr="00827EBA" w:rsidRDefault="00341F8D" w:rsidP="00341F8D">
      <w:pPr>
        <w:pStyle w:val="Testo2"/>
        <w:rPr>
          <w:lang w:val="en-GB"/>
        </w:rPr>
      </w:pPr>
      <w:r>
        <w:rPr>
          <w:lang w:val="en-GB"/>
        </w:rPr>
        <w:t>A final written exam (10 multiple choice questions with 4 possible answers)</w:t>
      </w:r>
    </w:p>
    <w:sectPr w:rsidR="00341F8D" w:rsidRPr="00827EBA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950C42"/>
    <w:multiLevelType w:val="hybridMultilevel"/>
    <w:tmpl w:val="97FE6826"/>
    <w:lvl w:ilvl="0" w:tplc="E7845E2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67531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292"/>
    <w:rsid w:val="00007292"/>
    <w:rsid w:val="00187B99"/>
    <w:rsid w:val="002014DD"/>
    <w:rsid w:val="002D5E17"/>
    <w:rsid w:val="00341F8D"/>
    <w:rsid w:val="004D1217"/>
    <w:rsid w:val="004D6008"/>
    <w:rsid w:val="00562429"/>
    <w:rsid w:val="00640794"/>
    <w:rsid w:val="006F1772"/>
    <w:rsid w:val="00840888"/>
    <w:rsid w:val="008942E7"/>
    <w:rsid w:val="008A1204"/>
    <w:rsid w:val="00900CCA"/>
    <w:rsid w:val="00924B77"/>
    <w:rsid w:val="00940DA2"/>
    <w:rsid w:val="009E055C"/>
    <w:rsid w:val="00A74F6F"/>
    <w:rsid w:val="00AD7557"/>
    <w:rsid w:val="00B50C5D"/>
    <w:rsid w:val="00B51253"/>
    <w:rsid w:val="00B525CC"/>
    <w:rsid w:val="00D404F2"/>
    <w:rsid w:val="00E6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9EEB3E"/>
  <w15:chartTrackingRefBased/>
  <w15:docId w15:val="{764DCDDE-BDE5-4A0C-9E28-613F9A69B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341F8D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341F8D"/>
    <w:pPr>
      <w:tabs>
        <w:tab w:val="clear" w:pos="284"/>
      </w:tabs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UMENTI_TPL\NORMAL%20ORIGINALI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7ACA2-25C6-46AE-B7C8-EDAC4BE63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0</TotalTime>
  <Pages>1</Pages>
  <Words>186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Grassi Monica Barbara</cp:lastModifiedBy>
  <cp:revision>2</cp:revision>
  <cp:lastPrinted>2003-03-27T10:42:00Z</cp:lastPrinted>
  <dcterms:created xsi:type="dcterms:W3CDTF">2022-05-24T09:59:00Z</dcterms:created>
  <dcterms:modified xsi:type="dcterms:W3CDTF">2022-05-24T09:59:00Z</dcterms:modified>
</cp:coreProperties>
</file>