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187F" w14:textId="77777777" w:rsidR="00B01AB5" w:rsidRPr="0039611A" w:rsidRDefault="00B01AB5" w:rsidP="008F0948">
      <w:pPr>
        <w:pStyle w:val="Intestazione2"/>
        <w:rPr>
          <w:rFonts w:ascii="Times New Roman" w:eastAsiaTheme="majorEastAsia" w:hAnsi="Times New Roman" w:cs="Times New Roman"/>
          <w:b/>
          <w:smallCaps w:val="0"/>
          <w:color w:val="auto"/>
          <w:sz w:val="20"/>
          <w:szCs w:val="20"/>
          <w:lang w:val="en-GB" w:eastAsia="en-US"/>
        </w:rPr>
      </w:pPr>
      <w:r w:rsidRPr="0039611A">
        <w:rPr>
          <w:rFonts w:ascii="Times New Roman" w:eastAsiaTheme="majorEastAsia" w:hAnsi="Times New Roman" w:cs="Times New Roman"/>
          <w:b/>
          <w:smallCaps w:val="0"/>
          <w:color w:val="auto"/>
          <w:sz w:val="20"/>
          <w:szCs w:val="20"/>
          <w:lang w:val="en-GB" w:eastAsia="en-US"/>
        </w:rPr>
        <w:t>Laboratory of Research on Work and Organisations</w:t>
      </w:r>
    </w:p>
    <w:p w14:paraId="19FB4278" w14:textId="262CDC54" w:rsidR="00B265DB" w:rsidRPr="0039611A" w:rsidRDefault="00625E3E" w:rsidP="00072AF3">
      <w:pPr>
        <w:pStyle w:val="Intestazione2"/>
        <w:suppressAutoHyphens/>
        <w:rPr>
          <w:rFonts w:ascii="Times New Roman" w:hAnsi="Times New Roman"/>
          <w:lang w:val="en-US"/>
        </w:rPr>
      </w:pPr>
      <w:r w:rsidRPr="0039611A">
        <w:rPr>
          <w:rFonts w:ascii="Times New Roman" w:hAnsi="Times New Roman"/>
        </w:rPr>
        <w:t>Prof. Giulia Rivellini</w:t>
      </w:r>
      <w:r w:rsidR="00234C04" w:rsidRPr="0039611A">
        <w:rPr>
          <w:rFonts w:ascii="Times New Roman" w:hAnsi="Times New Roman"/>
        </w:rPr>
        <w:t xml:space="preserve"> (</w:t>
      </w:r>
      <w:r w:rsidR="008F0948" w:rsidRPr="0039611A">
        <w:rPr>
          <w:rFonts w:ascii="Times New Roman" w:hAnsi="Times New Roman"/>
        </w:rPr>
        <w:t>c</w:t>
      </w:r>
      <w:r w:rsidR="00B265DB" w:rsidRPr="0039611A">
        <w:rPr>
          <w:rFonts w:ascii="Times New Roman" w:hAnsi="Times New Roman"/>
        </w:rPr>
        <w:t>oordinator</w:t>
      </w:r>
      <w:r w:rsidR="00234C04" w:rsidRPr="0039611A">
        <w:rPr>
          <w:rFonts w:ascii="Times New Roman" w:hAnsi="Times New Roman"/>
        </w:rPr>
        <w:t>)</w:t>
      </w:r>
      <w:r w:rsidRPr="0039611A">
        <w:rPr>
          <w:rFonts w:ascii="Times New Roman" w:hAnsi="Times New Roman"/>
        </w:rPr>
        <w:t xml:space="preserve">; Prof. </w:t>
      </w:r>
      <w:r w:rsidRPr="0039611A">
        <w:rPr>
          <w:rFonts w:ascii="Times New Roman" w:hAnsi="Times New Roman"/>
          <w:lang w:val="en-US"/>
        </w:rPr>
        <w:t xml:space="preserve">Danya Facchinetti; Prof. </w:t>
      </w:r>
      <w:r w:rsidR="009F7B6E">
        <w:rPr>
          <w:rFonts w:ascii="Times New Roman" w:hAnsi="Times New Roman"/>
          <w:lang w:val="en-US"/>
        </w:rPr>
        <w:t>Lorena Viviano</w:t>
      </w:r>
    </w:p>
    <w:p w14:paraId="268EF074" w14:textId="77CF9945" w:rsidR="00B92431" w:rsidRPr="0039611A" w:rsidRDefault="00B92431" w:rsidP="00072AF3">
      <w:pPr>
        <w:suppressAutoHyphens/>
        <w:spacing w:before="240" w:after="120"/>
        <w:rPr>
          <w:b/>
          <w:i/>
          <w:sz w:val="18"/>
          <w:lang w:val="en-GB"/>
        </w:rPr>
      </w:pPr>
      <w:r w:rsidRPr="0039611A">
        <w:rPr>
          <w:b/>
          <w:i/>
          <w:sz w:val="18"/>
          <w:lang w:val="en-GB"/>
        </w:rPr>
        <w:t xml:space="preserve">COURSE AIMS AND INTENDED LEARNING OUTCOMES </w:t>
      </w:r>
    </w:p>
    <w:p w14:paraId="3DA9E8B6" w14:textId="7F1267AE" w:rsidR="00EA42EA" w:rsidRPr="0039611A" w:rsidRDefault="00EA42EA" w:rsidP="00EA42EA">
      <w:pPr>
        <w:jc w:val="both"/>
        <w:rPr>
          <w:rFonts w:eastAsia="Times New Roman"/>
          <w:sz w:val="20"/>
          <w:szCs w:val="20"/>
          <w:bdr w:val="none" w:sz="0" w:space="0" w:color="auto" w:frame="1"/>
          <w:lang w:val="en-GB" w:eastAsia="it-IT"/>
        </w:rPr>
      </w:pPr>
      <w:r w:rsidRPr="0039611A">
        <w:rPr>
          <w:sz w:val="20"/>
          <w:szCs w:val="20"/>
          <w:lang w:val="en-GB"/>
        </w:rPr>
        <w:t xml:space="preserve">The course aims to provide students with some methodological </w:t>
      </w:r>
      <w:r w:rsidR="00411764" w:rsidRPr="0039611A">
        <w:rPr>
          <w:sz w:val="20"/>
          <w:szCs w:val="20"/>
          <w:lang w:val="en-GB"/>
        </w:rPr>
        <w:t>skill</w:t>
      </w:r>
      <w:r w:rsidRPr="0039611A">
        <w:rPr>
          <w:sz w:val="20"/>
          <w:szCs w:val="20"/>
          <w:lang w:val="en-GB"/>
        </w:rPr>
        <w:t>s, IT skills and interpretive abilities to read and analyse contemporary phenomena, in particular related to labour market and work organi</w:t>
      </w:r>
      <w:r w:rsidR="00D67F3B" w:rsidRPr="0039611A">
        <w:rPr>
          <w:sz w:val="20"/>
          <w:szCs w:val="20"/>
          <w:lang w:val="en-GB"/>
        </w:rPr>
        <w:t>s</w:t>
      </w:r>
      <w:r w:rsidRPr="0039611A">
        <w:rPr>
          <w:sz w:val="20"/>
          <w:szCs w:val="20"/>
          <w:lang w:val="en-GB"/>
        </w:rPr>
        <w:t>ations.</w:t>
      </w:r>
      <w:r w:rsidRPr="0039611A">
        <w:rPr>
          <w:sz w:val="20"/>
          <w:szCs w:val="20"/>
          <w:shd w:val="clear" w:color="auto" w:fill="FFFFFF"/>
          <w:lang w:val="en-GB"/>
        </w:rPr>
        <w:t xml:space="preserve"> The objectives will be met through both the use of national and international official statistical sources, and the ability to correctly choose and apply certain quantitative and graphical analytical tools. The workshop includes two modules, each of which will be assessed separately. </w:t>
      </w:r>
      <w:r w:rsidRPr="0039611A">
        <w:rPr>
          <w:rFonts w:eastAsia="Times New Roman"/>
          <w:sz w:val="20"/>
          <w:szCs w:val="20"/>
          <w:bdr w:val="none" w:sz="0" w:space="0" w:color="auto" w:frame="1"/>
          <w:lang w:val="en-GB" w:eastAsia="it-IT"/>
        </w:rPr>
        <w:t xml:space="preserve">Most </w:t>
      </w:r>
      <w:r w:rsidR="00D67F3B" w:rsidRPr="0039611A">
        <w:rPr>
          <w:sz w:val="20"/>
          <w:szCs w:val="20"/>
          <w:shd w:val="clear" w:color="auto" w:fill="FFFFFF"/>
          <w:lang w:val="en-GB"/>
        </w:rPr>
        <w:t xml:space="preserve">workshop meetings </w:t>
      </w:r>
      <w:r w:rsidRPr="0039611A">
        <w:rPr>
          <w:rFonts w:eastAsia="Times New Roman"/>
          <w:sz w:val="20"/>
          <w:szCs w:val="20"/>
          <w:bdr w:val="none" w:sz="0" w:space="0" w:color="auto" w:frame="1"/>
          <w:lang w:val="en-GB" w:eastAsia="it-IT"/>
        </w:rPr>
        <w:t xml:space="preserve">will entail the use of a PC. </w:t>
      </w:r>
      <w:r w:rsidR="00484C22" w:rsidRPr="0039611A">
        <w:rPr>
          <w:sz w:val="20"/>
          <w:szCs w:val="20"/>
          <w:lang w:val="en-GB"/>
        </w:rPr>
        <w:t xml:space="preserve">For this reason, students should have their own portable PC. </w:t>
      </w:r>
    </w:p>
    <w:p w14:paraId="046587B7" w14:textId="41CD2B53" w:rsidR="00BE799F" w:rsidRPr="0039611A" w:rsidRDefault="00EA42EA" w:rsidP="00072AF3">
      <w:pPr>
        <w:suppressAutoHyphens/>
        <w:spacing w:before="120"/>
        <w:jc w:val="both"/>
        <w:rPr>
          <w:i/>
          <w:sz w:val="20"/>
          <w:lang w:val="en-GB"/>
        </w:rPr>
      </w:pPr>
      <w:r w:rsidRPr="0039611A">
        <w:rPr>
          <w:i/>
          <w:sz w:val="20"/>
          <w:lang w:val="en-GB"/>
        </w:rPr>
        <w:t>Knowledge and ability to understand</w:t>
      </w:r>
    </w:p>
    <w:p w14:paraId="61E90D7D" w14:textId="0BC69E86" w:rsidR="00BA6077" w:rsidRPr="0039611A" w:rsidRDefault="00BE799F" w:rsidP="00072AF3">
      <w:pPr>
        <w:suppressAutoHyphens/>
        <w:jc w:val="both"/>
        <w:rPr>
          <w:sz w:val="20"/>
          <w:lang w:val="en-GB"/>
        </w:rPr>
      </w:pPr>
      <w:r w:rsidRPr="0039611A">
        <w:rPr>
          <w:sz w:val="20"/>
          <w:lang w:val="en-GB"/>
        </w:rPr>
        <w:t>A</w:t>
      </w:r>
      <w:r w:rsidR="00EA42EA" w:rsidRPr="0039611A">
        <w:rPr>
          <w:sz w:val="20"/>
          <w:lang w:val="en-GB"/>
        </w:rPr>
        <w:t>t the end of the course, students will demonstrate knowl</w:t>
      </w:r>
      <w:r w:rsidR="00F66250" w:rsidRPr="0039611A">
        <w:rPr>
          <w:sz w:val="20"/>
          <w:lang w:val="en-GB"/>
        </w:rPr>
        <w:t>e</w:t>
      </w:r>
      <w:r w:rsidR="00EA42EA" w:rsidRPr="0039611A">
        <w:rPr>
          <w:sz w:val="20"/>
          <w:lang w:val="en-GB"/>
        </w:rPr>
        <w:t xml:space="preserve">dge of the main </w:t>
      </w:r>
      <w:r w:rsidR="00EA42EA" w:rsidRPr="0039611A">
        <w:rPr>
          <w:sz w:val="20"/>
          <w:bdr w:val="none" w:sz="0" w:space="0" w:color="auto" w:frame="1"/>
          <w:lang w:val="en-GB"/>
        </w:rPr>
        <w:t xml:space="preserve">methods of quantitative social research for the analysis and interpretation of social phenomena related to labour market and working conditions, measured </w:t>
      </w:r>
      <w:r w:rsidR="00D67F3B" w:rsidRPr="0039611A">
        <w:rPr>
          <w:sz w:val="20"/>
          <w:bdr w:val="none" w:sz="0" w:space="0" w:color="auto" w:frame="1"/>
          <w:lang w:val="en-GB"/>
        </w:rPr>
        <w:t>via</w:t>
      </w:r>
      <w:r w:rsidR="00EA42EA" w:rsidRPr="0039611A">
        <w:rPr>
          <w:sz w:val="20"/>
          <w:bdr w:val="none" w:sz="0" w:space="0" w:color="auto" w:frame="1"/>
          <w:lang w:val="en-GB"/>
        </w:rPr>
        <w:t xml:space="preserve"> secondary and primary sources. They will </w:t>
      </w:r>
      <w:r w:rsidR="00D67F3B" w:rsidRPr="0039611A">
        <w:rPr>
          <w:sz w:val="20"/>
          <w:bdr w:val="none" w:sz="0" w:space="0" w:color="auto" w:frame="1"/>
          <w:lang w:val="en-GB"/>
        </w:rPr>
        <w:t>know</w:t>
      </w:r>
      <w:r w:rsidR="00EA42EA" w:rsidRPr="0039611A">
        <w:rPr>
          <w:sz w:val="20"/>
          <w:bdr w:val="none" w:sz="0" w:space="0" w:color="auto" w:frame="1"/>
          <w:lang w:val="en-GB"/>
        </w:rPr>
        <w:t xml:space="preserve"> the fundamentals of Excel and SPSS useful for creating statistical reports, extracting probabilistic samples, reading of inferential statistics measures and monovariate</w:t>
      </w:r>
      <w:r w:rsidR="008C4E1A" w:rsidRPr="0039611A">
        <w:rPr>
          <w:sz w:val="20"/>
          <w:bdr w:val="none" w:sz="0" w:space="0" w:color="auto" w:frame="1"/>
          <w:lang w:val="en-GB"/>
        </w:rPr>
        <w:t xml:space="preserve">, </w:t>
      </w:r>
      <w:r w:rsidR="00EA42EA" w:rsidRPr="0039611A">
        <w:rPr>
          <w:sz w:val="20"/>
          <w:bdr w:val="none" w:sz="0" w:space="0" w:color="auto" w:frame="1"/>
          <w:lang w:val="en-GB"/>
        </w:rPr>
        <w:t>bivariate</w:t>
      </w:r>
      <w:r w:rsidR="008C4E1A" w:rsidRPr="0039611A">
        <w:rPr>
          <w:sz w:val="20"/>
          <w:bdr w:val="none" w:sz="0" w:space="0" w:color="auto" w:frame="1"/>
          <w:lang w:val="en-GB"/>
        </w:rPr>
        <w:t xml:space="preserve"> and multivariate</w:t>
      </w:r>
      <w:r w:rsidR="00EA42EA" w:rsidRPr="0039611A">
        <w:rPr>
          <w:sz w:val="20"/>
          <w:bdr w:val="none" w:sz="0" w:space="0" w:color="auto" w:frame="1"/>
          <w:lang w:val="en-GB"/>
        </w:rPr>
        <w:t xml:space="preserve"> analysis of raw data. They will know the main official national and international statistical sources concerning themes related to the work area. </w:t>
      </w:r>
      <w:r w:rsidR="00EA42EA" w:rsidRPr="0039611A">
        <w:rPr>
          <w:sz w:val="20"/>
          <w:lang w:val="en-GB"/>
        </w:rPr>
        <w:t xml:space="preserve"> </w:t>
      </w:r>
    </w:p>
    <w:p w14:paraId="345C0FE9" w14:textId="4240D0F8" w:rsidR="00794BB3" w:rsidRPr="0039611A" w:rsidRDefault="00955BEF" w:rsidP="00153C03">
      <w:pPr>
        <w:suppressAutoHyphens/>
        <w:spacing w:before="120"/>
        <w:jc w:val="both"/>
        <w:rPr>
          <w:i/>
          <w:sz w:val="20"/>
          <w:lang w:val="en-GB"/>
        </w:rPr>
      </w:pPr>
      <w:r w:rsidRPr="0039611A">
        <w:rPr>
          <w:i/>
          <w:sz w:val="20"/>
          <w:lang w:val="en-GB"/>
        </w:rPr>
        <w:t>Competences</w:t>
      </w:r>
      <w:r w:rsidR="00A7584B" w:rsidRPr="0039611A">
        <w:rPr>
          <w:i/>
          <w:sz w:val="20"/>
          <w:lang w:val="en-GB"/>
        </w:rPr>
        <w:t xml:space="preserve"> and skills</w:t>
      </w:r>
      <w:r w:rsidR="00794BB3" w:rsidRPr="0039611A">
        <w:rPr>
          <w:i/>
          <w:sz w:val="20"/>
          <w:lang w:val="en-GB"/>
        </w:rPr>
        <w:t>:</w:t>
      </w:r>
    </w:p>
    <w:p w14:paraId="7014EA81" w14:textId="5266E555" w:rsidR="00BA6077" w:rsidRPr="0039611A" w:rsidRDefault="00BA6077" w:rsidP="00072AF3">
      <w:pPr>
        <w:suppressAutoHyphens/>
        <w:jc w:val="both"/>
        <w:rPr>
          <w:sz w:val="20"/>
          <w:lang w:val="en-GB"/>
        </w:rPr>
      </w:pPr>
      <w:r w:rsidRPr="0039611A">
        <w:rPr>
          <w:sz w:val="20"/>
          <w:lang w:val="en-GB"/>
        </w:rPr>
        <w:t>S</w:t>
      </w:r>
      <w:r w:rsidR="00794BB3" w:rsidRPr="0039611A">
        <w:rPr>
          <w:sz w:val="20"/>
          <w:lang w:val="en-GB"/>
        </w:rPr>
        <w:t>tudent</w:t>
      </w:r>
      <w:r w:rsidR="004A2A08" w:rsidRPr="0039611A">
        <w:rPr>
          <w:sz w:val="20"/>
          <w:lang w:val="en-GB"/>
        </w:rPr>
        <w:t>s</w:t>
      </w:r>
      <w:r w:rsidR="00794BB3" w:rsidRPr="0039611A">
        <w:rPr>
          <w:sz w:val="20"/>
          <w:lang w:val="en-GB"/>
        </w:rPr>
        <w:t xml:space="preserve"> will be able to apply the theoretical and computer knowledge acquired to the analysis of some collective phenomena</w:t>
      </w:r>
      <w:r w:rsidRPr="0039611A">
        <w:rPr>
          <w:sz w:val="20"/>
          <w:lang w:val="en-GB"/>
        </w:rPr>
        <w:t xml:space="preserve"> empirically </w:t>
      </w:r>
      <w:r w:rsidR="00955BEF" w:rsidRPr="0039611A">
        <w:rPr>
          <w:sz w:val="20"/>
          <w:lang w:val="en-GB"/>
        </w:rPr>
        <w:t xml:space="preserve">investigated </w:t>
      </w:r>
      <w:r w:rsidR="00794BB3" w:rsidRPr="0039611A">
        <w:rPr>
          <w:sz w:val="20"/>
          <w:lang w:val="en-GB"/>
        </w:rPr>
        <w:t xml:space="preserve">through sample or census surveys. </w:t>
      </w:r>
      <w:r w:rsidR="004A2A08" w:rsidRPr="0039611A">
        <w:rPr>
          <w:sz w:val="20"/>
          <w:lang w:val="en-GB"/>
        </w:rPr>
        <w:t>They w</w:t>
      </w:r>
      <w:r w:rsidR="00794BB3" w:rsidRPr="0039611A">
        <w:rPr>
          <w:sz w:val="20"/>
          <w:lang w:val="en-GB"/>
        </w:rPr>
        <w:t>ill be able to identify official statistical sources appropriate to the topic studied and</w:t>
      </w:r>
      <w:r w:rsidR="00955BEF" w:rsidRPr="0039611A">
        <w:rPr>
          <w:sz w:val="20"/>
          <w:lang w:val="en-GB"/>
        </w:rPr>
        <w:t xml:space="preserve"> </w:t>
      </w:r>
      <w:r w:rsidR="00794BB3" w:rsidRPr="0039611A">
        <w:rPr>
          <w:sz w:val="20"/>
          <w:lang w:val="en-GB"/>
        </w:rPr>
        <w:t>correctly apply some quantitative and graphic analysis tools, with the support of Excel and SPSS.</w:t>
      </w:r>
    </w:p>
    <w:p w14:paraId="53C1C630" w14:textId="77777777" w:rsidR="00794BB3" w:rsidRPr="0039611A" w:rsidRDefault="00794BB3" w:rsidP="00153C03">
      <w:pPr>
        <w:suppressAutoHyphens/>
        <w:spacing w:before="120"/>
        <w:jc w:val="both"/>
        <w:rPr>
          <w:i/>
          <w:sz w:val="20"/>
          <w:lang w:val="en-GB"/>
        </w:rPr>
      </w:pPr>
      <w:r w:rsidRPr="0039611A">
        <w:rPr>
          <w:i/>
          <w:sz w:val="20"/>
          <w:lang w:val="en-GB"/>
        </w:rPr>
        <w:t>Autonomy of judgment</w:t>
      </w:r>
    </w:p>
    <w:p w14:paraId="01A0A4BF" w14:textId="43A41A40" w:rsidR="00BA6077" w:rsidRPr="0039611A" w:rsidRDefault="00BA6077" w:rsidP="00072AF3">
      <w:pPr>
        <w:suppressAutoHyphens/>
        <w:jc w:val="both"/>
        <w:rPr>
          <w:sz w:val="20"/>
          <w:lang w:val="en-GB"/>
        </w:rPr>
      </w:pPr>
      <w:r w:rsidRPr="0039611A">
        <w:rPr>
          <w:sz w:val="20"/>
          <w:lang w:val="en-GB"/>
        </w:rPr>
        <w:t>S</w:t>
      </w:r>
      <w:r w:rsidR="00794BB3" w:rsidRPr="0039611A">
        <w:rPr>
          <w:sz w:val="20"/>
          <w:lang w:val="en-GB"/>
        </w:rPr>
        <w:t>tudent</w:t>
      </w:r>
      <w:r w:rsidR="006B45D3" w:rsidRPr="0039611A">
        <w:rPr>
          <w:sz w:val="20"/>
          <w:lang w:val="en-GB"/>
        </w:rPr>
        <w:t>s</w:t>
      </w:r>
      <w:r w:rsidR="00794BB3" w:rsidRPr="0039611A">
        <w:rPr>
          <w:sz w:val="20"/>
          <w:lang w:val="en-GB"/>
        </w:rPr>
        <w:t xml:space="preserve"> will have acquired a theoretical and operational </w:t>
      </w:r>
      <w:r w:rsidR="006B45D3" w:rsidRPr="0039611A">
        <w:rPr>
          <w:sz w:val="20"/>
          <w:lang w:val="en-GB"/>
        </w:rPr>
        <w:t>knowledge</w:t>
      </w:r>
      <w:r w:rsidR="00794BB3" w:rsidRPr="0039611A">
        <w:rPr>
          <w:sz w:val="20"/>
          <w:lang w:val="en-GB"/>
        </w:rPr>
        <w:t xml:space="preserve"> that will give </w:t>
      </w:r>
      <w:r w:rsidR="006B45D3" w:rsidRPr="0039611A">
        <w:rPr>
          <w:sz w:val="20"/>
          <w:lang w:val="en-GB"/>
        </w:rPr>
        <w:t>them</w:t>
      </w:r>
      <w:r w:rsidR="00794BB3" w:rsidRPr="0039611A">
        <w:rPr>
          <w:sz w:val="20"/>
          <w:lang w:val="en-GB"/>
        </w:rPr>
        <w:t xml:space="preserve"> autonomy in collecting and processing information with which formulate projects and proposals appropriate to the different contexts of action. </w:t>
      </w:r>
      <w:r w:rsidR="00DA7DB8" w:rsidRPr="0039611A">
        <w:rPr>
          <w:sz w:val="20"/>
          <w:lang w:val="en-GB"/>
        </w:rPr>
        <w:t>Autonomy of judgement</w:t>
      </w:r>
      <w:r w:rsidR="00794BB3" w:rsidRPr="0039611A">
        <w:rPr>
          <w:sz w:val="20"/>
          <w:lang w:val="en-GB"/>
        </w:rPr>
        <w:t xml:space="preserve"> will be developed through </w:t>
      </w:r>
      <w:r w:rsidR="00DA7DB8" w:rsidRPr="0039611A">
        <w:rPr>
          <w:sz w:val="20"/>
          <w:lang w:val="en-GB"/>
        </w:rPr>
        <w:t>students’</w:t>
      </w:r>
      <w:r w:rsidR="00794BB3" w:rsidRPr="0039611A">
        <w:rPr>
          <w:sz w:val="20"/>
          <w:lang w:val="en-GB"/>
        </w:rPr>
        <w:t xml:space="preserve"> active participation </w:t>
      </w:r>
      <w:r w:rsidR="002616C6" w:rsidRPr="0039611A">
        <w:rPr>
          <w:sz w:val="20"/>
          <w:lang w:val="en-GB"/>
        </w:rPr>
        <w:t xml:space="preserve">in </w:t>
      </w:r>
      <w:r w:rsidR="00DA7DB8" w:rsidRPr="0039611A">
        <w:rPr>
          <w:sz w:val="20"/>
          <w:lang w:val="en-GB"/>
        </w:rPr>
        <w:t>the</w:t>
      </w:r>
      <w:r w:rsidRPr="0039611A">
        <w:rPr>
          <w:sz w:val="20"/>
          <w:lang w:val="en-GB"/>
        </w:rPr>
        <w:t xml:space="preserve"> laboratory</w:t>
      </w:r>
      <w:r w:rsidR="00794BB3" w:rsidRPr="0039611A">
        <w:rPr>
          <w:sz w:val="20"/>
          <w:lang w:val="en-GB"/>
        </w:rPr>
        <w:t xml:space="preserve">, but also through the activity assigned to prepare a final paper </w:t>
      </w:r>
      <w:r w:rsidR="00DA7DB8" w:rsidRPr="0039611A">
        <w:rPr>
          <w:sz w:val="20"/>
          <w:lang w:val="en-GB"/>
        </w:rPr>
        <w:t xml:space="preserve">as required </w:t>
      </w:r>
      <w:r w:rsidR="00794BB3" w:rsidRPr="0039611A">
        <w:rPr>
          <w:sz w:val="20"/>
          <w:lang w:val="en-GB"/>
        </w:rPr>
        <w:t>for the first part of the course</w:t>
      </w:r>
      <w:r w:rsidR="00DA7DB8" w:rsidRPr="0039611A">
        <w:rPr>
          <w:sz w:val="20"/>
          <w:lang w:val="en-GB"/>
        </w:rPr>
        <w:t>.</w:t>
      </w:r>
    </w:p>
    <w:p w14:paraId="78F1D7D7" w14:textId="77777777" w:rsidR="0064319D" w:rsidRPr="0039611A" w:rsidRDefault="00794BB3" w:rsidP="00153C03">
      <w:pPr>
        <w:suppressAutoHyphens/>
        <w:spacing w:before="120"/>
        <w:rPr>
          <w:i/>
          <w:sz w:val="20"/>
          <w:lang w:val="en-GB"/>
        </w:rPr>
      </w:pPr>
      <w:r w:rsidRPr="0039611A">
        <w:rPr>
          <w:i/>
          <w:sz w:val="20"/>
          <w:lang w:val="en-GB"/>
        </w:rPr>
        <w:t>Learning ability</w:t>
      </w:r>
    </w:p>
    <w:p w14:paraId="70F240DF" w14:textId="18CACBAB" w:rsidR="00794BB3" w:rsidRPr="0039611A" w:rsidRDefault="00BA6077" w:rsidP="00072AF3">
      <w:pPr>
        <w:suppressAutoHyphens/>
        <w:jc w:val="both"/>
        <w:rPr>
          <w:sz w:val="20"/>
          <w:lang w:val="en-GB"/>
        </w:rPr>
      </w:pPr>
      <w:r w:rsidRPr="0039611A">
        <w:rPr>
          <w:sz w:val="20"/>
          <w:lang w:val="en-GB"/>
        </w:rPr>
        <w:t>S</w:t>
      </w:r>
      <w:r w:rsidR="00794BB3" w:rsidRPr="0039611A">
        <w:rPr>
          <w:sz w:val="20"/>
          <w:lang w:val="en-GB"/>
        </w:rPr>
        <w:t>tudent</w:t>
      </w:r>
      <w:r w:rsidR="00DA7DB8" w:rsidRPr="0039611A">
        <w:rPr>
          <w:sz w:val="20"/>
          <w:lang w:val="en-GB"/>
        </w:rPr>
        <w:t>s</w:t>
      </w:r>
      <w:r w:rsidR="00794BB3" w:rsidRPr="0039611A">
        <w:rPr>
          <w:sz w:val="20"/>
          <w:lang w:val="en-GB"/>
        </w:rPr>
        <w:t xml:space="preserve"> will be able to use analysis tools and </w:t>
      </w:r>
      <w:r w:rsidR="00213027" w:rsidRPr="0039611A">
        <w:rPr>
          <w:sz w:val="20"/>
          <w:lang w:val="en-GB"/>
        </w:rPr>
        <w:t xml:space="preserve">to </w:t>
      </w:r>
      <w:r w:rsidR="00794BB3" w:rsidRPr="0039611A">
        <w:rPr>
          <w:sz w:val="20"/>
          <w:lang w:val="en-GB"/>
        </w:rPr>
        <w:t xml:space="preserve">apply the </w:t>
      </w:r>
      <w:r w:rsidR="00213027" w:rsidRPr="0039611A">
        <w:rPr>
          <w:sz w:val="20"/>
          <w:lang w:val="en-GB"/>
        </w:rPr>
        <w:t>study</w:t>
      </w:r>
      <w:r w:rsidR="00794BB3" w:rsidRPr="0039611A">
        <w:rPr>
          <w:sz w:val="20"/>
          <w:lang w:val="en-GB"/>
        </w:rPr>
        <w:t xml:space="preserve"> methods developed to </w:t>
      </w:r>
      <w:r w:rsidR="00213027" w:rsidRPr="0039611A">
        <w:rPr>
          <w:sz w:val="20"/>
          <w:lang w:val="en-GB"/>
        </w:rPr>
        <w:t>ind</w:t>
      </w:r>
      <w:r w:rsidR="002616C6" w:rsidRPr="0039611A">
        <w:rPr>
          <w:sz w:val="20"/>
          <w:lang w:val="en-GB"/>
        </w:rPr>
        <w:t>e</w:t>
      </w:r>
      <w:r w:rsidR="00213027" w:rsidRPr="0039611A">
        <w:rPr>
          <w:sz w:val="20"/>
          <w:lang w:val="en-GB"/>
        </w:rPr>
        <w:t>pendentl</w:t>
      </w:r>
      <w:r w:rsidR="002616C6" w:rsidRPr="0039611A">
        <w:rPr>
          <w:sz w:val="20"/>
          <w:lang w:val="en-GB"/>
        </w:rPr>
        <w:t>y</w:t>
      </w:r>
      <w:r w:rsidR="00213027" w:rsidRPr="0039611A">
        <w:rPr>
          <w:sz w:val="20"/>
          <w:lang w:val="en-GB"/>
        </w:rPr>
        <w:t xml:space="preserve"> deepen </w:t>
      </w:r>
      <w:r w:rsidR="00794BB3" w:rsidRPr="0039611A">
        <w:rPr>
          <w:sz w:val="20"/>
          <w:lang w:val="en-GB"/>
        </w:rPr>
        <w:t xml:space="preserve">and update their knowledge. Learning skills are assessed through individual exercises during </w:t>
      </w:r>
      <w:r w:rsidR="00BC6EC4" w:rsidRPr="0039611A">
        <w:rPr>
          <w:sz w:val="20"/>
          <w:lang w:val="en-GB"/>
        </w:rPr>
        <w:t>workshop</w:t>
      </w:r>
      <w:r w:rsidR="00794BB3" w:rsidRPr="0039611A">
        <w:rPr>
          <w:sz w:val="20"/>
          <w:lang w:val="en-GB"/>
        </w:rPr>
        <w:t xml:space="preserve"> activities.</w:t>
      </w:r>
    </w:p>
    <w:p w14:paraId="18AFAF43" w14:textId="77777777" w:rsidR="003F78B0" w:rsidRPr="0039611A" w:rsidRDefault="00625E3E" w:rsidP="00072AF3">
      <w:pPr>
        <w:pStyle w:val="CorpoA"/>
        <w:suppressAutoHyphens/>
        <w:spacing w:before="240" w:after="120"/>
        <w:rPr>
          <w:b/>
          <w:bCs/>
          <w:sz w:val="18"/>
          <w:szCs w:val="18"/>
          <w:lang w:val="en-GB"/>
        </w:rPr>
      </w:pPr>
      <w:r w:rsidRPr="0039611A">
        <w:rPr>
          <w:b/>
          <w:bCs/>
          <w:i/>
          <w:iCs/>
          <w:sz w:val="18"/>
          <w:szCs w:val="18"/>
          <w:lang w:val="en-GB"/>
        </w:rPr>
        <w:lastRenderedPageBreak/>
        <w:t>COURSE CONTENT</w:t>
      </w:r>
    </w:p>
    <w:p w14:paraId="53CF7EA5" w14:textId="4632DA5B" w:rsidR="00214240" w:rsidRPr="0039611A" w:rsidRDefault="00B46580" w:rsidP="00214240">
      <w:pPr>
        <w:spacing w:before="120"/>
        <w:ind w:left="284" w:hanging="284"/>
        <w:rPr>
          <w:rFonts w:ascii="Times" w:hAnsi="Times"/>
          <w:sz w:val="20"/>
          <w:szCs w:val="20"/>
          <w:lang w:val="en-GB"/>
        </w:rPr>
      </w:pPr>
      <w:r w:rsidRPr="0039611A">
        <w:rPr>
          <w:rFonts w:ascii="Times" w:hAnsi="Times"/>
          <w:smallCaps/>
          <w:sz w:val="20"/>
          <w:szCs w:val="20"/>
          <w:lang w:val="en-GB"/>
        </w:rPr>
        <w:t>Part 1</w:t>
      </w:r>
      <w:r w:rsidR="00214240" w:rsidRPr="0039611A">
        <w:rPr>
          <w:rFonts w:ascii="Times" w:hAnsi="Times"/>
          <w:smallCaps/>
          <w:sz w:val="20"/>
          <w:szCs w:val="20"/>
          <w:lang w:val="en-GB"/>
        </w:rPr>
        <w:t xml:space="preserve">: </w:t>
      </w:r>
      <w:r w:rsidRPr="0039611A">
        <w:rPr>
          <w:rFonts w:ascii="Times" w:hAnsi="Times"/>
          <w:i/>
          <w:iCs/>
          <w:sz w:val="20"/>
          <w:szCs w:val="20"/>
          <w:lang w:val="en-GB"/>
        </w:rPr>
        <w:t>Data and methods for the reading of social phenomena (secondary sources)</w:t>
      </w:r>
      <w:r w:rsidR="00214240" w:rsidRPr="0039611A">
        <w:rPr>
          <w:rFonts w:ascii="Times" w:hAnsi="Times"/>
          <w:sz w:val="20"/>
          <w:szCs w:val="20"/>
          <w:lang w:val="en-GB"/>
        </w:rPr>
        <w:t xml:space="preserve"> (Prof. Danya Facchinetti)</w:t>
      </w:r>
    </w:p>
    <w:p w14:paraId="0B230460" w14:textId="74D9A7F4" w:rsidR="00214240" w:rsidRPr="0039611A" w:rsidRDefault="00B46580" w:rsidP="00214240">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contextualSpacing/>
        <w:rPr>
          <w:rFonts w:ascii="Times" w:hAnsi="Times"/>
          <w:i/>
          <w:iCs/>
          <w:lang w:val="en-GB"/>
        </w:rPr>
      </w:pPr>
      <w:r w:rsidRPr="0039611A">
        <w:rPr>
          <w:rFonts w:ascii="Times" w:hAnsi="Times"/>
          <w:i/>
          <w:lang w:val="en-GB"/>
        </w:rPr>
        <w:t>The knowledge and use of official statistical sources</w:t>
      </w:r>
      <w:r w:rsidR="00214240" w:rsidRPr="0039611A">
        <w:rPr>
          <w:rFonts w:ascii="Times" w:hAnsi="Times"/>
          <w:i/>
          <w:lang w:val="en-GB"/>
        </w:rPr>
        <w:t>.</w:t>
      </w:r>
    </w:p>
    <w:p w14:paraId="596B912B" w14:textId="34592237" w:rsidR="00214240" w:rsidRPr="0039611A" w:rsidRDefault="00B46580" w:rsidP="00214240">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ascii="Times" w:hAnsi="Times"/>
          <w:lang w:val="en-GB"/>
        </w:rPr>
      </w:pPr>
      <w:r w:rsidRPr="0039611A">
        <w:rPr>
          <w:rFonts w:ascii="Times" w:hAnsi="Times"/>
          <w:szCs w:val="18"/>
          <w:lang w:val="en-GB"/>
        </w:rPr>
        <w:t>The local, national, and European scenario</w:t>
      </w:r>
      <w:r w:rsidR="00214240" w:rsidRPr="0039611A">
        <w:rPr>
          <w:rFonts w:ascii="Times" w:hAnsi="Times"/>
          <w:lang w:val="en-GB"/>
        </w:rPr>
        <w:t>.</w:t>
      </w:r>
    </w:p>
    <w:p w14:paraId="0EAD049A" w14:textId="734CD93B" w:rsidR="00214240" w:rsidRPr="0039611A" w:rsidRDefault="00214240" w:rsidP="00214240">
      <w:pPr>
        <w:ind w:left="284" w:hanging="284"/>
        <w:rPr>
          <w:rFonts w:ascii="Times" w:hAnsi="Times"/>
          <w:sz w:val="20"/>
          <w:szCs w:val="20"/>
          <w:lang w:val="en-GB"/>
        </w:rPr>
      </w:pPr>
      <w:r w:rsidRPr="0039611A">
        <w:rPr>
          <w:rFonts w:ascii="Times" w:hAnsi="Times"/>
          <w:sz w:val="20"/>
          <w:szCs w:val="20"/>
          <w:lang w:val="en-GB"/>
        </w:rPr>
        <w:t>–</w:t>
      </w:r>
      <w:r w:rsidRPr="0039611A">
        <w:rPr>
          <w:rFonts w:ascii="Times" w:hAnsi="Times"/>
          <w:sz w:val="20"/>
          <w:szCs w:val="20"/>
          <w:lang w:val="en-GB"/>
        </w:rPr>
        <w:tab/>
      </w:r>
      <w:r w:rsidR="00B46580" w:rsidRPr="0039611A">
        <w:rPr>
          <w:rFonts w:ascii="Times" w:hAnsi="Times"/>
          <w:sz w:val="20"/>
          <w:szCs w:val="20"/>
          <w:lang w:val="en-GB"/>
        </w:rPr>
        <w:t>Primary and secondary sources</w:t>
      </w:r>
      <w:r w:rsidRPr="0039611A">
        <w:rPr>
          <w:rFonts w:ascii="Times" w:hAnsi="Times"/>
          <w:sz w:val="20"/>
          <w:szCs w:val="20"/>
          <w:lang w:val="en-GB"/>
        </w:rPr>
        <w:t>.</w:t>
      </w:r>
    </w:p>
    <w:p w14:paraId="1E964397" w14:textId="60701EEC" w:rsidR="00214240" w:rsidRPr="0039611A" w:rsidRDefault="00214240" w:rsidP="00214240">
      <w:pPr>
        <w:ind w:left="284" w:hanging="284"/>
        <w:rPr>
          <w:rFonts w:ascii="Times" w:hAnsi="Times"/>
          <w:sz w:val="20"/>
          <w:szCs w:val="20"/>
          <w:lang w:val="en-GB"/>
        </w:rPr>
      </w:pPr>
      <w:r w:rsidRPr="0039611A">
        <w:rPr>
          <w:rFonts w:ascii="Times" w:hAnsi="Times"/>
          <w:sz w:val="20"/>
          <w:szCs w:val="20"/>
          <w:lang w:val="en-GB"/>
        </w:rPr>
        <w:t>–</w:t>
      </w:r>
      <w:r w:rsidRPr="0039611A">
        <w:rPr>
          <w:rFonts w:ascii="Times" w:hAnsi="Times"/>
          <w:sz w:val="20"/>
          <w:szCs w:val="20"/>
          <w:lang w:val="en-GB"/>
        </w:rPr>
        <w:tab/>
      </w:r>
      <w:r w:rsidR="00B46580" w:rsidRPr="0039611A">
        <w:rPr>
          <w:rFonts w:ascii="Times" w:hAnsi="Times"/>
          <w:sz w:val="20"/>
          <w:szCs w:val="20"/>
          <w:lang w:val="en-GB"/>
        </w:rPr>
        <w:t>Administrative sources and open data</w:t>
      </w:r>
      <w:r w:rsidRPr="0039611A">
        <w:rPr>
          <w:rFonts w:ascii="Times" w:hAnsi="Times"/>
          <w:sz w:val="20"/>
          <w:szCs w:val="20"/>
          <w:lang w:val="en-GB"/>
        </w:rPr>
        <w:t>.</w:t>
      </w:r>
    </w:p>
    <w:p w14:paraId="05ABC1D0" w14:textId="2AF02E2A" w:rsidR="00214240" w:rsidRPr="0039611A" w:rsidRDefault="00214240" w:rsidP="00214240">
      <w:pPr>
        <w:ind w:left="284" w:hanging="284"/>
        <w:rPr>
          <w:rFonts w:ascii="Times" w:hAnsi="Times"/>
          <w:sz w:val="20"/>
          <w:szCs w:val="20"/>
          <w:lang w:val="en-GB"/>
        </w:rPr>
      </w:pPr>
      <w:r w:rsidRPr="0039611A">
        <w:rPr>
          <w:rFonts w:ascii="Times" w:hAnsi="Times"/>
          <w:sz w:val="20"/>
          <w:szCs w:val="20"/>
          <w:lang w:val="en-GB"/>
        </w:rPr>
        <w:t>–</w:t>
      </w:r>
      <w:r w:rsidRPr="0039611A">
        <w:rPr>
          <w:rFonts w:ascii="Times" w:hAnsi="Times"/>
          <w:sz w:val="20"/>
          <w:szCs w:val="20"/>
          <w:lang w:val="en-GB"/>
        </w:rPr>
        <w:tab/>
      </w:r>
      <w:r w:rsidR="00B46580" w:rsidRPr="0039611A">
        <w:rPr>
          <w:rFonts w:ascii="Times" w:hAnsi="Times"/>
          <w:sz w:val="20"/>
          <w:szCs w:val="20"/>
          <w:lang w:val="en-GB"/>
        </w:rPr>
        <w:t>Territorial indicators</w:t>
      </w:r>
      <w:r w:rsidRPr="0039611A">
        <w:rPr>
          <w:rFonts w:ascii="Times" w:hAnsi="Times"/>
          <w:sz w:val="20"/>
          <w:szCs w:val="20"/>
          <w:lang w:val="en-GB"/>
        </w:rPr>
        <w:t>.</w:t>
      </w:r>
    </w:p>
    <w:p w14:paraId="293706C1" w14:textId="4388006F" w:rsidR="00214240" w:rsidRPr="0039611A" w:rsidRDefault="00214240" w:rsidP="00214240">
      <w:pPr>
        <w:ind w:left="284" w:hanging="284"/>
        <w:rPr>
          <w:rFonts w:ascii="Times" w:hAnsi="Times"/>
          <w:sz w:val="20"/>
          <w:szCs w:val="20"/>
          <w:lang w:val="en-GB"/>
        </w:rPr>
      </w:pPr>
      <w:r w:rsidRPr="0039611A">
        <w:rPr>
          <w:rFonts w:ascii="Times" w:hAnsi="Times"/>
          <w:sz w:val="20"/>
          <w:szCs w:val="20"/>
          <w:lang w:val="en-GB"/>
        </w:rPr>
        <w:t>–</w:t>
      </w:r>
      <w:r w:rsidRPr="0039611A">
        <w:rPr>
          <w:rFonts w:ascii="Times" w:hAnsi="Times"/>
          <w:sz w:val="20"/>
          <w:szCs w:val="20"/>
          <w:lang w:val="en-GB"/>
        </w:rPr>
        <w:tab/>
      </w:r>
      <w:r w:rsidR="00B46580" w:rsidRPr="0039611A">
        <w:rPr>
          <w:rFonts w:ascii="Times" w:hAnsi="Times"/>
          <w:sz w:val="20"/>
          <w:szCs w:val="20"/>
          <w:lang w:val="en-GB"/>
        </w:rPr>
        <w:t xml:space="preserve">Finding </w:t>
      </w:r>
      <w:r w:rsidR="008C4E1A" w:rsidRPr="0039611A">
        <w:rPr>
          <w:rFonts w:ascii="Times" w:hAnsi="Times"/>
          <w:sz w:val="20"/>
          <w:szCs w:val="20"/>
          <w:lang w:val="en-GB"/>
        </w:rPr>
        <w:t xml:space="preserve">official </w:t>
      </w:r>
      <w:r w:rsidR="00B46580" w:rsidRPr="0039611A">
        <w:rPr>
          <w:rFonts w:ascii="Times" w:hAnsi="Times"/>
          <w:sz w:val="20"/>
          <w:szCs w:val="20"/>
          <w:lang w:val="en-GB"/>
        </w:rPr>
        <w:t>statistical data on the Internet</w:t>
      </w:r>
      <w:r w:rsidRPr="0039611A">
        <w:rPr>
          <w:rFonts w:ascii="Times" w:hAnsi="Times"/>
          <w:sz w:val="20"/>
          <w:szCs w:val="20"/>
          <w:lang w:val="en-GB"/>
        </w:rPr>
        <w:t>.</w:t>
      </w:r>
    </w:p>
    <w:p w14:paraId="0FB866A2" w14:textId="2DB7E42F" w:rsidR="00214240" w:rsidRPr="0039611A" w:rsidRDefault="00214240" w:rsidP="00214240">
      <w:pPr>
        <w:contextualSpacing/>
        <w:rPr>
          <w:rFonts w:ascii="Times" w:hAnsi="Times"/>
          <w:i/>
          <w:iCs/>
          <w:sz w:val="20"/>
          <w:szCs w:val="20"/>
          <w:lang w:val="en-GB"/>
        </w:rPr>
      </w:pPr>
      <w:r w:rsidRPr="0039611A">
        <w:rPr>
          <w:rFonts w:ascii="Times" w:hAnsi="Times"/>
          <w:iCs/>
          <w:sz w:val="20"/>
          <w:szCs w:val="20"/>
          <w:lang w:val="en-GB"/>
        </w:rPr>
        <w:t>b)</w:t>
      </w:r>
      <w:r w:rsidRPr="0039611A">
        <w:rPr>
          <w:rFonts w:ascii="Times" w:hAnsi="Times"/>
          <w:i/>
          <w:iCs/>
          <w:sz w:val="20"/>
          <w:szCs w:val="20"/>
          <w:lang w:val="en-GB"/>
        </w:rPr>
        <w:tab/>
      </w:r>
      <w:r w:rsidR="00B46580" w:rsidRPr="0039611A">
        <w:rPr>
          <w:rFonts w:ascii="Times" w:hAnsi="Times"/>
          <w:i/>
          <w:iCs/>
          <w:sz w:val="20"/>
          <w:szCs w:val="20"/>
          <w:lang w:val="en-GB"/>
        </w:rPr>
        <w:t xml:space="preserve">The analysis of data deriving from secondary sources using </w:t>
      </w:r>
      <w:r w:rsidRPr="0039611A">
        <w:rPr>
          <w:rFonts w:ascii="Times" w:hAnsi="Times"/>
          <w:i/>
          <w:iCs/>
          <w:sz w:val="20"/>
          <w:szCs w:val="20"/>
          <w:lang w:val="en-GB"/>
        </w:rPr>
        <w:t xml:space="preserve">Excel </w:t>
      </w:r>
    </w:p>
    <w:p w14:paraId="5028A2E1" w14:textId="77777777" w:rsidR="00B46580" w:rsidRPr="0039611A" w:rsidRDefault="00B46580" w:rsidP="00B46580">
      <w:pPr>
        <w:pStyle w:val="Paragrafoelenco"/>
        <w:ind w:left="0"/>
        <w:rPr>
          <w:szCs w:val="18"/>
          <w:lang w:val="en-GB"/>
        </w:rPr>
      </w:pPr>
      <w:r w:rsidRPr="0039611A">
        <w:rPr>
          <w:szCs w:val="18"/>
          <w:lang w:val="en-GB"/>
        </w:rPr>
        <w:t xml:space="preserve">Excel is a widespread computing software that can be very useful in statistical analysis. During the course, students will have the possibility to rediscover some of the techniques introduced during the Social Statistics course (year 1) and put them into practice thanks to the use of spreadsheets. </w:t>
      </w:r>
    </w:p>
    <w:p w14:paraId="41FD7252" w14:textId="77777777" w:rsidR="00B46580" w:rsidRPr="0039611A"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ascii="Times" w:hAnsi="Times"/>
          <w:szCs w:val="18"/>
          <w:lang w:val="en-GB"/>
        </w:rPr>
      </w:pPr>
      <w:r w:rsidRPr="0039611A">
        <w:rPr>
          <w:rFonts w:ascii="Times" w:hAnsi="Times"/>
          <w:szCs w:val="18"/>
          <w:lang w:val="en-GB"/>
        </w:rPr>
        <w:t xml:space="preserve">Spreadsheets and data matrix </w:t>
      </w:r>
    </w:p>
    <w:p w14:paraId="331792CD" w14:textId="77777777" w:rsidR="00B46580" w:rsidRPr="0039611A"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ascii="Times" w:hAnsi="Times"/>
          <w:szCs w:val="18"/>
          <w:lang w:val="en-GB"/>
        </w:rPr>
      </w:pPr>
      <w:r w:rsidRPr="0039611A">
        <w:rPr>
          <w:rFonts w:ascii="Times" w:hAnsi="Times"/>
          <w:szCs w:val="18"/>
          <w:lang w:val="en-GB"/>
        </w:rPr>
        <w:t>The use of pivot tables for univariate and bivariate analysis.</w:t>
      </w:r>
    </w:p>
    <w:p w14:paraId="2A67823D" w14:textId="77777777" w:rsidR="00B46580" w:rsidRPr="0039611A"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ascii="Times" w:hAnsi="Times"/>
          <w:iCs/>
          <w:szCs w:val="18"/>
          <w:lang w:val="en-GB"/>
        </w:rPr>
      </w:pPr>
      <w:r w:rsidRPr="0039611A">
        <w:rPr>
          <w:rFonts w:ascii="Times" w:hAnsi="Times"/>
          <w:szCs w:val="18"/>
          <w:lang w:val="en-GB"/>
        </w:rPr>
        <w:t xml:space="preserve">The graphic representation of univariate and bivariate statistical variables </w:t>
      </w:r>
    </w:p>
    <w:p w14:paraId="5FFC27BD" w14:textId="77777777" w:rsidR="00B46580" w:rsidRPr="0039611A"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rFonts w:ascii="Times" w:hAnsi="Times"/>
          <w:iCs/>
          <w:szCs w:val="18"/>
          <w:lang w:val="en-GB"/>
        </w:rPr>
      </w:pPr>
      <w:r w:rsidRPr="0039611A">
        <w:rPr>
          <w:rFonts w:ascii="Times" w:hAnsi="Times"/>
          <w:szCs w:val="18"/>
          <w:lang w:val="en-GB"/>
        </w:rPr>
        <w:t>The identification of a statistical sample from a list.</w:t>
      </w:r>
    </w:p>
    <w:p w14:paraId="678D65BC" w14:textId="6E9F3117" w:rsidR="00B46580" w:rsidRPr="0039611A"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rFonts w:ascii="Times" w:hAnsi="Times"/>
          <w:szCs w:val="18"/>
          <w:lang w:val="en-GB"/>
        </w:rPr>
      </w:pPr>
      <w:r w:rsidRPr="0039611A">
        <w:rPr>
          <w:rFonts w:ascii="Times" w:hAnsi="Times"/>
          <w:szCs w:val="18"/>
          <w:lang w:val="en-GB"/>
        </w:rPr>
        <w:t>The calculation of point and interval estimations based on statistical samples.</w:t>
      </w:r>
    </w:p>
    <w:p w14:paraId="34198B2B" w14:textId="570FEF0D" w:rsidR="00214240" w:rsidRPr="0039611A"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rFonts w:ascii="Times" w:hAnsi="Times"/>
          <w:szCs w:val="18"/>
          <w:lang w:val="en-GB"/>
        </w:rPr>
      </w:pPr>
      <w:r w:rsidRPr="0039611A">
        <w:rPr>
          <w:rFonts w:ascii="Times" w:hAnsi="Times"/>
          <w:szCs w:val="18"/>
          <w:lang w:val="en-GB"/>
        </w:rPr>
        <w:t>Statistical relationships: creation and interpretation through real data.</w:t>
      </w:r>
    </w:p>
    <w:p w14:paraId="145898EA" w14:textId="5E4F661C" w:rsidR="003F78B0" w:rsidRPr="0039611A" w:rsidRDefault="00625E3E" w:rsidP="00072AF3">
      <w:pPr>
        <w:pStyle w:val="CorpoAA"/>
        <w:tabs>
          <w:tab w:val="clear" w:pos="284"/>
        </w:tabs>
        <w:suppressAutoHyphens/>
        <w:spacing w:before="120"/>
        <w:ind w:left="284" w:hanging="284"/>
        <w:rPr>
          <w:rFonts w:ascii="Times New Roman" w:eastAsia="Times New Roman" w:hAnsi="Times New Roman" w:cs="Times New Roman"/>
          <w:smallCaps/>
          <w:lang w:val="en-GB"/>
        </w:rPr>
      </w:pPr>
      <w:r w:rsidRPr="0039611A">
        <w:rPr>
          <w:rFonts w:ascii="Times New Roman" w:hAnsi="Times New Roman"/>
          <w:smallCaps/>
          <w:sz w:val="18"/>
          <w:szCs w:val="18"/>
          <w:lang w:val="en-GB"/>
        </w:rPr>
        <w:t>Part 2</w:t>
      </w:r>
      <w:r w:rsidRPr="0039611A">
        <w:rPr>
          <w:rFonts w:ascii="Times New Roman" w:hAnsi="Times New Roman"/>
          <w:smallCaps/>
          <w:lang w:val="en-GB"/>
        </w:rPr>
        <w:t xml:space="preserve">: </w:t>
      </w:r>
      <w:r w:rsidR="00EF6848" w:rsidRPr="0039611A">
        <w:rPr>
          <w:rFonts w:ascii="Times New Roman" w:hAnsi="Times New Roman"/>
          <w:lang w:val="en-GB"/>
        </w:rPr>
        <w:t>F</w:t>
      </w:r>
      <w:r w:rsidRPr="0039611A">
        <w:rPr>
          <w:rFonts w:ascii="Times New Roman" w:hAnsi="Times New Roman"/>
          <w:lang w:val="en-GB"/>
        </w:rPr>
        <w:t>ocus on</w:t>
      </w:r>
      <w:r w:rsidR="00EF6848" w:rsidRPr="0039611A">
        <w:rPr>
          <w:rFonts w:ascii="Times New Roman" w:hAnsi="Times New Roman"/>
          <w:lang w:val="en-GB"/>
        </w:rPr>
        <w:t xml:space="preserve"> labour market and work organisations</w:t>
      </w:r>
      <w:r w:rsidRPr="0039611A">
        <w:rPr>
          <w:rFonts w:ascii="Times New Roman" w:hAnsi="Times New Roman"/>
          <w:lang w:val="en-GB"/>
        </w:rPr>
        <w:t xml:space="preserve"> (Prof. </w:t>
      </w:r>
      <w:r w:rsidR="009F7B6E">
        <w:rPr>
          <w:rFonts w:ascii="Times New Roman" w:hAnsi="Times New Roman"/>
          <w:lang w:val="en-GB"/>
        </w:rPr>
        <w:t>Lorena Viviano</w:t>
      </w:r>
      <w:r w:rsidRPr="0039611A">
        <w:rPr>
          <w:rFonts w:ascii="Times New Roman" w:hAnsi="Times New Roman"/>
          <w:lang w:val="en-GB"/>
        </w:rPr>
        <w:t xml:space="preserve">) </w:t>
      </w:r>
    </w:p>
    <w:p w14:paraId="25EF088D" w14:textId="41585027" w:rsidR="003F78B0" w:rsidRPr="0039611A" w:rsidRDefault="00625E3E" w:rsidP="00072AF3">
      <w:pPr>
        <w:pStyle w:val="Paragrafoelenco"/>
        <w:numPr>
          <w:ilvl w:val="0"/>
          <w:numId w:val="4"/>
        </w:numPr>
        <w:suppressAutoHyphens/>
        <w:rPr>
          <w:lang w:val="en-GB"/>
        </w:rPr>
      </w:pPr>
      <w:r w:rsidRPr="0039611A">
        <w:rPr>
          <w:i/>
          <w:iCs/>
          <w:lang w:val="en-GB"/>
        </w:rPr>
        <w:t xml:space="preserve">Official statistical sources </w:t>
      </w:r>
      <w:r w:rsidR="000707D0" w:rsidRPr="0039611A">
        <w:rPr>
          <w:i/>
          <w:iCs/>
          <w:lang w:val="en-GB"/>
        </w:rPr>
        <w:t xml:space="preserve">on </w:t>
      </w:r>
      <w:r w:rsidR="00EF6848" w:rsidRPr="0039611A">
        <w:rPr>
          <w:i/>
          <w:iCs/>
          <w:lang w:val="en-GB"/>
        </w:rPr>
        <w:t xml:space="preserve">labour market and work organisations </w:t>
      </w:r>
    </w:p>
    <w:p w14:paraId="5E27BDE5" w14:textId="77777777" w:rsidR="003F78B0" w:rsidRPr="0039611A" w:rsidRDefault="00625E3E" w:rsidP="00072AF3">
      <w:pPr>
        <w:pStyle w:val="Paragrafoelenco"/>
        <w:numPr>
          <w:ilvl w:val="0"/>
          <w:numId w:val="5"/>
        </w:numPr>
        <w:suppressAutoHyphens/>
        <w:rPr>
          <w:lang w:val="en-GB"/>
        </w:rPr>
      </w:pPr>
      <w:r w:rsidRPr="0039611A">
        <w:rPr>
          <w:i/>
          <w:iCs/>
          <w:shd w:val="clear" w:color="auto" w:fill="FFFFFF"/>
          <w:lang w:val="en-GB"/>
        </w:rPr>
        <w:t>Analysing primary sources with SPSS</w:t>
      </w:r>
      <w:r w:rsidRPr="0039611A">
        <w:rPr>
          <w:i/>
          <w:iCs/>
          <w:lang w:val="en-GB"/>
        </w:rPr>
        <w:t xml:space="preserve"> </w:t>
      </w:r>
    </w:p>
    <w:p w14:paraId="18AF5A66" w14:textId="0B15D616" w:rsidR="008C4E1A" w:rsidRPr="0039611A" w:rsidRDefault="00484C22" w:rsidP="008C4E1A">
      <w:pPr>
        <w:pStyle w:val="Paragrafoelenco"/>
        <w:ind w:left="360"/>
      </w:pPr>
      <w:r w:rsidRPr="0039611A">
        <w:t>Analysing data with</w:t>
      </w:r>
      <w:r w:rsidR="008C4E1A" w:rsidRPr="0039611A">
        <w:t xml:space="preserve"> SPSS:</w:t>
      </w:r>
    </w:p>
    <w:p w14:paraId="1A2BC024" w14:textId="68651999" w:rsidR="008C4E1A" w:rsidRPr="0039611A" w:rsidRDefault="007C1381" w:rsidP="008C4E1A">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US"/>
        </w:rPr>
      </w:pPr>
      <w:r w:rsidRPr="0039611A">
        <w:rPr>
          <w:lang w:val="en-US"/>
        </w:rPr>
        <w:t>Uni</w:t>
      </w:r>
      <w:r w:rsidR="008C4E1A" w:rsidRPr="0039611A">
        <w:rPr>
          <w:lang w:val="en-US"/>
        </w:rPr>
        <w:t>variat</w:t>
      </w:r>
      <w:r w:rsidR="00484C22" w:rsidRPr="0039611A">
        <w:rPr>
          <w:lang w:val="en-US"/>
        </w:rPr>
        <w:t>e analysis</w:t>
      </w:r>
      <w:r w:rsidR="008C4E1A" w:rsidRPr="0039611A">
        <w:rPr>
          <w:lang w:val="en-US"/>
        </w:rPr>
        <w:t xml:space="preserve">: </w:t>
      </w:r>
      <w:r w:rsidR="00876669" w:rsidRPr="0039611A">
        <w:rPr>
          <w:lang w:val="en-US"/>
        </w:rPr>
        <w:t>alignment of students’ knowledge of procedures regarding the analysis of frequency distribution</w:t>
      </w:r>
      <w:r w:rsidR="008C4E1A" w:rsidRPr="0039611A">
        <w:rPr>
          <w:lang w:val="en-US"/>
        </w:rPr>
        <w:t xml:space="preserve"> (r</w:t>
      </w:r>
      <w:r w:rsidR="00876669" w:rsidRPr="0039611A">
        <w:rPr>
          <w:lang w:val="en-US"/>
        </w:rPr>
        <w:t>epresentational charts and tables</w:t>
      </w:r>
      <w:r w:rsidR="008C4E1A" w:rsidRPr="0039611A">
        <w:rPr>
          <w:lang w:val="en-US"/>
        </w:rPr>
        <w:t xml:space="preserve">) </w:t>
      </w:r>
      <w:r w:rsidR="00876669" w:rsidRPr="0039611A">
        <w:rPr>
          <w:lang w:val="en-US"/>
        </w:rPr>
        <w:t>and the main measurements of centrality and dispersion</w:t>
      </w:r>
      <w:r w:rsidR="008C4E1A" w:rsidRPr="0039611A">
        <w:rPr>
          <w:lang w:val="en-US"/>
        </w:rPr>
        <w:t xml:space="preserve">. </w:t>
      </w:r>
    </w:p>
    <w:p w14:paraId="1B76EAB0" w14:textId="0C24F6AD" w:rsidR="008C4E1A" w:rsidRPr="0039611A" w:rsidRDefault="007C1381" w:rsidP="008C4E1A">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US"/>
        </w:rPr>
      </w:pPr>
      <w:r w:rsidRPr="0039611A">
        <w:rPr>
          <w:lang w:val="en-US"/>
        </w:rPr>
        <w:t>Univariate</w:t>
      </w:r>
      <w:r w:rsidR="00484C22" w:rsidRPr="0039611A">
        <w:rPr>
          <w:lang w:val="en-US"/>
        </w:rPr>
        <w:t xml:space="preserve"> analysis of multiple-choice questions</w:t>
      </w:r>
      <w:r w:rsidR="008C4E1A" w:rsidRPr="0039611A">
        <w:rPr>
          <w:lang w:val="en-US"/>
        </w:rPr>
        <w:t>: frequen</w:t>
      </w:r>
      <w:r w:rsidR="00876669" w:rsidRPr="0039611A">
        <w:rPr>
          <w:lang w:val="en-US"/>
        </w:rPr>
        <w:t>cy distribution</w:t>
      </w:r>
      <w:r w:rsidR="008C4E1A" w:rsidRPr="0039611A">
        <w:rPr>
          <w:lang w:val="en-US"/>
        </w:rPr>
        <w:t>. Procedure</w:t>
      </w:r>
      <w:r w:rsidR="00484C22" w:rsidRPr="0039611A">
        <w:rPr>
          <w:lang w:val="en-US"/>
        </w:rPr>
        <w:t>s</w:t>
      </w:r>
      <w:r w:rsidR="008C4E1A" w:rsidRPr="0039611A">
        <w:rPr>
          <w:lang w:val="en-US"/>
        </w:rPr>
        <w:t>, applica</w:t>
      </w:r>
      <w:r w:rsidR="00484C22" w:rsidRPr="0039611A">
        <w:rPr>
          <w:lang w:val="en-US"/>
        </w:rPr>
        <w:t>tions</w:t>
      </w:r>
      <w:r w:rsidR="008C4E1A" w:rsidRPr="0039611A">
        <w:rPr>
          <w:lang w:val="en-US"/>
        </w:rPr>
        <w:t xml:space="preserve"> </w:t>
      </w:r>
      <w:r w:rsidR="00484C22" w:rsidRPr="0039611A">
        <w:rPr>
          <w:lang w:val="en-US"/>
        </w:rPr>
        <w:t xml:space="preserve">reading and </w:t>
      </w:r>
      <w:r w:rsidR="008C4E1A" w:rsidRPr="0039611A">
        <w:rPr>
          <w:lang w:val="en-US"/>
        </w:rPr>
        <w:t>interpreta</w:t>
      </w:r>
      <w:r w:rsidR="00484C22" w:rsidRPr="0039611A">
        <w:rPr>
          <w:lang w:val="en-US"/>
        </w:rPr>
        <w:t>tion.</w:t>
      </w:r>
    </w:p>
    <w:p w14:paraId="3C1631F6" w14:textId="3D5C1EAB" w:rsidR="008C4E1A" w:rsidRPr="0039611A" w:rsidRDefault="00484C22" w:rsidP="008C4E1A">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611A">
        <w:rPr>
          <w:lang w:val="en-US"/>
        </w:rPr>
        <w:t>B</w:t>
      </w:r>
      <w:r w:rsidR="008C4E1A" w:rsidRPr="0039611A">
        <w:rPr>
          <w:lang w:val="en-US"/>
        </w:rPr>
        <w:t>ivariat</w:t>
      </w:r>
      <w:r w:rsidRPr="0039611A">
        <w:rPr>
          <w:lang w:val="en-US"/>
        </w:rPr>
        <w:t>e analysis</w:t>
      </w:r>
      <w:r w:rsidR="008C4E1A" w:rsidRPr="0039611A">
        <w:rPr>
          <w:lang w:val="en-US"/>
        </w:rPr>
        <w:t xml:space="preserve">: </w:t>
      </w:r>
      <w:r w:rsidR="007C1381" w:rsidRPr="0039611A">
        <w:rPr>
          <w:lang w:val="en-US"/>
        </w:rPr>
        <w:t>joint</w:t>
      </w:r>
      <w:r w:rsidR="008C4E1A" w:rsidRPr="0039611A">
        <w:rPr>
          <w:lang w:val="en-US"/>
        </w:rPr>
        <w:t xml:space="preserve"> frequen</w:t>
      </w:r>
      <w:r w:rsidR="007C1381" w:rsidRPr="0039611A">
        <w:rPr>
          <w:lang w:val="en-US"/>
        </w:rPr>
        <w:t>cy distributions</w:t>
      </w:r>
      <w:r w:rsidR="008C4E1A" w:rsidRPr="0039611A">
        <w:rPr>
          <w:lang w:val="en-US"/>
        </w:rPr>
        <w:t xml:space="preserve">, </w:t>
      </w:r>
      <w:r w:rsidR="007E7DC4" w:rsidRPr="0039611A">
        <w:rPr>
          <w:lang w:val="en-US"/>
        </w:rPr>
        <w:t>charts.</w:t>
      </w:r>
      <w:r w:rsidR="008C4E1A" w:rsidRPr="0039611A">
        <w:rPr>
          <w:lang w:val="en-US"/>
        </w:rPr>
        <w:t xml:space="preserve"> </w:t>
      </w:r>
      <w:r w:rsidR="007E7DC4" w:rsidRPr="0039611A">
        <w:rPr>
          <w:lang w:val="en-US"/>
        </w:rPr>
        <w:t>Simple linear regression and logistic regression</w:t>
      </w:r>
      <w:r w:rsidR="008C4E1A" w:rsidRPr="0039611A">
        <w:rPr>
          <w:rFonts w:ascii="Times" w:hAnsi="Times"/>
          <w:szCs w:val="18"/>
          <w:lang w:val="en-US"/>
        </w:rPr>
        <w:t xml:space="preserve">. </w:t>
      </w:r>
      <w:r w:rsidR="008C4E1A" w:rsidRPr="0039611A">
        <w:t>Procedure</w:t>
      </w:r>
      <w:r w:rsidRPr="0039611A">
        <w:t>s</w:t>
      </w:r>
      <w:r w:rsidR="008C4E1A" w:rsidRPr="0039611A">
        <w:t>, applica</w:t>
      </w:r>
      <w:r w:rsidRPr="0039611A">
        <w:t>tions,</w:t>
      </w:r>
      <w:r w:rsidR="008C4E1A" w:rsidRPr="0039611A">
        <w:t xml:space="preserve"> </w:t>
      </w:r>
      <w:r w:rsidRPr="0039611A">
        <w:t>reading and interpretation</w:t>
      </w:r>
      <w:r w:rsidR="008C4E1A" w:rsidRPr="0039611A">
        <w:t xml:space="preserve">. </w:t>
      </w:r>
    </w:p>
    <w:p w14:paraId="3A8783E8" w14:textId="7BAC8054" w:rsidR="008C4E1A" w:rsidRPr="0039611A" w:rsidRDefault="00484C22" w:rsidP="008C4E1A">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US"/>
        </w:rPr>
      </w:pPr>
      <w:r w:rsidRPr="0039611A">
        <w:rPr>
          <w:rFonts w:ascii="Times" w:hAnsi="Times"/>
          <w:szCs w:val="18"/>
          <w:lang w:val="en-US"/>
        </w:rPr>
        <w:t>M</w:t>
      </w:r>
      <w:r w:rsidR="008C4E1A" w:rsidRPr="0039611A">
        <w:rPr>
          <w:rFonts w:ascii="Times" w:hAnsi="Times"/>
          <w:szCs w:val="18"/>
          <w:lang w:val="en-US"/>
        </w:rPr>
        <w:t>ultivariat</w:t>
      </w:r>
      <w:r w:rsidRPr="0039611A">
        <w:rPr>
          <w:rFonts w:ascii="Times" w:hAnsi="Times"/>
          <w:szCs w:val="18"/>
          <w:lang w:val="en-US"/>
        </w:rPr>
        <w:t>e analysis</w:t>
      </w:r>
      <w:r w:rsidR="008C4E1A" w:rsidRPr="0039611A">
        <w:rPr>
          <w:rFonts w:ascii="Times" w:hAnsi="Times"/>
          <w:szCs w:val="18"/>
          <w:lang w:val="en-US"/>
        </w:rPr>
        <w:t>: multipl</w:t>
      </w:r>
      <w:r w:rsidR="00C91864" w:rsidRPr="0039611A">
        <w:rPr>
          <w:rFonts w:ascii="Times" w:hAnsi="Times"/>
          <w:szCs w:val="18"/>
          <w:lang w:val="en-US"/>
        </w:rPr>
        <w:t>e linear regression</w:t>
      </w:r>
      <w:r w:rsidR="008C4E1A" w:rsidRPr="0039611A">
        <w:rPr>
          <w:rFonts w:ascii="Times" w:hAnsi="Times"/>
          <w:szCs w:val="18"/>
          <w:lang w:val="en-US"/>
        </w:rPr>
        <w:t>. Procedure</w:t>
      </w:r>
      <w:r w:rsidRPr="0039611A">
        <w:rPr>
          <w:rFonts w:ascii="Times" w:hAnsi="Times"/>
          <w:szCs w:val="18"/>
          <w:lang w:val="en-US"/>
        </w:rPr>
        <w:t>s</w:t>
      </w:r>
      <w:r w:rsidR="008C4E1A" w:rsidRPr="0039611A">
        <w:rPr>
          <w:rFonts w:ascii="Times" w:hAnsi="Times"/>
          <w:szCs w:val="18"/>
          <w:lang w:val="en-US"/>
        </w:rPr>
        <w:t>, applica</w:t>
      </w:r>
      <w:r w:rsidRPr="0039611A">
        <w:rPr>
          <w:rFonts w:ascii="Times" w:hAnsi="Times"/>
          <w:szCs w:val="18"/>
          <w:lang w:val="en-US"/>
        </w:rPr>
        <w:t>tions</w:t>
      </w:r>
      <w:r w:rsidR="008C4E1A" w:rsidRPr="0039611A">
        <w:rPr>
          <w:rFonts w:ascii="Times" w:hAnsi="Times"/>
          <w:szCs w:val="18"/>
          <w:lang w:val="en-US"/>
        </w:rPr>
        <w:t xml:space="preserve">, </w:t>
      </w:r>
      <w:r w:rsidRPr="0039611A">
        <w:rPr>
          <w:rFonts w:ascii="Times" w:hAnsi="Times"/>
          <w:szCs w:val="18"/>
          <w:lang w:val="en-US"/>
        </w:rPr>
        <w:t>reading and</w:t>
      </w:r>
      <w:r w:rsidR="008C4E1A" w:rsidRPr="0039611A">
        <w:rPr>
          <w:rFonts w:ascii="Times" w:hAnsi="Times"/>
          <w:szCs w:val="18"/>
          <w:lang w:val="en-US"/>
        </w:rPr>
        <w:t xml:space="preserve"> interpreta</w:t>
      </w:r>
      <w:r w:rsidRPr="0039611A">
        <w:rPr>
          <w:rFonts w:ascii="Times" w:hAnsi="Times"/>
          <w:szCs w:val="18"/>
          <w:lang w:val="en-US"/>
        </w:rPr>
        <w:t>tion</w:t>
      </w:r>
      <w:r w:rsidR="008C4E1A" w:rsidRPr="0039611A">
        <w:rPr>
          <w:rFonts w:ascii="Times" w:hAnsi="Times"/>
          <w:szCs w:val="18"/>
          <w:lang w:val="en-US"/>
        </w:rPr>
        <w:t>.</w:t>
      </w:r>
    </w:p>
    <w:p w14:paraId="7BDC3771" w14:textId="65E3717E" w:rsidR="008C4E1A" w:rsidRPr="0039611A" w:rsidRDefault="00484C22" w:rsidP="008C4E1A">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US"/>
        </w:rPr>
      </w:pPr>
      <w:r w:rsidRPr="0039611A">
        <w:rPr>
          <w:lang w:val="en-US"/>
        </w:rPr>
        <w:t xml:space="preserve">Analysing </w:t>
      </w:r>
      <w:r w:rsidR="008C4E1A" w:rsidRPr="0039611A">
        <w:rPr>
          <w:lang w:val="en-US"/>
        </w:rPr>
        <w:t>secondar</w:t>
      </w:r>
      <w:r w:rsidRPr="0039611A">
        <w:rPr>
          <w:lang w:val="en-US"/>
        </w:rPr>
        <w:t>y sources with</w:t>
      </w:r>
      <w:r w:rsidR="008C4E1A" w:rsidRPr="0039611A">
        <w:rPr>
          <w:lang w:val="en-US"/>
        </w:rPr>
        <w:t xml:space="preserve"> SPSS: </w:t>
      </w:r>
      <w:r w:rsidR="00876669" w:rsidRPr="0039611A">
        <w:rPr>
          <w:lang w:val="en-US"/>
        </w:rPr>
        <w:t xml:space="preserve">historical </w:t>
      </w:r>
      <w:r w:rsidR="008C4E1A" w:rsidRPr="0039611A">
        <w:rPr>
          <w:lang w:val="en-US"/>
        </w:rPr>
        <w:t>serie</w:t>
      </w:r>
      <w:r w:rsidR="00876669" w:rsidRPr="0039611A">
        <w:rPr>
          <w:lang w:val="en-US"/>
        </w:rPr>
        <w:t>s and territorial series</w:t>
      </w:r>
      <w:r w:rsidR="008C4E1A" w:rsidRPr="0039611A">
        <w:rPr>
          <w:lang w:val="en-US"/>
        </w:rPr>
        <w:t>.</w:t>
      </w:r>
    </w:p>
    <w:p w14:paraId="794BB5A2" w14:textId="77777777" w:rsidR="003F78B0" w:rsidRPr="0039611A" w:rsidRDefault="00625E3E" w:rsidP="00214240">
      <w:pPr>
        <w:pStyle w:val="CorpoA"/>
        <w:suppressAutoHyphens/>
        <w:spacing w:before="240" w:after="120" w:line="220" w:lineRule="exact"/>
        <w:rPr>
          <w:b/>
          <w:bCs/>
          <w:i/>
          <w:iCs/>
          <w:sz w:val="18"/>
          <w:szCs w:val="18"/>
          <w:lang w:val="en-GB"/>
        </w:rPr>
      </w:pPr>
      <w:r w:rsidRPr="0039611A">
        <w:rPr>
          <w:b/>
          <w:bCs/>
          <w:i/>
          <w:iCs/>
          <w:sz w:val="18"/>
          <w:szCs w:val="18"/>
          <w:lang w:val="en-GB"/>
        </w:rPr>
        <w:t xml:space="preserve">READING LIST </w:t>
      </w:r>
    </w:p>
    <w:p w14:paraId="6883F193" w14:textId="77777777" w:rsidR="003F78B0" w:rsidRPr="0039611A" w:rsidRDefault="00625E3E" w:rsidP="00072AF3">
      <w:pPr>
        <w:pStyle w:val="Testo1"/>
        <w:suppressAutoHyphens/>
        <w:rPr>
          <w:smallCaps/>
          <w:lang w:val="en-GB"/>
        </w:rPr>
      </w:pPr>
      <w:r w:rsidRPr="0039611A">
        <w:rPr>
          <w:lang w:val="en-GB"/>
        </w:rPr>
        <w:tab/>
      </w:r>
      <w:r w:rsidRPr="0039611A">
        <w:rPr>
          <w:rFonts w:eastAsia="Arial Unicode MS" w:cs="Arial Unicode MS"/>
          <w:smallCaps/>
          <w:lang w:val="en-GB"/>
        </w:rPr>
        <w:t>Part 1</w:t>
      </w:r>
    </w:p>
    <w:p w14:paraId="28D779A2" w14:textId="41DCF883" w:rsidR="003F78B0" w:rsidRPr="0039611A" w:rsidRDefault="001A6018" w:rsidP="00072AF3">
      <w:pPr>
        <w:pStyle w:val="Testo1"/>
        <w:suppressAutoHyphens/>
        <w:rPr>
          <w:lang w:val="en-GB"/>
        </w:rPr>
      </w:pPr>
      <w:r w:rsidRPr="0039611A">
        <w:rPr>
          <w:rFonts w:eastAsia="Arial Unicode MS" w:cs="Arial Unicode MS"/>
          <w:lang w:val="en-GB"/>
        </w:rPr>
        <w:t xml:space="preserve">Learning </w:t>
      </w:r>
      <w:r w:rsidR="00A7584B" w:rsidRPr="0039611A">
        <w:rPr>
          <w:rFonts w:eastAsia="Arial Unicode MS" w:cs="Arial Unicode MS"/>
          <w:lang w:val="en-GB"/>
        </w:rPr>
        <w:t>materials available</w:t>
      </w:r>
      <w:r w:rsidR="00625E3E" w:rsidRPr="0039611A">
        <w:rPr>
          <w:rFonts w:eastAsia="Arial Unicode MS" w:cs="Arial Unicode MS"/>
          <w:lang w:val="en-GB"/>
        </w:rPr>
        <w:t xml:space="preserve"> on Blackboard. </w:t>
      </w:r>
    </w:p>
    <w:p w14:paraId="6D61FE89" w14:textId="77777777" w:rsidR="003F78B0" w:rsidRPr="0039611A" w:rsidRDefault="00625E3E" w:rsidP="00072AF3">
      <w:pPr>
        <w:pStyle w:val="Testo1"/>
        <w:suppressAutoHyphens/>
        <w:rPr>
          <w:caps/>
        </w:rPr>
      </w:pPr>
      <w:r w:rsidRPr="0039611A">
        <w:rPr>
          <w:smallCaps/>
          <w:lang w:val="en-GB"/>
        </w:rPr>
        <w:tab/>
      </w:r>
      <w:r w:rsidRPr="0039611A">
        <w:rPr>
          <w:rFonts w:eastAsia="Arial Unicode MS" w:cs="Arial Unicode MS"/>
          <w:smallCaps/>
        </w:rPr>
        <w:t xml:space="preserve">Part 2 </w:t>
      </w:r>
    </w:p>
    <w:p w14:paraId="412E2536" w14:textId="77777777" w:rsidR="008C4E1A" w:rsidRPr="0039611A" w:rsidRDefault="008C4E1A" w:rsidP="008C4E1A">
      <w:pPr>
        <w:pStyle w:val="Testo1"/>
        <w:spacing w:line="240" w:lineRule="atLeast"/>
      </w:pPr>
      <w:r w:rsidRPr="0039611A">
        <w:rPr>
          <w:smallCaps/>
          <w:spacing w:val="-5"/>
          <w:sz w:val="16"/>
        </w:rPr>
        <w:lastRenderedPageBreak/>
        <w:t>B. Vettori</w:t>
      </w:r>
      <w:r w:rsidRPr="0039611A">
        <w:rPr>
          <w:smallCaps/>
        </w:rPr>
        <w:t>,</w:t>
      </w:r>
      <w:r w:rsidRPr="0039611A">
        <w:rPr>
          <w:i/>
          <w:iCs/>
        </w:rPr>
        <w:t xml:space="preserve"> Le statistiche sulla criminalità in ambito internazionale, europeo e nazionale. Fonti e tecniche di analisi con SPSS</w:t>
      </w:r>
      <w:r w:rsidRPr="0039611A">
        <w:t>, LED Edizioni Universitarie di Lettere Economia Diritto, Milano, 2010.</w:t>
      </w:r>
    </w:p>
    <w:p w14:paraId="299F6BA4" w14:textId="048F4084" w:rsidR="008C4E1A" w:rsidRPr="0039611A" w:rsidRDefault="00C91864" w:rsidP="008C4E1A">
      <w:pPr>
        <w:pStyle w:val="Testo1"/>
        <w:rPr>
          <w:lang w:val="en-US"/>
        </w:rPr>
      </w:pPr>
      <w:r w:rsidRPr="0039611A">
        <w:rPr>
          <w:lang w:val="en-US"/>
        </w:rPr>
        <w:t>Notes</w:t>
      </w:r>
      <w:r w:rsidR="008C4E1A" w:rsidRPr="0039611A">
        <w:rPr>
          <w:lang w:val="en-US"/>
        </w:rPr>
        <w:t xml:space="preserve"> </w:t>
      </w:r>
      <w:r w:rsidRPr="0039611A">
        <w:rPr>
          <w:lang w:val="en-US"/>
        </w:rPr>
        <w:t>and material curated by the lecturer will be available on the</w:t>
      </w:r>
      <w:r w:rsidR="008C4E1A" w:rsidRPr="0039611A">
        <w:rPr>
          <w:lang w:val="en-US"/>
        </w:rPr>
        <w:t xml:space="preserve"> </w:t>
      </w:r>
      <w:r w:rsidR="008C4E1A" w:rsidRPr="0039611A">
        <w:rPr>
          <w:i/>
          <w:lang w:val="en-US"/>
        </w:rPr>
        <w:t>Blackboard</w:t>
      </w:r>
      <w:r w:rsidRPr="0039611A">
        <w:rPr>
          <w:lang w:val="en-US"/>
        </w:rPr>
        <w:t xml:space="preserve"> platform.</w:t>
      </w:r>
    </w:p>
    <w:p w14:paraId="4BD30146" w14:textId="77777777" w:rsidR="003F78B0" w:rsidRPr="0039611A" w:rsidRDefault="00625E3E" w:rsidP="00072AF3">
      <w:pPr>
        <w:pStyle w:val="CorpoA"/>
        <w:suppressAutoHyphens/>
        <w:spacing w:before="240" w:after="120" w:line="220" w:lineRule="exact"/>
        <w:rPr>
          <w:b/>
          <w:bCs/>
          <w:i/>
          <w:iCs/>
          <w:sz w:val="18"/>
          <w:szCs w:val="18"/>
          <w:lang w:val="en-GB"/>
        </w:rPr>
      </w:pPr>
      <w:r w:rsidRPr="0039611A">
        <w:rPr>
          <w:b/>
          <w:bCs/>
          <w:i/>
          <w:iCs/>
          <w:sz w:val="18"/>
          <w:szCs w:val="18"/>
          <w:lang w:val="en-GB"/>
        </w:rPr>
        <w:t>TEACHING METHOD</w:t>
      </w:r>
    </w:p>
    <w:p w14:paraId="78E4B012" w14:textId="62DBC1F5" w:rsidR="003F78B0" w:rsidRPr="0039611A" w:rsidRDefault="00625E3E" w:rsidP="00072AF3">
      <w:pPr>
        <w:pStyle w:val="Testo2"/>
        <w:suppressAutoHyphens/>
        <w:rPr>
          <w:lang w:val="en-GB"/>
        </w:rPr>
      </w:pPr>
      <w:r w:rsidRPr="0039611A">
        <w:rPr>
          <w:shd w:val="clear" w:color="auto" w:fill="FFFFFF"/>
          <w:lang w:val="en-GB"/>
        </w:rPr>
        <w:t xml:space="preserve">Lectures, also computer-aided, in the first and second semester. Practical classes involving </w:t>
      </w:r>
      <w:r w:rsidR="001A6018" w:rsidRPr="0039611A">
        <w:rPr>
          <w:shd w:val="clear" w:color="auto" w:fill="FFFFFF"/>
          <w:lang w:val="en-GB"/>
        </w:rPr>
        <w:t xml:space="preserve">case </w:t>
      </w:r>
      <w:r w:rsidR="00A7584B" w:rsidRPr="0039611A">
        <w:rPr>
          <w:shd w:val="clear" w:color="auto" w:fill="FFFFFF"/>
          <w:lang w:val="en-GB"/>
        </w:rPr>
        <w:t>studies and</w:t>
      </w:r>
      <w:r w:rsidRPr="0039611A">
        <w:rPr>
          <w:shd w:val="clear" w:color="auto" w:fill="FFFFFF"/>
          <w:lang w:val="en-GB"/>
        </w:rPr>
        <w:t xml:space="preserve"> experiments aimed at software use. U</w:t>
      </w:r>
      <w:r w:rsidR="00214240" w:rsidRPr="0039611A">
        <w:rPr>
          <w:shd w:val="clear" w:color="auto" w:fill="FFFFFF"/>
          <w:lang w:val="en-GB"/>
        </w:rPr>
        <w:t>se of the Blackboard platform.</w:t>
      </w:r>
    </w:p>
    <w:p w14:paraId="784393FA" w14:textId="77777777" w:rsidR="00B92431" w:rsidRPr="0039611A" w:rsidRDefault="00B92431" w:rsidP="00072AF3">
      <w:pPr>
        <w:suppressAutoHyphens/>
        <w:spacing w:before="240" w:after="120" w:line="220" w:lineRule="exact"/>
        <w:rPr>
          <w:b/>
          <w:i/>
          <w:sz w:val="18"/>
          <w:lang w:val="en-GB"/>
        </w:rPr>
      </w:pPr>
      <w:r w:rsidRPr="0039611A">
        <w:rPr>
          <w:b/>
          <w:i/>
          <w:sz w:val="18"/>
          <w:lang w:val="en-GB"/>
        </w:rPr>
        <w:t>ASSESSMENT METHOD AND CRITERIA</w:t>
      </w:r>
    </w:p>
    <w:p w14:paraId="6DD96F75" w14:textId="6736C0D2" w:rsidR="00BE799F" w:rsidRPr="0039611A" w:rsidRDefault="0052498D" w:rsidP="00072AF3">
      <w:pPr>
        <w:pStyle w:val="Testo2"/>
        <w:suppressAutoHyphens/>
        <w:rPr>
          <w:lang w:val="en-GB"/>
        </w:rPr>
      </w:pPr>
      <w:r w:rsidRPr="0039611A">
        <w:rPr>
          <w:rFonts w:eastAsia="Times New Roman"/>
          <w:lang w:val="en-GB"/>
        </w:rPr>
        <w:t xml:space="preserve">The expected methods for assessing students’ knowledge and skills acquired are distinct for the first and second part of the course. For each part, the course assessment consists in a computer-based written exam. The overall exam is considered passed when the students pass each of the two parts of the exam. Exams and </w:t>
      </w:r>
      <w:r w:rsidR="00D67F3B" w:rsidRPr="0039611A">
        <w:rPr>
          <w:rFonts w:eastAsia="Times New Roman"/>
          <w:lang w:val="en-GB"/>
        </w:rPr>
        <w:t>mark</w:t>
      </w:r>
      <w:r w:rsidRPr="0039611A">
        <w:rPr>
          <w:rFonts w:eastAsia="Times New Roman"/>
          <w:lang w:val="en-GB"/>
        </w:rPr>
        <w:t xml:space="preserve"> registration take place on the same official exam date, when lecturers responsible for the two parts of the course and the coordinator will be present</w:t>
      </w:r>
      <w:r w:rsidR="00BE799F" w:rsidRPr="0039611A">
        <w:rPr>
          <w:lang w:val="en-GB"/>
        </w:rPr>
        <w:t>.</w:t>
      </w:r>
    </w:p>
    <w:p w14:paraId="4995CA3F" w14:textId="63DBCAE4" w:rsidR="00BE799F" w:rsidRPr="0039611A" w:rsidRDefault="00BE799F" w:rsidP="00072AF3">
      <w:pPr>
        <w:pStyle w:val="Testo2"/>
        <w:suppressAutoHyphens/>
        <w:rPr>
          <w:lang w:val="en-GB"/>
        </w:rPr>
      </w:pPr>
      <w:r w:rsidRPr="0039611A">
        <w:rPr>
          <w:lang w:val="en-GB"/>
        </w:rPr>
        <w:t>P</w:t>
      </w:r>
      <w:r w:rsidR="0052498D" w:rsidRPr="0039611A">
        <w:rPr>
          <w:lang w:val="en-GB"/>
        </w:rPr>
        <w:t>art 1</w:t>
      </w:r>
      <w:r w:rsidRPr="0039611A">
        <w:rPr>
          <w:lang w:val="en-GB"/>
        </w:rPr>
        <w:t xml:space="preserve"> (</w:t>
      </w:r>
      <w:r w:rsidR="00411764" w:rsidRPr="0039611A">
        <w:rPr>
          <w:lang w:val="en-GB"/>
        </w:rPr>
        <w:t xml:space="preserve">Prof. </w:t>
      </w:r>
      <w:r w:rsidRPr="0039611A">
        <w:rPr>
          <w:lang w:val="en-GB"/>
        </w:rPr>
        <w:t>Facchinetti)</w:t>
      </w:r>
    </w:p>
    <w:p w14:paraId="110319DB" w14:textId="77777777" w:rsidR="00B46580" w:rsidRPr="0039611A" w:rsidRDefault="00B46580" w:rsidP="00B46580">
      <w:pPr>
        <w:pStyle w:val="Paragrafoelenco"/>
        <w:spacing w:line="220" w:lineRule="exact"/>
        <w:ind w:left="0" w:firstLine="284"/>
        <w:rPr>
          <w:rFonts w:ascii="Times" w:eastAsia="Times New Roman" w:hAnsi="Times"/>
          <w:sz w:val="18"/>
          <w:szCs w:val="18"/>
          <w:lang w:val="en-GB"/>
        </w:rPr>
      </w:pPr>
      <w:r w:rsidRPr="0039611A">
        <w:rPr>
          <w:rFonts w:ascii="Times" w:eastAsia="Times New Roman" w:hAnsi="Times"/>
          <w:sz w:val="18"/>
          <w:szCs w:val="18"/>
          <w:lang w:val="en-GB"/>
        </w:rPr>
        <w:t xml:space="preserve">Attending students will be subject to an </w:t>
      </w:r>
      <w:r w:rsidRPr="0039611A">
        <w:rPr>
          <w:rFonts w:ascii="Times" w:eastAsia="Times New Roman" w:hAnsi="Times"/>
          <w:i/>
          <w:sz w:val="18"/>
          <w:szCs w:val="18"/>
          <w:lang w:val="en-GB"/>
        </w:rPr>
        <w:t>ongoing evaluation procedure</w:t>
      </w:r>
      <w:r w:rsidRPr="0039611A">
        <w:rPr>
          <w:rFonts w:ascii="Times" w:eastAsia="Times New Roman" w:hAnsi="Times"/>
          <w:sz w:val="18"/>
          <w:szCs w:val="18"/>
          <w:lang w:val="en-GB"/>
        </w:rPr>
        <w:t>, covering the whole academic semester. In order to be considered as attending students, they will have to: a) be regularly enrolled on Blackboard, and b) attend class regularly. This procedure includes three practical activities, to be submitted during the course, awarding students with a maximum of 9 points. The remaining 22 points will be acquired at the end of the course through a final exam consisting in a selection of exercises similar to the ones carried out during the practical activities (11 points) and multiple-choice questions on the theory (11 points).</w:t>
      </w:r>
    </w:p>
    <w:p w14:paraId="3F039F0E" w14:textId="77777777" w:rsidR="00B46580" w:rsidRPr="0039611A" w:rsidRDefault="00B46580" w:rsidP="00B46580">
      <w:pPr>
        <w:pStyle w:val="Paragrafoelenco"/>
        <w:spacing w:line="220" w:lineRule="exact"/>
        <w:ind w:left="0" w:firstLine="284"/>
        <w:rPr>
          <w:rFonts w:ascii="Times" w:eastAsia="Times New Roman" w:hAnsi="Times"/>
          <w:sz w:val="18"/>
          <w:szCs w:val="18"/>
          <w:lang w:val="en-GB"/>
        </w:rPr>
      </w:pPr>
      <w:r w:rsidRPr="0039611A">
        <w:rPr>
          <w:rFonts w:ascii="Times" w:eastAsia="Times New Roman" w:hAnsi="Times"/>
          <w:sz w:val="18"/>
          <w:szCs w:val="18"/>
          <w:lang w:val="en-GB"/>
        </w:rPr>
        <w:t>For non-attending students, the final exam will consist in practical exercises (16 points) and multiple-choice questions on the theory (15 points).</w:t>
      </w:r>
    </w:p>
    <w:p w14:paraId="06F43990" w14:textId="1611FE65" w:rsidR="00214240" w:rsidRPr="0039611A" w:rsidRDefault="00B46580" w:rsidP="00B46580">
      <w:pPr>
        <w:pStyle w:val="Testo2"/>
        <w:tabs>
          <w:tab w:val="left" w:pos="567"/>
        </w:tabs>
        <w:rPr>
          <w:lang w:val="en-GB"/>
        </w:rPr>
      </w:pPr>
      <w:r w:rsidRPr="0039611A">
        <w:rPr>
          <w:rFonts w:eastAsia="Times New Roman"/>
          <w:lang w:val="en-GB"/>
        </w:rPr>
        <w:t>Assessment criteria: the use of Excel to process data; the choice of the most appropriate theoretical tools among the ones presented in class; the use of analytical rigour while looking for an answer, and the ability to use argumentation to explain the results obtained.</w:t>
      </w:r>
    </w:p>
    <w:p w14:paraId="7CA6111B" w14:textId="71E4602B" w:rsidR="00BE799F" w:rsidRPr="0039611A" w:rsidRDefault="002D2657" w:rsidP="00072AF3">
      <w:pPr>
        <w:pStyle w:val="Testo2"/>
        <w:suppressAutoHyphens/>
        <w:spacing w:before="120"/>
        <w:rPr>
          <w:lang w:val="en-GB"/>
        </w:rPr>
      </w:pPr>
      <w:r w:rsidRPr="0039611A">
        <w:rPr>
          <w:lang w:val="en-GB"/>
        </w:rPr>
        <w:t>Part 2</w:t>
      </w:r>
      <w:r w:rsidR="00BE799F" w:rsidRPr="0039611A">
        <w:rPr>
          <w:lang w:val="en-GB"/>
        </w:rPr>
        <w:t xml:space="preserve"> (</w:t>
      </w:r>
      <w:r w:rsidR="00411764" w:rsidRPr="0039611A">
        <w:rPr>
          <w:lang w:val="en-GB"/>
        </w:rPr>
        <w:t xml:space="preserve">Prof. </w:t>
      </w:r>
      <w:r w:rsidR="009F7B6E">
        <w:rPr>
          <w:lang w:val="en-GB"/>
        </w:rPr>
        <w:t>Viviano</w:t>
      </w:r>
      <w:r w:rsidR="00BE799F" w:rsidRPr="0039611A">
        <w:rPr>
          <w:lang w:val="en-GB"/>
        </w:rPr>
        <w:t xml:space="preserve">) </w:t>
      </w:r>
    </w:p>
    <w:p w14:paraId="1E6D2BA2" w14:textId="62787EE4" w:rsidR="00BE799F" w:rsidRPr="0039611A" w:rsidRDefault="00BE799F" w:rsidP="00072AF3">
      <w:pPr>
        <w:pStyle w:val="Testo2"/>
        <w:tabs>
          <w:tab w:val="left" w:pos="567"/>
        </w:tabs>
        <w:suppressAutoHyphens/>
        <w:rPr>
          <w:lang w:val="en-GB"/>
        </w:rPr>
      </w:pPr>
      <w:r w:rsidRPr="0039611A">
        <w:rPr>
          <w:lang w:val="en-GB"/>
        </w:rPr>
        <w:t>a)</w:t>
      </w:r>
      <w:r w:rsidRPr="0039611A">
        <w:rPr>
          <w:lang w:val="en-GB"/>
        </w:rPr>
        <w:tab/>
      </w:r>
      <w:r w:rsidR="00324B37" w:rsidRPr="0039611A">
        <w:rPr>
          <w:lang w:val="en-GB"/>
        </w:rPr>
        <w:t xml:space="preserve">attending students </w:t>
      </w:r>
      <w:r w:rsidR="00F3222C" w:rsidRPr="0039611A">
        <w:rPr>
          <w:lang w:val="en-GB"/>
        </w:rPr>
        <w:t>may</w:t>
      </w:r>
      <w:r w:rsidR="00324B37" w:rsidRPr="0039611A">
        <w:rPr>
          <w:lang w:val="en-GB"/>
        </w:rPr>
        <w:t xml:space="preserve"> take an interim exam </w:t>
      </w:r>
      <w:r w:rsidR="00324B37" w:rsidRPr="0039611A">
        <w:rPr>
          <w:rFonts w:eastAsia="Times New Roman"/>
          <w:lang w:val="en-GB"/>
        </w:rPr>
        <w:t xml:space="preserve">scheduled immediately after the end of </w:t>
      </w:r>
      <w:r w:rsidR="00F3222C" w:rsidRPr="0039611A">
        <w:rPr>
          <w:rFonts w:eastAsia="Times New Roman"/>
          <w:lang w:val="en-GB"/>
        </w:rPr>
        <w:t>the second part,</w:t>
      </w:r>
      <w:r w:rsidR="00324B37" w:rsidRPr="0039611A">
        <w:rPr>
          <w:rFonts w:eastAsia="Times New Roman"/>
          <w:lang w:val="en-GB"/>
        </w:rPr>
        <w:t xml:space="preserve"> and</w:t>
      </w:r>
      <w:r w:rsidR="00324B37" w:rsidRPr="0039611A">
        <w:rPr>
          <w:lang w:val="en-GB"/>
        </w:rPr>
        <w:t xml:space="preserve"> </w:t>
      </w:r>
      <w:r w:rsidRPr="0039611A">
        <w:rPr>
          <w:lang w:val="en-GB"/>
        </w:rPr>
        <w:t>compatib</w:t>
      </w:r>
      <w:r w:rsidR="00324B37" w:rsidRPr="0039611A">
        <w:rPr>
          <w:lang w:val="en-GB"/>
        </w:rPr>
        <w:t xml:space="preserve">ly with the academic calendar. </w:t>
      </w:r>
      <w:r w:rsidR="007A1077" w:rsidRPr="0039611A">
        <w:rPr>
          <w:lang w:val="en-GB"/>
        </w:rPr>
        <w:t>T</w:t>
      </w:r>
      <w:r w:rsidR="00324B37" w:rsidRPr="0039611A">
        <w:rPr>
          <w:lang w:val="en-GB"/>
        </w:rPr>
        <w:t>hey will be assesse</w:t>
      </w:r>
      <w:r w:rsidR="007A1077" w:rsidRPr="0039611A">
        <w:rPr>
          <w:lang w:val="en-GB"/>
        </w:rPr>
        <w:t>d</w:t>
      </w:r>
      <w:r w:rsidR="00324B37" w:rsidRPr="0039611A">
        <w:rPr>
          <w:lang w:val="en-GB"/>
        </w:rPr>
        <w:t xml:space="preserve"> on th</w:t>
      </w:r>
      <w:r w:rsidR="007A1077" w:rsidRPr="0039611A">
        <w:rPr>
          <w:lang w:val="en-GB"/>
        </w:rPr>
        <w:t>e</w:t>
      </w:r>
      <w:r w:rsidR="00324B37" w:rsidRPr="0039611A">
        <w:rPr>
          <w:lang w:val="en-GB"/>
        </w:rPr>
        <w:t xml:space="preserve">ir content knowledge.  </w:t>
      </w:r>
      <w:r w:rsidR="007A1077" w:rsidRPr="0039611A">
        <w:rPr>
          <w:rFonts w:eastAsia="Times New Roman"/>
          <w:lang w:val="en-GB"/>
        </w:rPr>
        <w:t xml:space="preserve">The interim test </w:t>
      </w:r>
      <w:r w:rsidR="00F3222C" w:rsidRPr="0039611A">
        <w:rPr>
          <w:rFonts w:eastAsia="Times New Roman"/>
          <w:lang w:val="en-GB"/>
        </w:rPr>
        <w:t>is</w:t>
      </w:r>
      <w:r w:rsidR="007A1077" w:rsidRPr="0039611A">
        <w:rPr>
          <w:rFonts w:eastAsia="Times New Roman"/>
          <w:lang w:val="en-GB"/>
        </w:rPr>
        <w:t xml:space="preserve"> an extra opportunity beyond the official exam dates to pass Part 2. The test is available to students who a) are regularly enrolled in the course page on Blackboard, b) attended classes regularly and c) have taken the written exam on the first part of the course. The interim test consists of exercises to be solved using SPSS software (for data analysis and processing) and Word (to export and comment the SPSS outputs</w:t>
      </w:r>
      <w:r w:rsidR="00F3222C" w:rsidRPr="0039611A">
        <w:rPr>
          <w:rFonts w:eastAsia="Times New Roman"/>
          <w:lang w:val="en-GB"/>
        </w:rPr>
        <w:t>)</w:t>
      </w:r>
      <w:r w:rsidR="007A1077" w:rsidRPr="0039611A">
        <w:rPr>
          <w:rFonts w:eastAsia="Times New Roman"/>
          <w:lang w:val="en-GB"/>
        </w:rPr>
        <w:t xml:space="preserve">. </w:t>
      </w:r>
      <w:r w:rsidR="00F3222C" w:rsidRPr="0039611A">
        <w:rPr>
          <w:rFonts w:eastAsia="Times New Roman"/>
          <w:lang w:val="en-GB"/>
        </w:rPr>
        <w:t xml:space="preserve">Assessment </w:t>
      </w:r>
      <w:r w:rsidR="007A1077" w:rsidRPr="0039611A">
        <w:rPr>
          <w:rFonts w:eastAsia="Times New Roman"/>
          <w:lang w:val="en-GB"/>
        </w:rPr>
        <w:t xml:space="preserve">will take into consideration </w:t>
      </w:r>
      <w:r w:rsidR="00C91864" w:rsidRPr="0039611A">
        <w:rPr>
          <w:rFonts w:eastAsia="Times New Roman"/>
          <w:lang w:val="en-GB"/>
        </w:rPr>
        <w:t>s</w:t>
      </w:r>
      <w:r w:rsidR="00F3222C" w:rsidRPr="0039611A">
        <w:rPr>
          <w:rFonts w:eastAsia="Times New Roman"/>
          <w:lang w:val="en-GB"/>
        </w:rPr>
        <w:t>tudents’</w:t>
      </w:r>
      <w:r w:rsidR="007A1077" w:rsidRPr="0039611A">
        <w:rPr>
          <w:rFonts w:eastAsia="Times New Roman"/>
          <w:lang w:val="en-GB"/>
        </w:rPr>
        <w:t xml:space="preserve"> ability to use the most coherent theoretical tools among those studied, to use SPSS commands to carry out analysis, to comment coherently on the obtained results.</w:t>
      </w:r>
      <w:r w:rsidRPr="0039611A">
        <w:rPr>
          <w:lang w:val="en-GB"/>
        </w:rPr>
        <w:t xml:space="preserve"> </w:t>
      </w:r>
      <w:r w:rsidR="007A1077" w:rsidRPr="0039611A">
        <w:rPr>
          <w:lang w:val="en-GB"/>
        </w:rPr>
        <w:t xml:space="preserve">The mark will be out of thirty (the maximum achievable mark is 30/30); </w:t>
      </w:r>
    </w:p>
    <w:p w14:paraId="5D2F9BF3" w14:textId="4A0624FA" w:rsidR="00BE799F" w:rsidRPr="0039611A" w:rsidRDefault="00BE799F" w:rsidP="00072AF3">
      <w:pPr>
        <w:pStyle w:val="Testo2"/>
        <w:tabs>
          <w:tab w:val="left" w:pos="567"/>
        </w:tabs>
        <w:suppressAutoHyphens/>
        <w:rPr>
          <w:lang w:val="en-GB"/>
        </w:rPr>
      </w:pPr>
      <w:r w:rsidRPr="0039611A">
        <w:rPr>
          <w:lang w:val="en-GB"/>
        </w:rPr>
        <w:lastRenderedPageBreak/>
        <w:t>b)</w:t>
      </w:r>
      <w:r w:rsidRPr="0039611A">
        <w:rPr>
          <w:lang w:val="en-GB"/>
        </w:rPr>
        <w:tab/>
      </w:r>
      <w:r w:rsidR="007A1077" w:rsidRPr="0039611A">
        <w:rPr>
          <w:rFonts w:eastAsia="Times New Roman"/>
          <w:lang w:val="en-GB"/>
        </w:rPr>
        <w:t xml:space="preserve">for non-attending students, the exam will be held on official exam dates. The exam consists of computer-based exercises to be solved using SPSS software (for data analysis and processing) and Word (where the SPSS outputs are exported and commented). </w:t>
      </w:r>
      <w:r w:rsidR="00F3222C" w:rsidRPr="0039611A">
        <w:rPr>
          <w:rFonts w:eastAsia="Times New Roman"/>
          <w:lang w:val="en-GB"/>
        </w:rPr>
        <w:t xml:space="preserve">Assessment </w:t>
      </w:r>
      <w:r w:rsidR="007A1077" w:rsidRPr="0039611A">
        <w:rPr>
          <w:rFonts w:eastAsia="Times New Roman"/>
          <w:lang w:val="en-GB"/>
        </w:rPr>
        <w:t xml:space="preserve">will take into consideration </w:t>
      </w:r>
      <w:r w:rsidR="00F3222C" w:rsidRPr="0039611A">
        <w:rPr>
          <w:rFonts w:eastAsia="Times New Roman"/>
          <w:lang w:val="en-GB"/>
        </w:rPr>
        <w:t>students’</w:t>
      </w:r>
      <w:r w:rsidR="007A1077" w:rsidRPr="0039611A">
        <w:rPr>
          <w:rFonts w:eastAsia="Times New Roman"/>
          <w:lang w:val="en-GB"/>
        </w:rPr>
        <w:t xml:space="preserve"> ability to use the most consistent theoretical tools among those studied</w:t>
      </w:r>
      <w:r w:rsidR="00F3222C" w:rsidRPr="0039611A">
        <w:rPr>
          <w:rFonts w:eastAsia="Times New Roman"/>
          <w:lang w:val="en-GB"/>
        </w:rPr>
        <w:t>,</w:t>
      </w:r>
      <w:r w:rsidR="007A1077" w:rsidRPr="0039611A">
        <w:rPr>
          <w:rFonts w:eastAsia="Times New Roman"/>
          <w:lang w:val="en-GB"/>
        </w:rPr>
        <w:t xml:space="preserve"> to use SPSS commands to carry out analysis, to comment coherently on the obtained results and knowledge of the statistical sources concerning the topics presented.</w:t>
      </w:r>
      <w:r w:rsidRPr="0039611A">
        <w:rPr>
          <w:lang w:val="en-GB"/>
        </w:rPr>
        <w:t xml:space="preserve"> </w:t>
      </w:r>
      <w:r w:rsidR="007A1077" w:rsidRPr="0039611A">
        <w:rPr>
          <w:lang w:val="en-GB"/>
        </w:rPr>
        <w:t>The mark will be out of thirty (the maximum achievable mark is 30/30)</w:t>
      </w:r>
      <w:r w:rsidRPr="0039611A">
        <w:rPr>
          <w:lang w:val="en-GB"/>
        </w:rPr>
        <w:t>;</w:t>
      </w:r>
    </w:p>
    <w:p w14:paraId="41B36E00" w14:textId="3E015694" w:rsidR="00BE799F" w:rsidRPr="0039611A" w:rsidRDefault="002D2657" w:rsidP="00072AF3">
      <w:pPr>
        <w:pStyle w:val="Testo2"/>
        <w:suppressAutoHyphens/>
        <w:spacing w:before="120"/>
        <w:rPr>
          <w:lang w:val="en-GB"/>
        </w:rPr>
      </w:pPr>
      <w:r w:rsidRPr="0039611A">
        <w:rPr>
          <w:lang w:val="en-GB"/>
        </w:rPr>
        <w:t xml:space="preserve">The final mark will be the average of the marks obtained in Part 1 and Part 2. </w:t>
      </w:r>
    </w:p>
    <w:p w14:paraId="67544A6B" w14:textId="77777777" w:rsidR="00B92431" w:rsidRPr="0039611A" w:rsidRDefault="00B92431" w:rsidP="00072AF3">
      <w:pPr>
        <w:suppressAutoHyphens/>
        <w:spacing w:before="240" w:after="120"/>
        <w:rPr>
          <w:b/>
          <w:i/>
          <w:sz w:val="18"/>
          <w:lang w:val="en-GB"/>
        </w:rPr>
      </w:pPr>
      <w:r w:rsidRPr="0039611A">
        <w:rPr>
          <w:b/>
          <w:i/>
          <w:sz w:val="18"/>
          <w:lang w:val="en-GB"/>
        </w:rPr>
        <w:t>NOTES AND PREREQUISITES</w:t>
      </w:r>
    </w:p>
    <w:p w14:paraId="27B7CF6D" w14:textId="0E59660F" w:rsidR="003F78B0" w:rsidRPr="0039611A" w:rsidRDefault="00625E3E" w:rsidP="00072AF3">
      <w:pPr>
        <w:pStyle w:val="Testo2"/>
        <w:suppressAutoHyphens/>
        <w:rPr>
          <w:shd w:val="clear" w:color="auto" w:fill="FFFFFF"/>
          <w:lang w:val="en-GB"/>
        </w:rPr>
      </w:pPr>
      <w:r w:rsidRPr="0039611A">
        <w:rPr>
          <w:shd w:val="clear" w:color="auto" w:fill="FFFFFF"/>
          <w:lang w:val="en-GB"/>
        </w:rPr>
        <w:t xml:space="preserve">The following basic </w:t>
      </w:r>
      <w:r w:rsidR="00113F49" w:rsidRPr="0039611A">
        <w:rPr>
          <w:shd w:val="clear" w:color="auto" w:fill="FFFFFF"/>
          <w:lang w:val="en-GB"/>
        </w:rPr>
        <w:t xml:space="preserve">computer </w:t>
      </w:r>
      <w:r w:rsidR="00A7584B" w:rsidRPr="0039611A">
        <w:rPr>
          <w:shd w:val="clear" w:color="auto" w:fill="FFFFFF"/>
          <w:lang w:val="en-GB"/>
        </w:rPr>
        <w:t>skills are</w:t>
      </w:r>
      <w:r w:rsidR="00113F49" w:rsidRPr="0039611A">
        <w:rPr>
          <w:shd w:val="clear" w:color="auto" w:fill="FFFFFF"/>
          <w:lang w:val="en-GB"/>
        </w:rPr>
        <w:t xml:space="preserve"> </w:t>
      </w:r>
      <w:r w:rsidRPr="0039611A">
        <w:rPr>
          <w:shd w:val="clear" w:color="auto" w:fill="FFFFFF"/>
          <w:lang w:val="en-GB"/>
        </w:rPr>
        <w:t>required: file management (working on files and folders; file compression: renaming; copying and pasting); text writing; use of electronic worksheets (inserting data in cells, operations within cells, operations on worksheets, formatting numbers and texts, representing data in graphic form). Students who are not familiar with</w:t>
      </w:r>
      <w:r w:rsidR="00113F49" w:rsidRPr="0039611A">
        <w:rPr>
          <w:shd w:val="clear" w:color="auto" w:fill="FFFFFF"/>
          <w:lang w:val="en-GB"/>
        </w:rPr>
        <w:t xml:space="preserve"> computer</w:t>
      </w:r>
      <w:r w:rsidRPr="0039611A">
        <w:rPr>
          <w:shd w:val="clear" w:color="auto" w:fill="FFFFFF"/>
          <w:lang w:val="en-GB"/>
        </w:rPr>
        <w:t xml:space="preserve"> use are advised to attend </w:t>
      </w:r>
      <w:r w:rsidR="008E4F8F" w:rsidRPr="0039611A">
        <w:rPr>
          <w:shd w:val="clear" w:color="auto" w:fill="FFFFFF"/>
          <w:lang w:val="en-GB"/>
        </w:rPr>
        <w:t xml:space="preserve">online courses on </w:t>
      </w:r>
      <w:r w:rsidR="00A7584B" w:rsidRPr="0039611A">
        <w:rPr>
          <w:shd w:val="clear" w:color="auto" w:fill="FFFFFF"/>
          <w:lang w:val="en-GB"/>
        </w:rPr>
        <w:t>the fundamentals</w:t>
      </w:r>
      <w:r w:rsidRPr="0039611A">
        <w:rPr>
          <w:shd w:val="clear" w:color="auto" w:fill="FFFFFF"/>
          <w:lang w:val="en-GB"/>
        </w:rPr>
        <w:t xml:space="preserve"> of Excel</w:t>
      </w:r>
      <w:r w:rsidR="008E4F8F" w:rsidRPr="0039611A">
        <w:rPr>
          <w:shd w:val="clear" w:color="auto" w:fill="FFFFFF"/>
          <w:lang w:val="en-GB"/>
        </w:rPr>
        <w:t>.</w:t>
      </w:r>
      <w:r w:rsidRPr="0039611A">
        <w:rPr>
          <w:shd w:val="clear" w:color="auto" w:fill="FFFFFF"/>
          <w:lang w:val="en-GB"/>
        </w:rPr>
        <w:t xml:space="preserve"> </w:t>
      </w:r>
    </w:p>
    <w:p w14:paraId="519D594B" w14:textId="0C480C9C" w:rsidR="003F78B0" w:rsidRPr="0039611A" w:rsidRDefault="00625E3E" w:rsidP="00072AF3">
      <w:pPr>
        <w:pStyle w:val="Testo2"/>
        <w:suppressAutoHyphens/>
        <w:spacing w:before="120"/>
        <w:rPr>
          <w:rFonts w:ascii="Times New Roman" w:eastAsia="Times New Roman" w:hAnsi="Times New Roman" w:cs="Times New Roman"/>
          <w:shd w:val="clear" w:color="auto" w:fill="FFFFFF"/>
          <w:lang w:val="en-GB"/>
        </w:rPr>
      </w:pPr>
      <w:r w:rsidRPr="0039611A">
        <w:rPr>
          <w:rFonts w:ascii="Times New Roman" w:hAnsi="Times New Roman"/>
          <w:shd w:val="clear" w:color="auto" w:fill="FFFFFF"/>
          <w:lang w:val="en-GB"/>
        </w:rPr>
        <w:t xml:space="preserve">It is also assumed that students master contents </w:t>
      </w:r>
      <w:r w:rsidR="00113F49" w:rsidRPr="0039611A">
        <w:rPr>
          <w:rFonts w:ascii="Times New Roman" w:hAnsi="Times New Roman"/>
          <w:shd w:val="clear" w:color="auto" w:fill="FFFFFF"/>
          <w:lang w:val="en-GB"/>
        </w:rPr>
        <w:t xml:space="preserve">of the </w:t>
      </w:r>
      <w:r w:rsidR="00A7584B" w:rsidRPr="0039611A">
        <w:rPr>
          <w:rFonts w:ascii="Times New Roman" w:hAnsi="Times New Roman"/>
          <w:shd w:val="clear" w:color="auto" w:fill="FFFFFF"/>
          <w:lang w:val="en-GB"/>
        </w:rPr>
        <w:t>courses Social</w:t>
      </w:r>
      <w:r w:rsidRPr="0039611A">
        <w:rPr>
          <w:rFonts w:ascii="Times New Roman" w:hAnsi="Times New Roman"/>
          <w:shd w:val="clear" w:color="auto" w:fill="FFFFFF"/>
          <w:lang w:val="en-GB"/>
        </w:rPr>
        <w:t xml:space="preserve"> Statistics and Social Quantitative Research </w:t>
      </w:r>
      <w:r w:rsidR="00A7584B" w:rsidRPr="0039611A">
        <w:rPr>
          <w:rFonts w:ascii="Times New Roman" w:hAnsi="Times New Roman"/>
          <w:shd w:val="clear" w:color="auto" w:fill="FFFFFF"/>
          <w:lang w:val="en-GB"/>
        </w:rPr>
        <w:t>Laboratory.</w:t>
      </w:r>
    </w:p>
    <w:p w14:paraId="775EBA30" w14:textId="77777777" w:rsidR="00BE799F" w:rsidRPr="0039611A" w:rsidRDefault="00BE799F" w:rsidP="00072A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60" w:line="259" w:lineRule="auto"/>
        <w:ind w:firstLine="284"/>
        <w:rPr>
          <w:rFonts w:eastAsiaTheme="minorHAnsi"/>
          <w:sz w:val="18"/>
          <w:szCs w:val="18"/>
          <w:bdr w:val="none" w:sz="0" w:space="0" w:color="auto"/>
          <w:lang w:val="en-GB"/>
        </w:rPr>
      </w:pPr>
      <w:r w:rsidRPr="0039611A">
        <w:rPr>
          <w:rFonts w:eastAsiaTheme="minorHAnsi"/>
          <w:sz w:val="18"/>
          <w:szCs w:val="18"/>
          <w:bdr w:val="none" w:sz="0" w:space="0" w:color="auto"/>
          <w:lang w:val="en-GB"/>
        </w:rPr>
        <w:t>In case the current Covid-19 health emergency does not allow frontal teaching, remote teaching and assessment will be carried out following procedures that will be promptly notified to students.</w:t>
      </w:r>
    </w:p>
    <w:p w14:paraId="1C778424" w14:textId="68C56D20" w:rsidR="003F78B0" w:rsidRPr="00B46580" w:rsidRDefault="00625E3E" w:rsidP="00072AF3">
      <w:pPr>
        <w:pStyle w:val="Testo2"/>
        <w:suppressAutoHyphens/>
        <w:rPr>
          <w:color w:val="auto"/>
          <w:lang w:val="en-GB"/>
        </w:rPr>
      </w:pPr>
      <w:r w:rsidRPr="0039611A">
        <w:rPr>
          <w:lang w:val="en-GB"/>
        </w:rPr>
        <w:t>Further information can be found on the lecturers</w:t>
      </w:r>
      <w:r w:rsidR="00113F49" w:rsidRPr="0039611A">
        <w:rPr>
          <w:lang w:val="en-GB"/>
        </w:rPr>
        <w:t>’</w:t>
      </w:r>
      <w:r w:rsidR="00F3222C" w:rsidRPr="0039611A">
        <w:rPr>
          <w:lang w:val="en-GB"/>
        </w:rPr>
        <w:t xml:space="preserve"> </w:t>
      </w:r>
      <w:r w:rsidRPr="0039611A">
        <w:rPr>
          <w:lang w:val="en-GB"/>
        </w:rPr>
        <w:t>webpage</w:t>
      </w:r>
      <w:r w:rsidR="00113F49" w:rsidRPr="0039611A">
        <w:rPr>
          <w:lang w:val="en-GB"/>
        </w:rPr>
        <w:t>s</w:t>
      </w:r>
      <w:r w:rsidRPr="0039611A">
        <w:rPr>
          <w:lang w:val="en-GB"/>
        </w:rPr>
        <w:t xml:space="preserve"> at </w:t>
      </w:r>
      <w:r w:rsidRPr="0039611A">
        <w:rPr>
          <w:rStyle w:val="Hyperlink0"/>
          <w:color w:val="auto"/>
          <w:u w:val="none"/>
          <w:lang w:val="en-GB"/>
        </w:rPr>
        <w:t>http://docenti.unicatt.it/web/searchByName.do?language=ENG</w:t>
      </w:r>
      <w:r w:rsidRPr="0039611A">
        <w:rPr>
          <w:rStyle w:val="Nessuno"/>
          <w:color w:val="auto"/>
          <w:lang w:val="en-GB"/>
        </w:rPr>
        <w:t xml:space="preserve">, or on the Faculty </w:t>
      </w:r>
      <w:r w:rsidR="00A7584B" w:rsidRPr="0039611A">
        <w:rPr>
          <w:rStyle w:val="Nessuno"/>
          <w:color w:val="auto"/>
          <w:lang w:val="en-GB"/>
        </w:rPr>
        <w:t>news board</w:t>
      </w:r>
      <w:r w:rsidRPr="0039611A">
        <w:rPr>
          <w:rStyle w:val="Nessuno"/>
          <w:color w:val="auto"/>
          <w:lang w:val="en-GB"/>
        </w:rPr>
        <w:t>.</w:t>
      </w:r>
      <w:r w:rsidRPr="00B46580">
        <w:rPr>
          <w:rStyle w:val="Nessuno"/>
          <w:color w:val="auto"/>
          <w:lang w:val="en-GB"/>
        </w:rPr>
        <w:t xml:space="preserve"> </w:t>
      </w:r>
    </w:p>
    <w:sectPr w:rsidR="003F78B0" w:rsidRPr="00B46580" w:rsidSect="00AC68E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84AA" w14:textId="77777777" w:rsidR="00811668" w:rsidRDefault="00811668">
      <w:r>
        <w:separator/>
      </w:r>
    </w:p>
  </w:endnote>
  <w:endnote w:type="continuationSeparator" w:id="0">
    <w:p w14:paraId="2D2D12FE" w14:textId="77777777" w:rsidR="00811668" w:rsidRDefault="0081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A3A9" w14:textId="77777777" w:rsidR="00811668" w:rsidRDefault="00811668">
      <w:r>
        <w:separator/>
      </w:r>
    </w:p>
  </w:footnote>
  <w:footnote w:type="continuationSeparator" w:id="0">
    <w:p w14:paraId="53AAEC94" w14:textId="77777777" w:rsidR="00811668" w:rsidRDefault="00811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5C9"/>
    <w:multiLevelType w:val="hybridMultilevel"/>
    <w:tmpl w:val="C53E7800"/>
    <w:styleLink w:val="Stileimportato3"/>
    <w:lvl w:ilvl="0" w:tplc="3496B092">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C767A">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664122">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8E8514">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22E2DE">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4BD3E">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581616">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A0C930">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441282">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D2592D"/>
    <w:multiLevelType w:val="hybridMultilevel"/>
    <w:tmpl w:val="A0B4BDB6"/>
    <w:styleLink w:val="Stileimportato2"/>
    <w:lvl w:ilvl="0" w:tplc="87927CEC">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EF2D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F02E98">
      <w:start w:val="1"/>
      <w:numFmt w:val="lowerRoman"/>
      <w:lvlText w:val="%3."/>
      <w:lvlJc w:val="left"/>
      <w:pPr>
        <w:ind w:left="1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4E29D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0646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EA34AA">
      <w:start w:val="1"/>
      <w:numFmt w:val="lowerRoman"/>
      <w:lvlText w:val="%6."/>
      <w:lvlJc w:val="left"/>
      <w:pPr>
        <w:ind w:left="38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66B2D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D268D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7C2EB0">
      <w:start w:val="1"/>
      <w:numFmt w:val="lowerRoman"/>
      <w:lvlText w:val="%9."/>
      <w:lvlJc w:val="left"/>
      <w:pPr>
        <w:ind w:left="60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4E6B57"/>
    <w:multiLevelType w:val="hybridMultilevel"/>
    <w:tmpl w:val="A3D493CC"/>
    <w:lvl w:ilvl="0" w:tplc="DBFE5008">
      <w:start w:val="1"/>
      <w:numFmt w:val="bullet"/>
      <w:lvlText w:val="–"/>
      <w:lvlJc w:val="left"/>
      <w:pPr>
        <w:ind w:left="420" w:hanging="360"/>
      </w:pPr>
      <w:rPr>
        <w:rFonts w:ascii="Times" w:eastAsia="Times New Roman" w:hAnsi="Times"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13AA1671"/>
    <w:multiLevelType w:val="hybridMultilevel"/>
    <w:tmpl w:val="D848E53E"/>
    <w:lvl w:ilvl="0" w:tplc="7BB089A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9E01E1"/>
    <w:multiLevelType w:val="hybridMultilevel"/>
    <w:tmpl w:val="DDF23BA4"/>
    <w:lvl w:ilvl="0" w:tplc="2E68B0B0">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3D1395"/>
    <w:multiLevelType w:val="hybridMultilevel"/>
    <w:tmpl w:val="B2CCD204"/>
    <w:numStyleLink w:val="Stileimportato1"/>
  </w:abstractNum>
  <w:abstractNum w:abstractNumId="6" w15:restartNumberingAfterBreak="0">
    <w:nsid w:val="32B460E2"/>
    <w:multiLevelType w:val="hybridMultilevel"/>
    <w:tmpl w:val="8FE0F112"/>
    <w:lvl w:ilvl="0" w:tplc="6C44066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D1785F"/>
    <w:multiLevelType w:val="hybridMultilevel"/>
    <w:tmpl w:val="C53E7800"/>
    <w:numStyleLink w:val="Stileimportato3"/>
  </w:abstractNum>
  <w:abstractNum w:abstractNumId="8" w15:restartNumberingAfterBreak="0">
    <w:nsid w:val="3DB9284D"/>
    <w:multiLevelType w:val="hybridMultilevel"/>
    <w:tmpl w:val="B2CCD204"/>
    <w:styleLink w:val="Stileimportato1"/>
    <w:lvl w:ilvl="0" w:tplc="983239A0">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2BC7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84BEA">
      <w:start w:val="1"/>
      <w:numFmt w:val="lowerRoman"/>
      <w:lvlText w:val="%3."/>
      <w:lvlJc w:val="left"/>
      <w:pPr>
        <w:ind w:left="1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A6D9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F0A87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90F3C8">
      <w:start w:val="1"/>
      <w:numFmt w:val="lowerRoman"/>
      <w:lvlText w:val="%6."/>
      <w:lvlJc w:val="left"/>
      <w:pPr>
        <w:ind w:left="38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C851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4287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920A5C">
      <w:start w:val="1"/>
      <w:numFmt w:val="lowerRoman"/>
      <w:lvlText w:val="%9."/>
      <w:lvlJc w:val="left"/>
      <w:pPr>
        <w:ind w:left="60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3596CFC"/>
    <w:multiLevelType w:val="hybridMultilevel"/>
    <w:tmpl w:val="A0B4BDB6"/>
    <w:numStyleLink w:val="Stileimportato2"/>
  </w:abstractNum>
  <w:num w:numId="1" w16cid:durableId="1948661547">
    <w:abstractNumId w:val="8"/>
  </w:num>
  <w:num w:numId="2" w16cid:durableId="991830009">
    <w:abstractNumId w:val="5"/>
  </w:num>
  <w:num w:numId="3" w16cid:durableId="697045803">
    <w:abstractNumId w:val="1"/>
  </w:num>
  <w:num w:numId="4" w16cid:durableId="319701883">
    <w:abstractNumId w:val="9"/>
  </w:num>
  <w:num w:numId="5" w16cid:durableId="418479276">
    <w:abstractNumId w:val="9"/>
    <w:lvlOverride w:ilvl="0">
      <w:lvl w:ilvl="0" w:tplc="321E1A86">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E6C80E0E">
        <w:start w:val="1"/>
        <w:numFmt w:val="lowerLetter"/>
        <w:lvlText w:val="%2."/>
        <w:lvlJc w:val="left"/>
        <w:pPr>
          <w:ind w:left="103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752805EC">
        <w:start w:val="1"/>
        <w:numFmt w:val="lowerRoman"/>
        <w:lvlText w:val="%3."/>
        <w:lvlJc w:val="left"/>
        <w:pPr>
          <w:ind w:left="174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A7C0DAEA">
        <w:start w:val="1"/>
        <w:numFmt w:val="decimal"/>
        <w:lvlText w:val="%4."/>
        <w:lvlJc w:val="left"/>
        <w:pPr>
          <w:ind w:left="247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C90680F4">
        <w:start w:val="1"/>
        <w:numFmt w:val="lowerLetter"/>
        <w:lvlText w:val="%5."/>
        <w:lvlJc w:val="left"/>
        <w:pPr>
          <w:ind w:left="319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B09E08A0">
        <w:start w:val="1"/>
        <w:numFmt w:val="lowerRoman"/>
        <w:lvlText w:val="%6."/>
        <w:lvlJc w:val="left"/>
        <w:pPr>
          <w:ind w:left="390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33665198">
        <w:start w:val="1"/>
        <w:numFmt w:val="decimal"/>
        <w:lvlText w:val="%7."/>
        <w:lvlJc w:val="left"/>
        <w:pPr>
          <w:ind w:left="463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CC709CCE">
        <w:start w:val="1"/>
        <w:numFmt w:val="lowerLetter"/>
        <w:lvlText w:val="%8."/>
        <w:lvlJc w:val="left"/>
        <w:pPr>
          <w:ind w:left="535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108E9ED4">
        <w:start w:val="1"/>
        <w:numFmt w:val="lowerRoman"/>
        <w:lvlText w:val="%9."/>
        <w:lvlJc w:val="left"/>
        <w:pPr>
          <w:ind w:left="606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6" w16cid:durableId="768695566">
    <w:abstractNumId w:val="0"/>
  </w:num>
  <w:num w:numId="7" w16cid:durableId="280453098">
    <w:abstractNumId w:val="7"/>
  </w:num>
  <w:num w:numId="8" w16cid:durableId="1299995571">
    <w:abstractNumId w:val="4"/>
  </w:num>
  <w:num w:numId="9" w16cid:durableId="810564145">
    <w:abstractNumId w:val="6"/>
  </w:num>
  <w:num w:numId="10" w16cid:durableId="814878846">
    <w:abstractNumId w:val="3"/>
  </w:num>
  <w:num w:numId="11" w16cid:durableId="1937514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B0"/>
    <w:rsid w:val="00007FBF"/>
    <w:rsid w:val="000428BC"/>
    <w:rsid w:val="0005182F"/>
    <w:rsid w:val="000707D0"/>
    <w:rsid w:val="00072AF3"/>
    <w:rsid w:val="00082FC4"/>
    <w:rsid w:val="00101710"/>
    <w:rsid w:val="00113F49"/>
    <w:rsid w:val="00153C03"/>
    <w:rsid w:val="001A6018"/>
    <w:rsid w:val="001A6304"/>
    <w:rsid w:val="001B21B4"/>
    <w:rsid w:val="001F19E8"/>
    <w:rsid w:val="00213027"/>
    <w:rsid w:val="00214240"/>
    <w:rsid w:val="00220E64"/>
    <w:rsid w:val="00234C04"/>
    <w:rsid w:val="002616C6"/>
    <w:rsid w:val="00271161"/>
    <w:rsid w:val="002D2657"/>
    <w:rsid w:val="00324B37"/>
    <w:rsid w:val="00332F2F"/>
    <w:rsid w:val="00365111"/>
    <w:rsid w:val="003749AB"/>
    <w:rsid w:val="00384ACC"/>
    <w:rsid w:val="0039611A"/>
    <w:rsid w:val="003A2DB6"/>
    <w:rsid w:val="003C3538"/>
    <w:rsid w:val="003F78B0"/>
    <w:rsid w:val="00411764"/>
    <w:rsid w:val="00445631"/>
    <w:rsid w:val="004465DA"/>
    <w:rsid w:val="00464450"/>
    <w:rsid w:val="00484C22"/>
    <w:rsid w:val="004A2A08"/>
    <w:rsid w:val="004E6F81"/>
    <w:rsid w:val="0052498D"/>
    <w:rsid w:val="005F550B"/>
    <w:rsid w:val="00625E3E"/>
    <w:rsid w:val="0064319D"/>
    <w:rsid w:val="00651373"/>
    <w:rsid w:val="006626E1"/>
    <w:rsid w:val="006B45D3"/>
    <w:rsid w:val="0077468C"/>
    <w:rsid w:val="00794BB3"/>
    <w:rsid w:val="007A1077"/>
    <w:rsid w:val="007C1381"/>
    <w:rsid w:val="007E7DC4"/>
    <w:rsid w:val="00811668"/>
    <w:rsid w:val="00837C54"/>
    <w:rsid w:val="00876669"/>
    <w:rsid w:val="00887DBA"/>
    <w:rsid w:val="008C4E1A"/>
    <w:rsid w:val="008D74B4"/>
    <w:rsid w:val="008E4F8F"/>
    <w:rsid w:val="008F0948"/>
    <w:rsid w:val="00931158"/>
    <w:rsid w:val="00931B77"/>
    <w:rsid w:val="00953E5C"/>
    <w:rsid w:val="00955BC4"/>
    <w:rsid w:val="00955BEF"/>
    <w:rsid w:val="009E762B"/>
    <w:rsid w:val="009F7B6E"/>
    <w:rsid w:val="00A005EE"/>
    <w:rsid w:val="00A271C2"/>
    <w:rsid w:val="00A7584B"/>
    <w:rsid w:val="00AA5934"/>
    <w:rsid w:val="00AC68E2"/>
    <w:rsid w:val="00AF567D"/>
    <w:rsid w:val="00B01AB5"/>
    <w:rsid w:val="00B265DB"/>
    <w:rsid w:val="00B46580"/>
    <w:rsid w:val="00B92431"/>
    <w:rsid w:val="00B9692E"/>
    <w:rsid w:val="00BA6077"/>
    <w:rsid w:val="00BC6EC4"/>
    <w:rsid w:val="00BE799F"/>
    <w:rsid w:val="00C83AC7"/>
    <w:rsid w:val="00C91864"/>
    <w:rsid w:val="00CA3E0A"/>
    <w:rsid w:val="00CD00EB"/>
    <w:rsid w:val="00D05A34"/>
    <w:rsid w:val="00D163DF"/>
    <w:rsid w:val="00D54B0C"/>
    <w:rsid w:val="00D67F3B"/>
    <w:rsid w:val="00D72169"/>
    <w:rsid w:val="00D750B1"/>
    <w:rsid w:val="00D76377"/>
    <w:rsid w:val="00D96D10"/>
    <w:rsid w:val="00DA7DB8"/>
    <w:rsid w:val="00DF670C"/>
    <w:rsid w:val="00E108A8"/>
    <w:rsid w:val="00E23E20"/>
    <w:rsid w:val="00E4404C"/>
    <w:rsid w:val="00E551CD"/>
    <w:rsid w:val="00E63BB0"/>
    <w:rsid w:val="00E65A8E"/>
    <w:rsid w:val="00E978A8"/>
    <w:rsid w:val="00EA42EA"/>
    <w:rsid w:val="00EC2456"/>
    <w:rsid w:val="00EE68FD"/>
    <w:rsid w:val="00EF6848"/>
    <w:rsid w:val="00F15026"/>
    <w:rsid w:val="00F2611A"/>
    <w:rsid w:val="00F3222C"/>
    <w:rsid w:val="00F364F7"/>
    <w:rsid w:val="00F42678"/>
    <w:rsid w:val="00F66250"/>
    <w:rsid w:val="00F95851"/>
    <w:rsid w:val="00FA26B7"/>
    <w:rsid w:val="00FC6B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5031"/>
  <w15:chartTrackingRefBased/>
  <w15:docId w15:val="{F0F8FA41-ACC3-472A-9D97-32E79581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C68E2"/>
    <w:pPr>
      <w:pBdr>
        <w:top w:val="nil"/>
        <w:left w:val="nil"/>
        <w:bottom w:val="nil"/>
        <w:right w:val="nil"/>
        <w:between w:val="nil"/>
        <w:bar w:val="nil"/>
      </w:pBdr>
    </w:pPr>
    <w:rPr>
      <w:sz w:val="24"/>
      <w:szCs w:val="24"/>
      <w:bdr w:val="nil"/>
      <w:lang w:val="en-US" w:eastAsia="en-US"/>
    </w:rPr>
  </w:style>
  <w:style w:type="paragraph" w:styleId="Titolo1">
    <w:name w:val="heading 1"/>
    <w:basedOn w:val="Normale"/>
    <w:next w:val="Normale"/>
    <w:link w:val="Titolo1Carattere"/>
    <w:uiPriority w:val="9"/>
    <w:qFormat/>
    <w:rsid w:val="00A758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C68E2"/>
    <w:rPr>
      <w:u w:val="single"/>
    </w:rPr>
  </w:style>
  <w:style w:type="table" w:customStyle="1" w:styleId="TableNormal1">
    <w:name w:val="Table Normal1"/>
    <w:rsid w:val="00AC68E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AC68E2"/>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
    <w:rsid w:val="00AC68E2"/>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rPr>
  </w:style>
  <w:style w:type="paragraph" w:customStyle="1" w:styleId="Intestazione2">
    <w:name w:val="Intestazione 2"/>
    <w:next w:val="Intestazione3"/>
    <w:rsid w:val="00AC68E2"/>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rPr>
  </w:style>
  <w:style w:type="paragraph" w:customStyle="1" w:styleId="Intestazione3">
    <w:name w:val="Intestazione 3"/>
    <w:next w:val="CorpoA"/>
    <w:rsid w:val="00AC68E2"/>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rPr>
  </w:style>
  <w:style w:type="paragraph" w:customStyle="1" w:styleId="CorpoA">
    <w:name w:val="Corpo A"/>
    <w:rsid w:val="00AC68E2"/>
    <w:pPr>
      <w:pBdr>
        <w:top w:val="nil"/>
        <w:left w:val="nil"/>
        <w:bottom w:val="nil"/>
        <w:right w:val="nil"/>
        <w:between w:val="nil"/>
        <w:bar w:val="nil"/>
      </w:pBdr>
      <w:spacing w:line="240" w:lineRule="exact"/>
      <w:jc w:val="both"/>
    </w:pPr>
    <w:rPr>
      <w:rFonts w:cs="Arial Unicode MS"/>
      <w:color w:val="000000"/>
      <w:u w:color="000000"/>
      <w:bdr w:val="nil"/>
    </w:rPr>
  </w:style>
  <w:style w:type="paragraph" w:customStyle="1" w:styleId="CorpoAA">
    <w:name w:val="Corpo A A"/>
    <w:rsid w:val="00AC68E2"/>
    <w:pPr>
      <w:pBdr>
        <w:top w:val="nil"/>
        <w:left w:val="nil"/>
        <w:bottom w:val="nil"/>
        <w:right w:val="nil"/>
        <w:between w:val="nil"/>
        <w:bar w:val="nil"/>
      </w:pBdr>
      <w:tabs>
        <w:tab w:val="left" w:pos="284"/>
      </w:tabs>
      <w:spacing w:line="240" w:lineRule="exact"/>
      <w:jc w:val="both"/>
    </w:pPr>
    <w:rPr>
      <w:rFonts w:ascii="Times" w:hAnsi="Times" w:cs="Arial Unicode MS"/>
      <w:color w:val="000000"/>
      <w:u w:color="000000"/>
      <w:bdr w:val="nil"/>
      <w:lang w:val="en-US"/>
    </w:rPr>
  </w:style>
  <w:style w:type="paragraph" w:styleId="Paragrafoelenco">
    <w:name w:val="List Paragraph"/>
    <w:uiPriority w:val="34"/>
    <w:qFormat/>
    <w:rsid w:val="00AC68E2"/>
    <w:pPr>
      <w:pBdr>
        <w:top w:val="nil"/>
        <w:left w:val="nil"/>
        <w:bottom w:val="nil"/>
        <w:right w:val="nil"/>
        <w:between w:val="nil"/>
        <w:bar w:val="nil"/>
      </w:pBdr>
      <w:spacing w:line="240" w:lineRule="exact"/>
      <w:ind w:left="720"/>
      <w:jc w:val="both"/>
    </w:pPr>
    <w:rPr>
      <w:rFonts w:cs="Arial Unicode MS"/>
      <w:color w:val="000000"/>
      <w:u w:color="000000"/>
      <w:bdr w:val="nil"/>
    </w:rPr>
  </w:style>
  <w:style w:type="numbering" w:customStyle="1" w:styleId="Stileimportato1">
    <w:name w:val="Stile importato 1"/>
    <w:rsid w:val="00AC68E2"/>
    <w:pPr>
      <w:numPr>
        <w:numId w:val="1"/>
      </w:numPr>
    </w:pPr>
  </w:style>
  <w:style w:type="paragraph" w:customStyle="1" w:styleId="Didefault">
    <w:name w:val="Di default"/>
    <w:rsid w:val="00AC68E2"/>
    <w:pPr>
      <w:pBdr>
        <w:top w:val="nil"/>
        <w:left w:val="nil"/>
        <w:bottom w:val="nil"/>
        <w:right w:val="nil"/>
        <w:between w:val="nil"/>
        <w:bar w:val="nil"/>
      </w:pBdr>
    </w:pPr>
    <w:rPr>
      <w:rFonts w:ascii="Helvetica Neue" w:hAnsi="Helvetica Neue" w:cs="Arial Unicode MS"/>
      <w:color w:val="000000"/>
      <w:sz w:val="22"/>
      <w:szCs w:val="22"/>
      <w:u w:color="000000"/>
      <w:bdr w:val="nil"/>
      <w:lang w:val="en-US"/>
    </w:rPr>
  </w:style>
  <w:style w:type="numbering" w:customStyle="1" w:styleId="Stileimportato2">
    <w:name w:val="Stile importato 2"/>
    <w:rsid w:val="00AC68E2"/>
    <w:pPr>
      <w:numPr>
        <w:numId w:val="3"/>
      </w:numPr>
    </w:pPr>
  </w:style>
  <w:style w:type="numbering" w:customStyle="1" w:styleId="Stileimportato3">
    <w:name w:val="Stile importato 3"/>
    <w:rsid w:val="00AC68E2"/>
    <w:pPr>
      <w:numPr>
        <w:numId w:val="6"/>
      </w:numPr>
    </w:pPr>
  </w:style>
  <w:style w:type="paragraph" w:customStyle="1" w:styleId="Testo1">
    <w:name w:val="Testo 1"/>
    <w:rsid w:val="00AC68E2"/>
    <w:pPr>
      <w:pBdr>
        <w:top w:val="nil"/>
        <w:left w:val="nil"/>
        <w:bottom w:val="nil"/>
        <w:right w:val="nil"/>
        <w:between w:val="nil"/>
        <w:bar w:val="nil"/>
      </w:pBdr>
      <w:spacing w:line="220" w:lineRule="exact"/>
      <w:ind w:left="284" w:hanging="284"/>
      <w:jc w:val="both"/>
    </w:pPr>
    <w:rPr>
      <w:rFonts w:ascii="Times" w:eastAsia="Times" w:hAnsi="Times" w:cs="Times"/>
      <w:color w:val="000000"/>
      <w:sz w:val="18"/>
      <w:szCs w:val="18"/>
      <w:u w:color="000000"/>
      <w:bdr w:val="nil"/>
    </w:rPr>
  </w:style>
  <w:style w:type="paragraph" w:customStyle="1" w:styleId="Testo2">
    <w:name w:val="Testo 2"/>
    <w:rsid w:val="00AC68E2"/>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paragraph" w:customStyle="1" w:styleId="Corpo">
    <w:name w:val="Corpo"/>
    <w:rsid w:val="00AC68E2"/>
    <w:pPr>
      <w:pBdr>
        <w:top w:val="nil"/>
        <w:left w:val="nil"/>
        <w:bottom w:val="nil"/>
        <w:right w:val="nil"/>
        <w:between w:val="nil"/>
        <w:bar w:val="nil"/>
      </w:pBdr>
    </w:pPr>
    <w:rPr>
      <w:rFonts w:cs="Arial Unicode MS"/>
      <w:color w:val="000000"/>
      <w:sz w:val="24"/>
      <w:szCs w:val="24"/>
      <w:u w:color="000000"/>
      <w:bdr w:val="nil"/>
      <w:lang w:val="en-US"/>
    </w:rPr>
  </w:style>
  <w:style w:type="character" w:customStyle="1" w:styleId="Nessuno">
    <w:name w:val="Nessuno"/>
    <w:rsid w:val="00AC68E2"/>
  </w:style>
  <w:style w:type="character" w:customStyle="1" w:styleId="Hyperlink0">
    <w:name w:val="Hyperlink.0"/>
    <w:rsid w:val="00AC68E2"/>
    <w:rPr>
      <w:color w:val="0000FF"/>
      <w:u w:val="single" w:color="0000FF"/>
      <w:lang w:val="en-US"/>
    </w:rPr>
  </w:style>
  <w:style w:type="character" w:styleId="Rimandocommento">
    <w:name w:val="annotation reference"/>
    <w:basedOn w:val="Carpredefinitoparagrafo"/>
    <w:uiPriority w:val="99"/>
    <w:semiHidden/>
    <w:unhideWhenUsed/>
    <w:rsid w:val="00EF6848"/>
    <w:rPr>
      <w:sz w:val="16"/>
      <w:szCs w:val="16"/>
    </w:rPr>
  </w:style>
  <w:style w:type="paragraph" w:styleId="Testocommento">
    <w:name w:val="annotation text"/>
    <w:basedOn w:val="Normale"/>
    <w:link w:val="TestocommentoCarattere"/>
    <w:uiPriority w:val="99"/>
    <w:semiHidden/>
    <w:unhideWhenUsed/>
    <w:rsid w:val="00EF6848"/>
    <w:rPr>
      <w:sz w:val="20"/>
      <w:szCs w:val="20"/>
    </w:rPr>
  </w:style>
  <w:style w:type="character" w:customStyle="1" w:styleId="TestocommentoCarattere">
    <w:name w:val="Testo commento Carattere"/>
    <w:basedOn w:val="Carpredefinitoparagrafo"/>
    <w:link w:val="Testocommento"/>
    <w:uiPriority w:val="99"/>
    <w:semiHidden/>
    <w:rsid w:val="00EF6848"/>
    <w:rPr>
      <w:bdr w:val="nil"/>
      <w:lang w:val="en-US" w:eastAsia="en-US"/>
    </w:rPr>
  </w:style>
  <w:style w:type="paragraph" w:styleId="Soggettocommento">
    <w:name w:val="annotation subject"/>
    <w:basedOn w:val="Testocommento"/>
    <w:next w:val="Testocommento"/>
    <w:link w:val="SoggettocommentoCarattere"/>
    <w:uiPriority w:val="99"/>
    <w:semiHidden/>
    <w:unhideWhenUsed/>
    <w:rsid w:val="00EF6848"/>
    <w:rPr>
      <w:b/>
      <w:bCs/>
    </w:rPr>
  </w:style>
  <w:style w:type="character" w:customStyle="1" w:styleId="SoggettocommentoCarattere">
    <w:name w:val="Soggetto commento Carattere"/>
    <w:basedOn w:val="TestocommentoCarattere"/>
    <w:link w:val="Soggettocommento"/>
    <w:uiPriority w:val="99"/>
    <w:semiHidden/>
    <w:rsid w:val="00EF6848"/>
    <w:rPr>
      <w:b/>
      <w:bCs/>
      <w:bdr w:val="nil"/>
      <w:lang w:val="en-US" w:eastAsia="en-US"/>
    </w:rPr>
  </w:style>
  <w:style w:type="paragraph" w:styleId="Testofumetto">
    <w:name w:val="Balloon Text"/>
    <w:basedOn w:val="Normale"/>
    <w:link w:val="TestofumettoCarattere"/>
    <w:uiPriority w:val="99"/>
    <w:semiHidden/>
    <w:unhideWhenUsed/>
    <w:rsid w:val="00EF68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6848"/>
    <w:rPr>
      <w:rFonts w:ascii="Segoe UI" w:hAnsi="Segoe UI" w:cs="Segoe UI"/>
      <w:sz w:val="18"/>
      <w:szCs w:val="18"/>
      <w:bdr w:val="nil"/>
      <w:lang w:val="en-US" w:eastAsia="en-US"/>
    </w:rPr>
  </w:style>
  <w:style w:type="character" w:customStyle="1" w:styleId="Titolo1Carattere">
    <w:name w:val="Titolo 1 Carattere"/>
    <w:basedOn w:val="Carpredefinitoparagrafo"/>
    <w:link w:val="Titolo1"/>
    <w:uiPriority w:val="9"/>
    <w:rsid w:val="00A7584B"/>
    <w:rPr>
      <w:rFonts w:asciiTheme="majorHAnsi" w:eastAsiaTheme="majorEastAsia" w:hAnsiTheme="majorHAnsi" w:cstheme="majorBidi"/>
      <w:color w:val="2E74B5" w:themeColor="accent1" w:themeShade="BF"/>
      <w:sz w:val="32"/>
      <w:szCs w:val="32"/>
      <w:bdr w:val="nil"/>
      <w:lang w:val="en-US" w:eastAsia="en-US"/>
    </w:rPr>
  </w:style>
  <w:style w:type="paragraph" w:styleId="NormaleWeb">
    <w:name w:val="Normal (Web)"/>
    <w:basedOn w:val="Normale"/>
    <w:uiPriority w:val="99"/>
    <w:unhideWhenUsed/>
    <w:rsid w:val="00BE799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pPr>
    <w:rPr>
      <w:rFonts w:eastAsia="Times New Roman"/>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3549">
      <w:bodyDiv w:val="1"/>
      <w:marLeft w:val="0"/>
      <w:marRight w:val="0"/>
      <w:marTop w:val="0"/>
      <w:marBottom w:val="0"/>
      <w:divBdr>
        <w:top w:val="none" w:sz="0" w:space="0" w:color="auto"/>
        <w:left w:val="none" w:sz="0" w:space="0" w:color="auto"/>
        <w:bottom w:val="none" w:sz="0" w:space="0" w:color="auto"/>
        <w:right w:val="none" w:sz="0" w:space="0" w:color="auto"/>
      </w:divBdr>
    </w:div>
    <w:div w:id="1670600730">
      <w:bodyDiv w:val="1"/>
      <w:marLeft w:val="0"/>
      <w:marRight w:val="0"/>
      <w:marTop w:val="0"/>
      <w:marBottom w:val="0"/>
      <w:divBdr>
        <w:top w:val="none" w:sz="0" w:space="0" w:color="auto"/>
        <w:left w:val="none" w:sz="0" w:space="0" w:color="auto"/>
        <w:bottom w:val="none" w:sz="0" w:space="0" w:color="auto"/>
        <w:right w:val="none" w:sz="0" w:space="0" w:color="auto"/>
      </w:divBdr>
    </w:div>
    <w:div w:id="1971126890">
      <w:bodyDiv w:val="1"/>
      <w:marLeft w:val="0"/>
      <w:marRight w:val="0"/>
      <w:marTop w:val="0"/>
      <w:marBottom w:val="0"/>
      <w:divBdr>
        <w:top w:val="none" w:sz="0" w:space="0" w:color="auto"/>
        <w:left w:val="none" w:sz="0" w:space="0" w:color="auto"/>
        <w:bottom w:val="none" w:sz="0" w:space="0" w:color="auto"/>
        <w:right w:val="none" w:sz="0" w:space="0" w:color="auto"/>
      </w:divBdr>
    </w:div>
    <w:div w:id="2031906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7922</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Grassi Monica Barbara</cp:lastModifiedBy>
  <cp:revision>4</cp:revision>
  <dcterms:created xsi:type="dcterms:W3CDTF">2022-07-03T17:57:00Z</dcterms:created>
  <dcterms:modified xsi:type="dcterms:W3CDTF">2023-01-11T10:40:00Z</dcterms:modified>
</cp:coreProperties>
</file>