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AEA6" w14:textId="77777777" w:rsidR="00B251C8" w:rsidRPr="00C046CE" w:rsidRDefault="00B251C8" w:rsidP="00B251C8">
      <w:pPr>
        <w:pStyle w:val="Titolo1"/>
        <w:rPr>
          <w:noProof w:val="0"/>
          <w:lang w:val="en-GB"/>
        </w:rPr>
      </w:pPr>
      <w:r w:rsidRPr="00C046CE">
        <w:rPr>
          <w:noProof w:val="0"/>
          <w:lang w:val="en-GB"/>
        </w:rPr>
        <w:t xml:space="preserve">Organised Crime, Terrorism and Corruption </w:t>
      </w:r>
    </w:p>
    <w:p w14:paraId="3D8C65B0" w14:textId="1A5C68EF" w:rsidR="002105A8" w:rsidRPr="007D2489" w:rsidRDefault="005618D6" w:rsidP="003D4B5C">
      <w:pPr>
        <w:pStyle w:val="Titolo2"/>
        <w:spacing w:before="0" w:after="0"/>
        <w:rPr>
          <w:b w:val="0"/>
          <w:i w:val="0"/>
          <w:smallCaps/>
          <w:sz w:val="18"/>
          <w:lang w:val="en-US"/>
        </w:rPr>
      </w:pPr>
      <w:r w:rsidRPr="007D2489">
        <w:rPr>
          <w:b w:val="0"/>
          <w:i w:val="0"/>
          <w:smallCaps/>
          <w:sz w:val="18"/>
          <w:lang w:val="en-US"/>
        </w:rPr>
        <w:t xml:space="preserve">Prof. </w:t>
      </w:r>
      <w:r w:rsidR="00F246CF" w:rsidRPr="007D2489">
        <w:rPr>
          <w:b w:val="0"/>
          <w:i w:val="0"/>
          <w:smallCaps/>
          <w:sz w:val="18"/>
          <w:lang w:val="en-US"/>
        </w:rPr>
        <w:t>Alberto Aziani</w:t>
      </w:r>
    </w:p>
    <w:p w14:paraId="445F8010" w14:textId="24B8A0CB" w:rsidR="005C0DCC" w:rsidRDefault="005C0DCC" w:rsidP="00985A43">
      <w:pPr>
        <w:pStyle w:val="Testo1"/>
        <w:spacing w:before="240"/>
      </w:pPr>
      <w:r w:rsidRPr="005C0DCC">
        <w:t xml:space="preserve">[Teaching syllabus borrowed from the Degree in </w:t>
      </w:r>
      <w:r>
        <w:t>International Cooperation Policies for development</w:t>
      </w:r>
      <w:r w:rsidRPr="005C0DCC">
        <w:t xml:space="preserve"> including the course name</w:t>
      </w:r>
      <w:r>
        <w:t xml:space="preserve"> </w:t>
      </w:r>
      <w:r w:rsidRPr="005C0DCC">
        <w:rPr>
          <w:i/>
          <w:iCs/>
        </w:rPr>
        <w:t>Complex Criminal Phenomena</w:t>
      </w:r>
      <w:r w:rsidRPr="005C0DCC">
        <w:t xml:space="preserve">] </w:t>
      </w:r>
    </w:p>
    <w:p w14:paraId="3AE0C5B9" w14:textId="03D32CBC" w:rsidR="00A635D8" w:rsidRDefault="00A635D8" w:rsidP="00A635D8">
      <w:pPr>
        <w:spacing w:before="240" w:after="120"/>
        <w:rPr>
          <w:rFonts w:eastAsia="Times New Roman"/>
          <w:b/>
          <w:i/>
          <w:sz w:val="18"/>
          <w:szCs w:val="24"/>
          <w:lang w:val="en-US" w:eastAsia="it-IT"/>
        </w:rPr>
      </w:pPr>
      <w:r>
        <w:rPr>
          <w:b/>
          <w:i/>
          <w:sz w:val="18"/>
          <w:lang w:val="en-US"/>
        </w:rPr>
        <w:t xml:space="preserve">COURSE AIMS AND INTENDED LEARNING OUTCOMES </w:t>
      </w:r>
    </w:p>
    <w:p w14:paraId="3ECB3AE9" w14:textId="69684FB3" w:rsidR="00DE596B" w:rsidRPr="00E43BC7" w:rsidRDefault="00A635D8" w:rsidP="00AC2D3B">
      <w:pPr>
        <w:pStyle w:val="Titolo3"/>
        <w:spacing w:before="120" w:after="0"/>
        <w:rPr>
          <w:lang w:val="en-US"/>
        </w:rPr>
      </w:pPr>
      <w:r w:rsidRPr="00E43BC7">
        <w:rPr>
          <w:lang w:val="en-US"/>
        </w:rPr>
        <w:t>C</w:t>
      </w:r>
      <w:r w:rsidR="00DE596B" w:rsidRPr="00E43BC7">
        <w:rPr>
          <w:lang w:val="en-US"/>
        </w:rPr>
        <w:t>O</w:t>
      </w:r>
      <w:r w:rsidRPr="00E43BC7">
        <w:rPr>
          <w:lang w:val="en-US"/>
        </w:rPr>
        <w:t>URSE AIMS</w:t>
      </w:r>
    </w:p>
    <w:p w14:paraId="161FBB0C" w14:textId="0F1EA4B9" w:rsidR="00985A43" w:rsidRPr="00985A43" w:rsidRDefault="00A635D8" w:rsidP="00985A43">
      <w:pPr>
        <w:pStyle w:val="Paragrafoelenco"/>
      </w:pPr>
      <w:bookmarkStart w:id="0" w:name="_Hlk48049878"/>
      <w:r w:rsidRPr="004A62D6">
        <w:rPr>
          <w:lang w:val="en-GB"/>
        </w:rPr>
        <w:t xml:space="preserve">The course aims to introduce students to the </w:t>
      </w:r>
      <w:r w:rsidR="003B2E6A" w:rsidRPr="004A62D6">
        <w:rPr>
          <w:lang w:val="en-GB"/>
        </w:rPr>
        <w:t>study</w:t>
      </w:r>
      <w:r w:rsidRPr="004A62D6">
        <w:rPr>
          <w:lang w:val="en-GB"/>
        </w:rPr>
        <w:t xml:space="preserve"> and analysis of three criminal </w:t>
      </w:r>
      <w:r w:rsidR="00E43BC7">
        <w:rPr>
          <w:lang w:val="en-GB"/>
        </w:rPr>
        <w:t>macro-</w:t>
      </w:r>
      <w:r w:rsidRPr="004A62D6">
        <w:rPr>
          <w:lang w:val="en-GB"/>
        </w:rPr>
        <w:t>phenomena: organised crime</w:t>
      </w:r>
      <w:r w:rsidR="00C5031E" w:rsidRPr="004A62D6">
        <w:rPr>
          <w:lang w:val="en-GB"/>
        </w:rPr>
        <w:t>—</w:t>
      </w:r>
      <w:r w:rsidRPr="004A62D6">
        <w:rPr>
          <w:lang w:val="en-GB"/>
        </w:rPr>
        <w:t xml:space="preserve">in the Western world and </w:t>
      </w:r>
      <w:r w:rsidR="003B2E6A" w:rsidRPr="004A62D6">
        <w:rPr>
          <w:lang w:val="en-GB"/>
        </w:rPr>
        <w:t>elsewhere</w:t>
      </w:r>
      <w:r w:rsidR="00C5031E" w:rsidRPr="004A62D6">
        <w:rPr>
          <w:lang w:val="en-GB"/>
        </w:rPr>
        <w:t>—</w:t>
      </w:r>
      <w:r w:rsidR="00255EDC" w:rsidRPr="004A62D6">
        <w:rPr>
          <w:lang w:val="en-GB"/>
        </w:rPr>
        <w:t xml:space="preserve">, </w:t>
      </w:r>
      <w:r w:rsidRPr="004A62D6">
        <w:rPr>
          <w:lang w:val="en-GB"/>
        </w:rPr>
        <w:t>corruption and terrorism</w:t>
      </w:r>
      <w:r w:rsidR="00C55FF1" w:rsidRPr="004A62D6">
        <w:rPr>
          <w:lang w:val="en-GB"/>
        </w:rPr>
        <w:t>.</w:t>
      </w:r>
      <w:r w:rsidR="00976727" w:rsidRPr="004A62D6">
        <w:rPr>
          <w:lang w:val="en-GB"/>
        </w:rPr>
        <w:t xml:space="preserve"> </w:t>
      </w:r>
      <w:r w:rsidR="00936CF7" w:rsidRPr="004A62D6">
        <w:rPr>
          <w:lang w:val="en-GB"/>
        </w:rPr>
        <w:t xml:space="preserve">The course is divided into </w:t>
      </w:r>
      <w:r w:rsidR="00D9700D">
        <w:rPr>
          <w:lang w:val="en-GB"/>
        </w:rPr>
        <w:t>three</w:t>
      </w:r>
      <w:r w:rsidR="00936CF7" w:rsidRPr="004A62D6">
        <w:rPr>
          <w:lang w:val="en-GB"/>
        </w:rPr>
        <w:t xml:space="preserve"> parts, each</w:t>
      </w:r>
      <w:r w:rsidR="00D9700D">
        <w:rPr>
          <w:lang w:val="en-GB"/>
        </w:rPr>
        <w:t xml:space="preserve"> </w:t>
      </w:r>
      <w:r w:rsidR="00936CF7" w:rsidRPr="004A62D6">
        <w:rPr>
          <w:lang w:val="en-GB"/>
        </w:rPr>
        <w:t>dedicated to the presentation and in-depth study of these criminal phenomena</w:t>
      </w:r>
      <w:r w:rsidR="00255EDC" w:rsidRPr="004A62D6">
        <w:rPr>
          <w:lang w:val="en-GB"/>
        </w:rPr>
        <w:t>.</w:t>
      </w:r>
      <w:bookmarkEnd w:id="0"/>
      <w:r w:rsidR="0038344D" w:rsidRPr="004A62D6">
        <w:rPr>
          <w:lang w:val="en-GB"/>
        </w:rPr>
        <w:t xml:space="preserve"> </w:t>
      </w:r>
      <w:bookmarkStart w:id="1" w:name="_Hlk48049980"/>
      <w:r w:rsidR="00B73478" w:rsidRPr="004A62D6">
        <w:rPr>
          <w:lang w:val="en-GB"/>
        </w:rPr>
        <w:t>The course will identify different typologies, the conceptual framework for their interpretation, their transformations and the factors that generate and influence them.</w:t>
      </w:r>
      <w:r w:rsidR="00C5031E" w:rsidRPr="004A62D6">
        <w:rPr>
          <w:rFonts w:eastAsia="MS Mincho"/>
          <w:lang w:val="en-GB" w:eastAsia="it-IT"/>
        </w:rPr>
        <w:t xml:space="preserve"> </w:t>
      </w:r>
      <w:r w:rsidR="00B73478" w:rsidRPr="004A62D6">
        <w:rPr>
          <w:rFonts w:eastAsia="MS Mincho"/>
          <w:lang w:val="en-GB" w:eastAsia="it-IT"/>
        </w:rPr>
        <w:t>At the same time, students will be guided in understanding some of the specifi</w:t>
      </w:r>
      <w:r w:rsidR="004A62D6">
        <w:rPr>
          <w:rFonts w:eastAsia="MS Mincho"/>
          <w:lang w:val="en-GB" w:eastAsia="it-IT"/>
        </w:rPr>
        <w:t>c features</w:t>
      </w:r>
      <w:r w:rsidR="00B73478" w:rsidRPr="004A62D6">
        <w:rPr>
          <w:rFonts w:eastAsia="MS Mincho"/>
          <w:lang w:val="en-GB" w:eastAsia="it-IT"/>
        </w:rPr>
        <w:t xml:space="preserve"> </w:t>
      </w:r>
      <w:r w:rsidR="005C0DCC">
        <w:rPr>
          <w:rFonts w:eastAsia="MS Mincho"/>
          <w:lang w:val="en-GB" w:eastAsia="it-IT"/>
        </w:rPr>
        <w:t>of the scientific analysis of criminal phenomena</w:t>
      </w:r>
      <w:r w:rsidR="00985A43" w:rsidRPr="00985A43">
        <w:t>.</w:t>
      </w:r>
    </w:p>
    <w:p w14:paraId="3DB02AB0" w14:textId="183DFE87" w:rsidR="00976727" w:rsidRPr="004A62D6" w:rsidRDefault="00B73478" w:rsidP="00AC2D3B">
      <w:pPr>
        <w:pStyle w:val="Titolo3"/>
        <w:spacing w:before="120" w:after="0"/>
        <w:rPr>
          <w:lang w:val="en-GB"/>
        </w:rPr>
      </w:pPr>
      <w:bookmarkStart w:id="2" w:name="_Hlk48050209"/>
      <w:bookmarkEnd w:id="1"/>
      <w:r w:rsidRPr="004A62D6">
        <w:rPr>
          <w:lang w:val="en-GB"/>
        </w:rPr>
        <w:t>INTENDED LEARNING OUTCOMES</w:t>
      </w:r>
      <w:r w:rsidR="00976727" w:rsidRPr="004A62D6">
        <w:rPr>
          <w:lang w:val="en-GB"/>
        </w:rPr>
        <w:t xml:space="preserve"> </w:t>
      </w:r>
    </w:p>
    <w:p w14:paraId="5E94F280" w14:textId="2FE95BEB" w:rsidR="00C5031E" w:rsidRPr="004A62D6" w:rsidRDefault="00B73478" w:rsidP="00AC2D3B">
      <w:pPr>
        <w:pStyle w:val="Paragrafoelenco"/>
        <w:spacing w:before="0" w:after="0"/>
        <w:rPr>
          <w:lang w:val="en-GB"/>
        </w:rPr>
      </w:pPr>
      <w:bookmarkStart w:id="3" w:name="_Hlk48050265"/>
      <w:bookmarkEnd w:id="2"/>
      <w:r w:rsidRPr="004A62D6">
        <w:rPr>
          <w:lang w:val="en-GB"/>
        </w:rPr>
        <w:t xml:space="preserve">At the end of the course, students will have </w:t>
      </w:r>
      <w:r w:rsidR="00E43BC7">
        <w:rPr>
          <w:lang w:val="en-GB"/>
        </w:rPr>
        <w:t>a</w:t>
      </w:r>
      <w:r w:rsidRPr="004A62D6">
        <w:rPr>
          <w:lang w:val="en-GB"/>
        </w:rPr>
        <w:t xml:space="preserve"> basic knowledge of the complex crimes covered in the course. Specifically, they will know the main transnational characteristics and dynamics </w:t>
      </w:r>
      <w:bookmarkEnd w:id="3"/>
      <w:r w:rsidRPr="004A62D6">
        <w:rPr>
          <w:lang w:val="en-GB"/>
        </w:rPr>
        <w:t>of organi</w:t>
      </w:r>
      <w:r w:rsidR="00E43BC7">
        <w:rPr>
          <w:lang w:val="en-GB"/>
        </w:rPr>
        <w:t>s</w:t>
      </w:r>
      <w:r w:rsidRPr="004A62D6">
        <w:rPr>
          <w:lang w:val="en-GB"/>
        </w:rPr>
        <w:t>ed crime, the different typ</w:t>
      </w:r>
      <w:r w:rsidR="002A6FA1" w:rsidRPr="004A62D6">
        <w:rPr>
          <w:lang w:val="en-GB"/>
        </w:rPr>
        <w:t>e</w:t>
      </w:r>
      <w:r w:rsidRPr="004A62D6">
        <w:rPr>
          <w:lang w:val="en-GB"/>
        </w:rPr>
        <w:t xml:space="preserve">s of </w:t>
      </w:r>
      <w:r w:rsidR="00E43BC7">
        <w:rPr>
          <w:lang w:val="en-GB"/>
        </w:rPr>
        <w:t>corruption</w:t>
      </w:r>
      <w:r w:rsidRPr="004A62D6">
        <w:rPr>
          <w:lang w:val="en-GB"/>
        </w:rPr>
        <w:t xml:space="preserve"> </w:t>
      </w:r>
      <w:r w:rsidR="00E43BC7">
        <w:rPr>
          <w:lang w:val="en-GB"/>
        </w:rPr>
        <w:t xml:space="preserve">and its cause/consequences, the different types of terrorism </w:t>
      </w:r>
      <w:r w:rsidRPr="004A62D6">
        <w:rPr>
          <w:lang w:val="en-GB"/>
        </w:rPr>
        <w:t>and the main form</w:t>
      </w:r>
      <w:r w:rsidR="002A6FA1" w:rsidRPr="004A62D6">
        <w:rPr>
          <w:lang w:val="en-GB"/>
        </w:rPr>
        <w:t>s</w:t>
      </w:r>
      <w:r w:rsidRPr="004A62D6">
        <w:rPr>
          <w:lang w:val="en-GB"/>
        </w:rPr>
        <w:t xml:space="preserve"> of terroris</w:t>
      </w:r>
      <w:r w:rsidR="002A6FA1" w:rsidRPr="004A62D6">
        <w:rPr>
          <w:lang w:val="en-GB"/>
        </w:rPr>
        <w:t>m</w:t>
      </w:r>
      <w:r w:rsidRPr="004A62D6">
        <w:rPr>
          <w:lang w:val="en-GB"/>
        </w:rPr>
        <w:t xml:space="preserve"> financing.</w:t>
      </w:r>
      <w:r w:rsidR="00DE596B" w:rsidRPr="004A62D6">
        <w:rPr>
          <w:lang w:val="en-GB"/>
        </w:rPr>
        <w:t xml:space="preserve"> </w:t>
      </w:r>
      <w:bookmarkStart w:id="4" w:name="_Hlk48050413"/>
      <w:r w:rsidR="002A6FA1" w:rsidRPr="004A62D6">
        <w:rPr>
          <w:lang w:val="en-GB"/>
        </w:rPr>
        <w:t xml:space="preserve">Students will be introduced to critical thinking on </w:t>
      </w:r>
      <w:r w:rsidR="003B2E6A" w:rsidRPr="004A62D6">
        <w:rPr>
          <w:lang w:val="en-GB"/>
        </w:rPr>
        <w:t xml:space="preserve">developed </w:t>
      </w:r>
      <w:r w:rsidR="002A6FA1" w:rsidRPr="004A62D6">
        <w:rPr>
          <w:lang w:val="en-GB"/>
        </w:rPr>
        <w:t xml:space="preserve">theories to explain these phenomena </w:t>
      </w:r>
      <w:r w:rsidR="004A62D6" w:rsidRPr="004A62D6">
        <w:rPr>
          <w:lang w:val="en-GB"/>
        </w:rPr>
        <w:t>and will be</w:t>
      </w:r>
      <w:r w:rsidR="002A6FA1" w:rsidRPr="004A62D6">
        <w:rPr>
          <w:lang w:val="en-GB"/>
        </w:rPr>
        <w:t xml:space="preserve"> guide</w:t>
      </w:r>
      <w:r w:rsidR="004A62D6" w:rsidRPr="004A62D6">
        <w:rPr>
          <w:lang w:val="en-GB"/>
        </w:rPr>
        <w:t>d</w:t>
      </w:r>
      <w:r w:rsidR="002A6FA1" w:rsidRPr="004A62D6">
        <w:rPr>
          <w:lang w:val="en-GB"/>
        </w:rPr>
        <w:t xml:space="preserve"> to independently reason on causes, consequences and evolving dynamics of these crimes</w:t>
      </w:r>
      <w:bookmarkEnd w:id="4"/>
      <w:r w:rsidR="002A6FA1" w:rsidRPr="004A62D6">
        <w:rPr>
          <w:lang w:val="en-GB"/>
        </w:rPr>
        <w:t xml:space="preserve">. </w:t>
      </w:r>
      <w:r w:rsidR="00E43BC7">
        <w:rPr>
          <w:lang w:val="en-GB"/>
        </w:rPr>
        <w:t>S</w:t>
      </w:r>
      <w:r w:rsidR="002A6FA1" w:rsidRPr="004A62D6">
        <w:rPr>
          <w:lang w:val="en-GB"/>
        </w:rPr>
        <w:t xml:space="preserve">tudents will </w:t>
      </w:r>
      <w:r w:rsidR="00E43BC7">
        <w:rPr>
          <w:lang w:val="en-GB"/>
        </w:rPr>
        <w:t xml:space="preserve">also </w:t>
      </w:r>
      <w:r w:rsidR="003B2E6A" w:rsidRPr="004A62D6">
        <w:rPr>
          <w:lang w:val="en-GB"/>
        </w:rPr>
        <w:t>enhance</w:t>
      </w:r>
      <w:r w:rsidR="002A6FA1" w:rsidRPr="004A62D6">
        <w:rPr>
          <w:lang w:val="en-GB"/>
        </w:rPr>
        <w:t xml:space="preserve"> their </w:t>
      </w:r>
      <w:r w:rsidR="003B2E6A" w:rsidRPr="004A62D6">
        <w:rPr>
          <w:lang w:val="en-GB"/>
        </w:rPr>
        <w:t xml:space="preserve">own </w:t>
      </w:r>
      <w:r w:rsidR="002A6FA1" w:rsidRPr="004A62D6">
        <w:rPr>
          <w:lang w:val="en-GB"/>
        </w:rPr>
        <w:t>critical thinking skills to understand and analyse scientific text</w:t>
      </w:r>
      <w:r w:rsidR="00E43BC7">
        <w:rPr>
          <w:lang w:val="en-GB"/>
        </w:rPr>
        <w:t>s</w:t>
      </w:r>
      <w:r w:rsidR="002A6FA1" w:rsidRPr="004A62D6">
        <w:rPr>
          <w:lang w:val="en-GB"/>
        </w:rPr>
        <w:t xml:space="preserve"> on criminology. </w:t>
      </w:r>
    </w:p>
    <w:p w14:paraId="1C696CE7" w14:textId="77777777" w:rsidR="00182BFF" w:rsidRPr="004A62D6" w:rsidRDefault="00182BFF" w:rsidP="0009781E">
      <w:pPr>
        <w:pStyle w:val="Titolo2"/>
        <w:rPr>
          <w:rFonts w:eastAsia="Times New Roman"/>
          <w:szCs w:val="24"/>
          <w:lang w:val="en-GB" w:eastAsia="it-IT"/>
        </w:rPr>
      </w:pPr>
      <w:bookmarkStart w:id="5" w:name="_Hlk48050722"/>
      <w:r w:rsidRPr="004A62D6">
        <w:rPr>
          <w:lang w:val="en-GB"/>
        </w:rPr>
        <w:t>COURSE CONTENT</w:t>
      </w:r>
    </w:p>
    <w:p w14:paraId="428F742A" w14:textId="77777777" w:rsidR="00182BFF" w:rsidRPr="004A62D6" w:rsidRDefault="00182BFF" w:rsidP="00182BFF">
      <w:pPr>
        <w:rPr>
          <w:szCs w:val="24"/>
          <w:lang w:val="en-GB"/>
        </w:rPr>
      </w:pPr>
      <w:r w:rsidRPr="004A62D6">
        <w:rPr>
          <w:lang w:val="en-GB"/>
        </w:rPr>
        <w:t>The course will present the following content:</w:t>
      </w:r>
    </w:p>
    <w:p w14:paraId="472F24C1" w14:textId="441CC441" w:rsidR="00797D4C" w:rsidRPr="0009781E" w:rsidRDefault="00797D4C" w:rsidP="00AC2D3B">
      <w:pPr>
        <w:pStyle w:val="Titolo3"/>
        <w:spacing w:before="0"/>
      </w:pPr>
      <w:r w:rsidRPr="004A62D6">
        <w:rPr>
          <w:noProof w:val="0"/>
          <w:lang w:val="en-GB"/>
        </w:rPr>
        <w:t>1.</w:t>
      </w:r>
      <w:r w:rsidRPr="004A62D6">
        <w:rPr>
          <w:noProof w:val="0"/>
          <w:lang w:val="en-GB"/>
        </w:rPr>
        <w:tab/>
      </w:r>
      <w:r w:rsidR="0009781E" w:rsidRPr="0009781E">
        <w:t>Organised crime</w:t>
      </w:r>
    </w:p>
    <w:p w14:paraId="61F3539B" w14:textId="39CA9559" w:rsidR="00DE596B" w:rsidRPr="00F41888" w:rsidRDefault="00182BFF" w:rsidP="00AC2D3B">
      <w:pPr>
        <w:pStyle w:val="Paragrafoelenco"/>
        <w:numPr>
          <w:ilvl w:val="0"/>
          <w:numId w:val="12"/>
        </w:numPr>
        <w:spacing w:before="0" w:after="0"/>
        <w:ind w:hanging="357"/>
        <w:rPr>
          <w:lang w:val="en-GB"/>
        </w:rPr>
      </w:pPr>
      <w:r w:rsidRPr="004A62D6">
        <w:rPr>
          <w:lang w:val="en-GB"/>
        </w:rPr>
        <w:t xml:space="preserve">Conceptual framework, definitions </w:t>
      </w:r>
      <w:r w:rsidRPr="00F41888">
        <w:rPr>
          <w:lang w:val="en-GB"/>
        </w:rPr>
        <w:t>and theories</w:t>
      </w:r>
    </w:p>
    <w:p w14:paraId="16D080F8" w14:textId="74494435" w:rsidR="00EE12C2" w:rsidRPr="00F41888" w:rsidRDefault="00182BFF" w:rsidP="00AC2D3B">
      <w:pPr>
        <w:pStyle w:val="Paragrafoelenco"/>
        <w:numPr>
          <w:ilvl w:val="0"/>
          <w:numId w:val="12"/>
        </w:numPr>
        <w:spacing w:before="0" w:after="0"/>
        <w:ind w:hanging="357"/>
        <w:rPr>
          <w:lang w:val="en-GB"/>
        </w:rPr>
      </w:pPr>
      <w:bookmarkStart w:id="6" w:name="_Hlk48050736"/>
      <w:bookmarkEnd w:id="5"/>
      <w:r w:rsidRPr="00F41888">
        <w:rPr>
          <w:lang w:val="en-GB"/>
        </w:rPr>
        <w:t>Main types and case studies</w:t>
      </w:r>
    </w:p>
    <w:p w14:paraId="02168B91" w14:textId="64BB7FDD" w:rsidR="00182BFF" w:rsidRPr="00F41888" w:rsidRDefault="00182BFF" w:rsidP="00AC2D3B">
      <w:pPr>
        <w:pStyle w:val="Paragrafoelenco"/>
        <w:numPr>
          <w:ilvl w:val="1"/>
          <w:numId w:val="12"/>
        </w:numPr>
        <w:tabs>
          <w:tab w:val="left" w:pos="720"/>
        </w:tabs>
        <w:spacing w:before="0" w:after="0" w:line="240" w:lineRule="exact"/>
        <w:contextualSpacing/>
        <w:rPr>
          <w:rFonts w:eastAsia="Times New Roman"/>
          <w:szCs w:val="24"/>
          <w:lang w:val="en-GB" w:eastAsia="it-IT"/>
        </w:rPr>
      </w:pPr>
      <w:bookmarkStart w:id="7" w:name="_Hlk48050812"/>
      <w:bookmarkEnd w:id="6"/>
      <w:r w:rsidRPr="00F41888">
        <w:rPr>
          <w:lang w:val="en-GB"/>
        </w:rPr>
        <w:t>Mafia-style organi</w:t>
      </w:r>
      <w:r w:rsidR="00E43BC7" w:rsidRPr="00F41888">
        <w:rPr>
          <w:lang w:val="en-GB"/>
        </w:rPr>
        <w:t>s</w:t>
      </w:r>
      <w:r w:rsidRPr="00F41888">
        <w:rPr>
          <w:lang w:val="en-GB"/>
        </w:rPr>
        <w:t>ed crime</w:t>
      </w:r>
    </w:p>
    <w:p w14:paraId="38A83CC6" w14:textId="1C5D8D59" w:rsidR="00182BFF" w:rsidRPr="00F41888" w:rsidRDefault="00C63FCC" w:rsidP="00AC2D3B">
      <w:pPr>
        <w:pStyle w:val="Paragrafoelenco"/>
        <w:numPr>
          <w:ilvl w:val="1"/>
          <w:numId w:val="12"/>
        </w:numPr>
        <w:tabs>
          <w:tab w:val="left" w:pos="720"/>
        </w:tabs>
        <w:spacing w:before="0" w:after="0" w:line="240" w:lineRule="exact"/>
        <w:contextualSpacing/>
        <w:rPr>
          <w:rFonts w:eastAsia="Times New Roman"/>
          <w:szCs w:val="24"/>
          <w:lang w:val="en-GB" w:eastAsia="it-IT"/>
        </w:rPr>
      </w:pPr>
      <w:r w:rsidRPr="00F41888">
        <w:rPr>
          <w:lang w:val="en-GB"/>
        </w:rPr>
        <w:t>Laundering</w:t>
      </w:r>
      <w:r w:rsidR="00182BFF" w:rsidRPr="00F41888">
        <w:rPr>
          <w:lang w:val="en-GB"/>
        </w:rPr>
        <w:t xml:space="preserve"> of illicit proceeds</w:t>
      </w:r>
    </w:p>
    <w:p w14:paraId="134FA39F" w14:textId="6819A56E" w:rsidR="00985A43" w:rsidRPr="00F41888" w:rsidRDefault="00F41888" w:rsidP="00985A43">
      <w:pPr>
        <w:pStyle w:val="Paragrafoelenco"/>
        <w:numPr>
          <w:ilvl w:val="0"/>
          <w:numId w:val="12"/>
        </w:numPr>
        <w:spacing w:before="0" w:after="0"/>
        <w:ind w:hanging="357"/>
      </w:pPr>
      <w:bookmarkStart w:id="8" w:name="_Hlk48050875"/>
      <w:bookmarkEnd w:id="7"/>
      <w:r w:rsidRPr="00F41888">
        <w:t xml:space="preserve">Non Western perspective on organised crime. </w:t>
      </w:r>
    </w:p>
    <w:p w14:paraId="64A1CB42" w14:textId="03271DFE" w:rsidR="00EE12C2" w:rsidRPr="004A62D6" w:rsidRDefault="00E020B7" w:rsidP="00AC2D3B">
      <w:pPr>
        <w:pStyle w:val="Paragrafoelenco"/>
        <w:numPr>
          <w:ilvl w:val="1"/>
          <w:numId w:val="12"/>
        </w:numPr>
        <w:tabs>
          <w:tab w:val="left" w:pos="720"/>
        </w:tabs>
        <w:spacing w:before="0" w:after="0" w:line="240" w:lineRule="exact"/>
        <w:contextualSpacing/>
        <w:rPr>
          <w:rFonts w:eastAsia="Times New Roman"/>
          <w:szCs w:val="24"/>
          <w:lang w:val="en-GB" w:eastAsia="it-IT"/>
        </w:rPr>
      </w:pPr>
      <w:bookmarkStart w:id="9" w:name="_Hlk48051015"/>
      <w:bookmarkEnd w:id="8"/>
      <w:r w:rsidRPr="004A62D6">
        <w:rPr>
          <w:lang w:val="en-GB"/>
        </w:rPr>
        <w:t>Trafficking in human beings and human smuggling</w:t>
      </w:r>
    </w:p>
    <w:bookmarkEnd w:id="9"/>
    <w:p w14:paraId="7B105A81" w14:textId="67B1BC8F" w:rsidR="00797D4C" w:rsidRPr="004A62D6" w:rsidRDefault="00797D4C" w:rsidP="0009781E">
      <w:pPr>
        <w:pStyle w:val="Titolo3"/>
        <w:rPr>
          <w:noProof w:val="0"/>
          <w:lang w:val="en-GB"/>
        </w:rPr>
      </w:pPr>
      <w:r w:rsidRPr="004A62D6">
        <w:rPr>
          <w:noProof w:val="0"/>
          <w:lang w:val="en-GB"/>
        </w:rPr>
        <w:t>2.</w:t>
      </w:r>
      <w:r w:rsidRPr="004A62D6">
        <w:rPr>
          <w:noProof w:val="0"/>
          <w:lang w:val="en-GB"/>
        </w:rPr>
        <w:tab/>
      </w:r>
      <w:r w:rsidR="0009781E" w:rsidRPr="00AC2D3B">
        <w:rPr>
          <w:lang w:val="en-US"/>
        </w:rPr>
        <w:t>Corruption</w:t>
      </w:r>
    </w:p>
    <w:p w14:paraId="313466D3" w14:textId="77777777" w:rsidR="00675B07" w:rsidRPr="004A62D6" w:rsidRDefault="00675B07" w:rsidP="00675B07">
      <w:pPr>
        <w:tabs>
          <w:tab w:val="left" w:pos="567"/>
        </w:tabs>
        <w:ind w:left="284"/>
        <w:rPr>
          <w:rFonts w:eastAsia="Times New Roman"/>
          <w:szCs w:val="24"/>
          <w:lang w:val="en-GB" w:eastAsia="it-IT"/>
        </w:rPr>
      </w:pPr>
      <w:r w:rsidRPr="004A62D6">
        <w:rPr>
          <w:lang w:val="en-GB"/>
        </w:rPr>
        <w:lastRenderedPageBreak/>
        <w:t>–</w:t>
      </w:r>
      <w:r w:rsidRPr="004A62D6">
        <w:rPr>
          <w:lang w:val="en-GB"/>
        </w:rPr>
        <w:tab/>
      </w:r>
      <w:bookmarkStart w:id="10" w:name="_Hlk48051059"/>
      <w:r w:rsidRPr="004A62D6">
        <w:rPr>
          <w:lang w:val="en-GB"/>
        </w:rPr>
        <w:t>Conceptual framework, definition and legislation.</w:t>
      </w:r>
    </w:p>
    <w:p w14:paraId="42596E71" w14:textId="77777777" w:rsidR="00675B07" w:rsidRPr="004A62D6" w:rsidRDefault="00675B07" w:rsidP="00675B07">
      <w:pPr>
        <w:tabs>
          <w:tab w:val="left" w:pos="567"/>
        </w:tabs>
        <w:ind w:left="284"/>
        <w:rPr>
          <w:lang w:val="en-GB"/>
        </w:rPr>
      </w:pPr>
      <w:r w:rsidRPr="004A62D6">
        <w:rPr>
          <w:lang w:val="en-GB"/>
        </w:rPr>
        <w:t>–</w:t>
      </w:r>
      <w:r w:rsidRPr="004A62D6">
        <w:rPr>
          <w:lang w:val="en-GB"/>
        </w:rPr>
        <w:tab/>
        <w:t>Main types and case studies.</w:t>
      </w:r>
    </w:p>
    <w:p w14:paraId="7BEEAAF5" w14:textId="77777777" w:rsidR="00675B07" w:rsidRPr="004A62D6" w:rsidRDefault="00675B07" w:rsidP="00675B07">
      <w:pPr>
        <w:numPr>
          <w:ilvl w:val="0"/>
          <w:numId w:val="27"/>
        </w:numPr>
        <w:tabs>
          <w:tab w:val="left" w:pos="720"/>
        </w:tabs>
        <w:ind w:left="567" w:hanging="284"/>
        <w:contextualSpacing/>
        <w:rPr>
          <w:rFonts w:ascii="Times" w:hAnsi="Times" w:cs="Times"/>
          <w:szCs w:val="20"/>
          <w:lang w:val="en-GB"/>
        </w:rPr>
      </w:pPr>
      <w:r w:rsidRPr="004A62D6">
        <w:rPr>
          <w:rFonts w:ascii="Times" w:hAnsi="Times" w:cs="Times"/>
          <w:szCs w:val="20"/>
          <w:lang w:val="en-GB"/>
        </w:rPr>
        <w:t>Causes and consequences</w:t>
      </w:r>
    </w:p>
    <w:p w14:paraId="0E2164E7" w14:textId="77777777" w:rsidR="00675B07" w:rsidRPr="004A62D6" w:rsidRDefault="00675B07" w:rsidP="00675B07">
      <w:pPr>
        <w:numPr>
          <w:ilvl w:val="0"/>
          <w:numId w:val="27"/>
        </w:numPr>
        <w:tabs>
          <w:tab w:val="left" w:pos="720"/>
        </w:tabs>
        <w:ind w:left="567" w:hanging="284"/>
        <w:contextualSpacing/>
        <w:rPr>
          <w:rFonts w:ascii="Times" w:hAnsi="Times" w:cs="Times"/>
          <w:szCs w:val="20"/>
          <w:lang w:val="en-GB"/>
        </w:rPr>
      </w:pPr>
      <w:r w:rsidRPr="004A62D6">
        <w:rPr>
          <w:rFonts w:ascii="Times" w:hAnsi="Times" w:cs="Times"/>
          <w:szCs w:val="20"/>
          <w:lang w:val="en-GB"/>
        </w:rPr>
        <w:t>Main measurement tools</w:t>
      </w:r>
      <w:bookmarkEnd w:id="10"/>
    </w:p>
    <w:p w14:paraId="2466C955" w14:textId="741DFFF1" w:rsidR="00797D4C" w:rsidRPr="004A62D6" w:rsidRDefault="00797D4C" w:rsidP="0009781E">
      <w:pPr>
        <w:pStyle w:val="Titolo3"/>
        <w:rPr>
          <w:noProof w:val="0"/>
          <w:lang w:val="en-GB"/>
        </w:rPr>
      </w:pPr>
      <w:r w:rsidRPr="004A62D6">
        <w:rPr>
          <w:noProof w:val="0"/>
          <w:lang w:val="en-GB"/>
        </w:rPr>
        <w:t>3.</w:t>
      </w:r>
      <w:r w:rsidRPr="004A62D6">
        <w:rPr>
          <w:noProof w:val="0"/>
          <w:lang w:val="en-GB"/>
        </w:rPr>
        <w:tab/>
      </w:r>
      <w:r w:rsidRPr="0009781E">
        <w:t>Terrorism</w:t>
      </w:r>
    </w:p>
    <w:p w14:paraId="164693B4" w14:textId="0385D836" w:rsidR="00797D4C" w:rsidRPr="004A62D6" w:rsidRDefault="00675B07" w:rsidP="00B251C8">
      <w:pPr>
        <w:pStyle w:val="Paragrafoelenco"/>
        <w:numPr>
          <w:ilvl w:val="0"/>
          <w:numId w:val="12"/>
        </w:numPr>
        <w:spacing w:before="0" w:after="0"/>
        <w:ind w:hanging="357"/>
        <w:rPr>
          <w:lang w:val="en-GB"/>
        </w:rPr>
      </w:pPr>
      <w:r w:rsidRPr="004A62D6">
        <w:rPr>
          <w:lang w:val="en-GB"/>
        </w:rPr>
        <w:t>Conceptual framework and definition</w:t>
      </w:r>
    </w:p>
    <w:p w14:paraId="2C9D215B" w14:textId="5035C934" w:rsidR="00797D4C" w:rsidRPr="004A62D6" w:rsidRDefault="00675B07" w:rsidP="00675B07">
      <w:pPr>
        <w:numPr>
          <w:ilvl w:val="0"/>
          <w:numId w:val="12"/>
        </w:numPr>
        <w:tabs>
          <w:tab w:val="left" w:pos="720"/>
        </w:tabs>
        <w:contextualSpacing/>
        <w:rPr>
          <w:rFonts w:ascii="Times" w:eastAsia="Times New Roman" w:hAnsi="Times" w:cs="Times"/>
          <w:szCs w:val="20"/>
          <w:lang w:val="en-GB" w:eastAsia="it-IT"/>
        </w:rPr>
      </w:pPr>
      <w:bookmarkStart w:id="11" w:name="_Hlk48051304"/>
      <w:r w:rsidRPr="004A62D6">
        <w:rPr>
          <w:rFonts w:ascii="Times" w:hAnsi="Times" w:cs="Times"/>
          <w:szCs w:val="20"/>
          <w:lang w:val="en-GB"/>
        </w:rPr>
        <w:t xml:space="preserve">Historical </w:t>
      </w:r>
      <w:r w:rsidR="00CE678E" w:rsidRPr="004A62D6">
        <w:rPr>
          <w:rFonts w:ascii="Times" w:hAnsi="Times" w:cs="Times"/>
          <w:szCs w:val="20"/>
          <w:lang w:val="en-GB"/>
        </w:rPr>
        <w:t>development</w:t>
      </w:r>
    </w:p>
    <w:bookmarkEnd w:id="11"/>
    <w:p w14:paraId="3915B114" w14:textId="67E2AA62" w:rsidR="00B77108" w:rsidRPr="004A62D6" w:rsidRDefault="00B77108" w:rsidP="00B251C8">
      <w:pPr>
        <w:pStyle w:val="Paragrafoelenco"/>
        <w:numPr>
          <w:ilvl w:val="0"/>
          <w:numId w:val="12"/>
        </w:numPr>
        <w:spacing w:before="0" w:after="0"/>
        <w:ind w:hanging="357"/>
        <w:rPr>
          <w:lang w:val="en-GB"/>
        </w:rPr>
      </w:pPr>
      <w:r w:rsidRPr="004A62D6">
        <w:rPr>
          <w:lang w:val="en-GB"/>
        </w:rPr>
        <w:t xml:space="preserve">Foreign fighters </w:t>
      </w:r>
      <w:r w:rsidR="00675B07" w:rsidRPr="004A62D6">
        <w:rPr>
          <w:lang w:val="en-GB"/>
        </w:rPr>
        <w:t>and</w:t>
      </w:r>
      <w:r w:rsidRPr="004A62D6">
        <w:rPr>
          <w:lang w:val="en-GB"/>
        </w:rPr>
        <w:t xml:space="preserve"> lone wol</w:t>
      </w:r>
      <w:r w:rsidR="00CE678E" w:rsidRPr="004A62D6">
        <w:rPr>
          <w:lang w:val="en-GB"/>
        </w:rPr>
        <w:t>ves</w:t>
      </w:r>
    </w:p>
    <w:p w14:paraId="07CAA0A4" w14:textId="0B7583A1" w:rsidR="00C5031E" w:rsidRPr="004A62D6" w:rsidRDefault="00EE12C2" w:rsidP="00B251C8">
      <w:pPr>
        <w:pStyle w:val="Paragrafoelenco"/>
        <w:numPr>
          <w:ilvl w:val="0"/>
          <w:numId w:val="12"/>
        </w:numPr>
        <w:spacing w:before="0" w:after="0"/>
        <w:ind w:hanging="357"/>
        <w:rPr>
          <w:lang w:val="en-GB"/>
        </w:rPr>
      </w:pPr>
      <w:r w:rsidRPr="004A62D6">
        <w:rPr>
          <w:lang w:val="en-GB"/>
        </w:rPr>
        <w:t>F</w:t>
      </w:r>
      <w:r w:rsidR="00CE678E" w:rsidRPr="004A62D6">
        <w:rPr>
          <w:lang w:val="en-GB"/>
        </w:rPr>
        <w:t>unding</w:t>
      </w:r>
      <w:r w:rsidR="00675B07" w:rsidRPr="004A62D6">
        <w:rPr>
          <w:lang w:val="en-GB"/>
        </w:rPr>
        <w:t xml:space="preserve"> terrorism</w:t>
      </w:r>
    </w:p>
    <w:p w14:paraId="2315660B" w14:textId="26772067" w:rsidR="006A4E6C" w:rsidRPr="004A62D6" w:rsidRDefault="00675B07" w:rsidP="00E45132">
      <w:pPr>
        <w:pStyle w:val="Titolo2"/>
        <w:rPr>
          <w:lang w:val="en-GB"/>
        </w:rPr>
      </w:pPr>
      <w:r w:rsidRPr="004A62D6">
        <w:rPr>
          <w:lang w:val="en-GB"/>
        </w:rPr>
        <w:t>READING LIST</w:t>
      </w:r>
    </w:p>
    <w:p w14:paraId="7986C242" w14:textId="1465D717" w:rsidR="00F420B7" w:rsidRPr="004A62D6" w:rsidRDefault="00E45132" w:rsidP="0009781E">
      <w:pPr>
        <w:pStyle w:val="Paragrafoelenco"/>
        <w:rPr>
          <w:lang w:val="en-GB"/>
        </w:rPr>
      </w:pPr>
      <w:bookmarkStart w:id="12" w:name="_Hlk48051855"/>
      <w:r w:rsidRPr="0009781E">
        <w:rPr>
          <w:lang w:val="en-GB"/>
        </w:rPr>
        <w:t>In considera</w:t>
      </w:r>
      <w:r w:rsidR="00C727DF" w:rsidRPr="0009781E">
        <w:rPr>
          <w:lang w:val="en-GB"/>
        </w:rPr>
        <w:t xml:space="preserve">tion of the international </w:t>
      </w:r>
      <w:r w:rsidR="00CE678E" w:rsidRPr="0009781E">
        <w:rPr>
          <w:lang w:val="en-GB"/>
        </w:rPr>
        <w:t>nature</w:t>
      </w:r>
      <w:r w:rsidR="00C727DF" w:rsidRPr="0009781E">
        <w:rPr>
          <w:lang w:val="en-GB"/>
        </w:rPr>
        <w:t xml:space="preserve"> of the discipline and due to the </w:t>
      </w:r>
      <w:r w:rsidR="00C727DF" w:rsidRPr="00AC2D3B">
        <w:rPr>
          <w:lang w:val="en-US"/>
        </w:rPr>
        <w:t>scarcity of manuals in Italian on the c</w:t>
      </w:r>
      <w:r w:rsidR="00E43BC7" w:rsidRPr="00AC2D3B">
        <w:rPr>
          <w:lang w:val="en-US"/>
        </w:rPr>
        <w:t>o</w:t>
      </w:r>
      <w:r w:rsidR="00C727DF" w:rsidRPr="00AC2D3B">
        <w:rPr>
          <w:lang w:val="en-US"/>
        </w:rPr>
        <w:t>urse topics, the reading list includes material in English.</w:t>
      </w:r>
      <w:bookmarkEnd w:id="12"/>
      <w:r w:rsidRPr="0009781E">
        <w:rPr>
          <w:lang w:val="en-GB"/>
        </w:rPr>
        <w:t xml:space="preserve"> </w:t>
      </w:r>
      <w:bookmarkStart w:id="13" w:name="_Hlk48051879"/>
      <w:r w:rsidR="00C727DF" w:rsidRPr="00AC2D3B">
        <w:rPr>
          <w:lang w:val="en-US"/>
        </w:rPr>
        <w:t xml:space="preserve">Students must know the library system and be able to collect the reading list autonomously. Material that is not available in the library will be made available on Blackboard. </w:t>
      </w:r>
      <w:r w:rsidR="00C727DF" w:rsidRPr="004A62D6">
        <w:rPr>
          <w:lang w:val="en-GB"/>
        </w:rPr>
        <w:t>Below is the reading list. Further optional readings will be provided during the course through Blackboard.</w:t>
      </w:r>
      <w:r w:rsidR="00F420B7" w:rsidRPr="004A62D6">
        <w:rPr>
          <w:lang w:val="en-GB"/>
        </w:rPr>
        <w:t xml:space="preserve"> </w:t>
      </w:r>
      <w:bookmarkEnd w:id="13"/>
    </w:p>
    <w:p w14:paraId="54CB1142" w14:textId="1A8D00CA" w:rsidR="00D55ABB" w:rsidRPr="00D9700D" w:rsidRDefault="00E92932" w:rsidP="00D9700D">
      <w:pPr>
        <w:pStyle w:val="Testo1"/>
        <w:spacing w:before="240"/>
        <w:rPr>
          <w:rFonts w:eastAsia="MS Mincho" w:cs="Times"/>
          <w:b/>
          <w:noProof w:val="0"/>
          <w:lang w:val="en-GB"/>
        </w:rPr>
      </w:pPr>
      <w:r w:rsidRPr="00D9700D">
        <w:rPr>
          <w:rFonts w:cs="Times"/>
          <w:b/>
          <w:noProof w:val="0"/>
          <w:lang w:val="en-GB"/>
        </w:rPr>
        <w:t>Letizia Paoli (</w:t>
      </w:r>
      <w:r w:rsidR="00C727DF" w:rsidRPr="00D9700D">
        <w:rPr>
          <w:rFonts w:cs="Times"/>
          <w:b/>
          <w:noProof w:val="0"/>
          <w:lang w:val="en-GB"/>
        </w:rPr>
        <w:t>edited by</w:t>
      </w:r>
      <w:r w:rsidRPr="00D9700D">
        <w:rPr>
          <w:rFonts w:cs="Times"/>
          <w:b/>
          <w:noProof w:val="0"/>
          <w:lang w:val="en-GB"/>
        </w:rPr>
        <w:t xml:space="preserve">). </w:t>
      </w:r>
      <w:r w:rsidRPr="00D9700D">
        <w:rPr>
          <w:rFonts w:cs="Times"/>
          <w:b/>
          <w:i/>
          <w:noProof w:val="0"/>
          <w:lang w:val="en-GB"/>
        </w:rPr>
        <w:t>The Oxford Handbook of Organized Crime</w:t>
      </w:r>
      <w:r w:rsidRPr="00D9700D">
        <w:rPr>
          <w:rFonts w:cs="Times"/>
          <w:b/>
          <w:noProof w:val="0"/>
          <w:lang w:val="en-GB"/>
        </w:rPr>
        <w:t>. New York: Oxford University Press, 2014</w:t>
      </w:r>
      <w:r w:rsidRPr="00D9700D">
        <w:rPr>
          <w:rFonts w:eastAsia="MS Mincho" w:cs="Times"/>
          <w:b/>
          <w:noProof w:val="0"/>
          <w:lang w:val="en-GB"/>
        </w:rPr>
        <w:t xml:space="preserve"> (</w:t>
      </w:r>
      <w:bookmarkStart w:id="14" w:name="_Hlk48051928"/>
      <w:r w:rsidRPr="00D9700D">
        <w:rPr>
          <w:rFonts w:eastAsia="MS Mincho" w:cs="Times"/>
          <w:b/>
          <w:noProof w:val="0"/>
          <w:lang w:val="en-GB"/>
        </w:rPr>
        <w:t xml:space="preserve">in </w:t>
      </w:r>
      <w:r w:rsidR="00C727DF" w:rsidRPr="00D9700D">
        <w:rPr>
          <w:rFonts w:eastAsia="MS Mincho" w:cs="Times"/>
          <w:b/>
          <w:noProof w:val="0"/>
          <w:lang w:val="en-GB"/>
        </w:rPr>
        <w:t>the library</w:t>
      </w:r>
      <w:bookmarkEnd w:id="14"/>
      <w:r w:rsidRPr="00D9700D">
        <w:rPr>
          <w:rFonts w:eastAsia="MS Mincho" w:cs="Times"/>
          <w:b/>
          <w:noProof w:val="0"/>
          <w:lang w:val="en-GB"/>
        </w:rPr>
        <w:t xml:space="preserve">). </w:t>
      </w:r>
    </w:p>
    <w:p w14:paraId="2B28C12E" w14:textId="14A5FFEF" w:rsidR="00E92932" w:rsidRPr="0009781E" w:rsidRDefault="00C727DF" w:rsidP="003D4B5C">
      <w:pPr>
        <w:pStyle w:val="Testo1"/>
        <w:spacing w:before="120"/>
        <w:rPr>
          <w:noProof w:val="0"/>
          <w:u w:val="single"/>
          <w:lang w:val="en-GB"/>
        </w:rPr>
      </w:pPr>
      <w:bookmarkStart w:id="15" w:name="_Hlk48052124"/>
      <w:r w:rsidRPr="0009781E">
        <w:rPr>
          <w:noProof w:val="0"/>
          <w:u w:val="single"/>
          <w:lang w:val="en-GB"/>
        </w:rPr>
        <w:t>Only the following chapters and pages</w:t>
      </w:r>
      <w:bookmarkEnd w:id="15"/>
      <w:r w:rsidRPr="0009781E">
        <w:rPr>
          <w:noProof w:val="0"/>
          <w:u w:val="single"/>
          <w:lang w:val="en-GB"/>
        </w:rPr>
        <w:t>:</w:t>
      </w:r>
      <w:r w:rsidR="00E92932" w:rsidRPr="0009781E">
        <w:rPr>
          <w:noProof w:val="0"/>
          <w:u w:val="single"/>
          <w:lang w:val="en-GB"/>
        </w:rPr>
        <w:t xml:space="preserve"> </w:t>
      </w:r>
    </w:p>
    <w:p w14:paraId="364901C2" w14:textId="1918EDB8" w:rsidR="00985A43" w:rsidRPr="00D55D0B" w:rsidRDefault="00985A43" w:rsidP="00985A43">
      <w:pPr>
        <w:pStyle w:val="Testo1"/>
        <w:numPr>
          <w:ilvl w:val="0"/>
          <w:numId w:val="32"/>
        </w:numPr>
        <w:ind w:left="568" w:hanging="284"/>
        <w:rPr>
          <w:rFonts w:cs="Times"/>
          <w:szCs w:val="18"/>
          <w:lang w:val="en-US"/>
        </w:rPr>
      </w:pPr>
      <w:r w:rsidRPr="00D55D0B">
        <w:rPr>
          <w:rFonts w:cs="Times"/>
          <w:szCs w:val="18"/>
        </w:rPr>
        <w:t>C</w:t>
      </w:r>
      <w:r>
        <w:rPr>
          <w:rFonts w:cs="Times"/>
          <w:szCs w:val="18"/>
        </w:rPr>
        <w:t>h</w:t>
      </w:r>
      <w:r w:rsidRPr="00D55D0B">
        <w:rPr>
          <w:rFonts w:cs="Times"/>
          <w:szCs w:val="18"/>
        </w:rPr>
        <w:t xml:space="preserve">ap. 1. Paoli, Letizia, e Tom Vander Beken. </w:t>
      </w:r>
      <w:r w:rsidRPr="00D55D0B">
        <w:rPr>
          <w:rFonts w:cs="Times"/>
          <w:szCs w:val="18"/>
          <w:lang w:val="en-US"/>
        </w:rPr>
        <w:t>‘Organised Crime. A Contested Concept’. Pag</w:t>
      </w:r>
      <w:r>
        <w:rPr>
          <w:rFonts w:cs="Times"/>
          <w:szCs w:val="18"/>
          <w:lang w:val="en-US"/>
        </w:rPr>
        <w:t>es</w:t>
      </w:r>
      <w:r w:rsidRPr="00D55D0B">
        <w:rPr>
          <w:rFonts w:cs="Times"/>
          <w:szCs w:val="18"/>
          <w:lang w:val="en-US"/>
        </w:rPr>
        <w:t xml:space="preserve"> 13–31. </w:t>
      </w:r>
    </w:p>
    <w:p w14:paraId="29D53E01" w14:textId="021E2892" w:rsidR="00985A43" w:rsidRPr="00D55D0B" w:rsidRDefault="00985A43" w:rsidP="00985A43">
      <w:pPr>
        <w:pStyle w:val="Testo1"/>
        <w:numPr>
          <w:ilvl w:val="0"/>
          <w:numId w:val="32"/>
        </w:numPr>
        <w:ind w:left="568" w:hanging="284"/>
        <w:rPr>
          <w:rFonts w:cs="Times"/>
          <w:szCs w:val="18"/>
          <w:lang w:val="en-US"/>
        </w:rPr>
      </w:pPr>
      <w:r w:rsidRPr="00D55D0B">
        <w:rPr>
          <w:rFonts w:cs="Times"/>
          <w:szCs w:val="18"/>
          <w:lang w:val="en-US"/>
        </w:rPr>
        <w:t>C</w:t>
      </w:r>
      <w:r>
        <w:rPr>
          <w:rFonts w:cs="Times"/>
          <w:szCs w:val="18"/>
          <w:lang w:val="en-US"/>
        </w:rPr>
        <w:t>h</w:t>
      </w:r>
      <w:r w:rsidRPr="00D55D0B">
        <w:rPr>
          <w:rFonts w:cs="Times"/>
          <w:szCs w:val="18"/>
          <w:lang w:val="en-US"/>
        </w:rPr>
        <w:t>ap. 2. Kleemans, Edward R. ‘Theoretical Perspectives on Organized Crime’. Pag</w:t>
      </w:r>
      <w:r>
        <w:rPr>
          <w:rFonts w:cs="Times"/>
          <w:szCs w:val="18"/>
          <w:lang w:val="en-US"/>
        </w:rPr>
        <w:t>es</w:t>
      </w:r>
      <w:r w:rsidRPr="00D55D0B">
        <w:rPr>
          <w:rFonts w:cs="Times"/>
          <w:szCs w:val="18"/>
          <w:lang w:val="en-US"/>
        </w:rPr>
        <w:t xml:space="preserve"> 32–52. </w:t>
      </w:r>
    </w:p>
    <w:p w14:paraId="74B87916" w14:textId="78FBD577" w:rsidR="00985A43" w:rsidRPr="00D55D0B" w:rsidRDefault="00985A43" w:rsidP="00985A43">
      <w:pPr>
        <w:pStyle w:val="Testo1"/>
        <w:numPr>
          <w:ilvl w:val="0"/>
          <w:numId w:val="32"/>
        </w:numPr>
        <w:ind w:left="568" w:hanging="284"/>
        <w:rPr>
          <w:rFonts w:cs="Times"/>
          <w:szCs w:val="18"/>
          <w:lang w:val="en-US"/>
        </w:rPr>
      </w:pPr>
      <w:r w:rsidRPr="00D55D0B">
        <w:rPr>
          <w:rFonts w:cs="Times"/>
          <w:szCs w:val="18"/>
        </w:rPr>
        <w:t>C</w:t>
      </w:r>
      <w:r>
        <w:rPr>
          <w:rFonts w:cs="Times"/>
          <w:szCs w:val="18"/>
        </w:rPr>
        <w:t>h</w:t>
      </w:r>
      <w:r w:rsidRPr="00D55D0B">
        <w:rPr>
          <w:rFonts w:cs="Times"/>
          <w:szCs w:val="18"/>
        </w:rPr>
        <w:t xml:space="preserve">ap. 5. Paoli, Letizia. ‘The Italian Mafia’. </w:t>
      </w:r>
      <w:r w:rsidRPr="00D55D0B">
        <w:rPr>
          <w:rFonts w:cs="Times"/>
          <w:szCs w:val="18"/>
          <w:lang w:val="en-US"/>
        </w:rPr>
        <w:t>Pag</w:t>
      </w:r>
      <w:r>
        <w:rPr>
          <w:rFonts w:cs="Times"/>
          <w:szCs w:val="18"/>
          <w:lang w:val="en-US"/>
        </w:rPr>
        <w:t>es</w:t>
      </w:r>
      <w:r w:rsidRPr="00D55D0B">
        <w:rPr>
          <w:rFonts w:cs="Times"/>
          <w:szCs w:val="18"/>
          <w:lang w:val="en-US"/>
        </w:rPr>
        <w:t xml:space="preserve"> 121–41. </w:t>
      </w:r>
    </w:p>
    <w:p w14:paraId="640A4131" w14:textId="605C012C" w:rsidR="00985A43" w:rsidRPr="00D55D0B" w:rsidRDefault="00985A43" w:rsidP="00985A43">
      <w:pPr>
        <w:pStyle w:val="Testo1"/>
        <w:numPr>
          <w:ilvl w:val="0"/>
          <w:numId w:val="32"/>
        </w:numPr>
        <w:ind w:left="568" w:hanging="284"/>
        <w:rPr>
          <w:rFonts w:cs="Times"/>
          <w:szCs w:val="18"/>
          <w:lang w:val="en-US"/>
        </w:rPr>
      </w:pPr>
      <w:r w:rsidRPr="00D55D0B">
        <w:rPr>
          <w:rFonts w:cs="Times"/>
          <w:szCs w:val="18"/>
          <w:lang w:val="en-US"/>
        </w:rPr>
        <w:t>C</w:t>
      </w:r>
      <w:r>
        <w:rPr>
          <w:rFonts w:cs="Times"/>
          <w:szCs w:val="18"/>
          <w:lang w:val="en-US"/>
        </w:rPr>
        <w:t>h</w:t>
      </w:r>
      <w:r w:rsidRPr="00D55D0B">
        <w:rPr>
          <w:rFonts w:cs="Times"/>
          <w:szCs w:val="18"/>
          <w:lang w:val="en-US"/>
        </w:rPr>
        <w:t>ap. 17. Varese, Federico. ‘Protection and Extortion’. Pag</w:t>
      </w:r>
      <w:r>
        <w:rPr>
          <w:rFonts w:cs="Times"/>
          <w:szCs w:val="18"/>
          <w:lang w:val="en-US"/>
        </w:rPr>
        <w:t>es</w:t>
      </w:r>
      <w:r w:rsidRPr="00D55D0B">
        <w:rPr>
          <w:rFonts w:cs="Times"/>
          <w:szCs w:val="18"/>
          <w:lang w:val="en-US"/>
        </w:rPr>
        <w:t xml:space="preserve"> 343–58. </w:t>
      </w:r>
    </w:p>
    <w:p w14:paraId="7873ECE8" w14:textId="651CCAA3" w:rsidR="00985A43" w:rsidRPr="00D55D0B" w:rsidRDefault="00985A43" w:rsidP="00985A43">
      <w:pPr>
        <w:pStyle w:val="Testo1"/>
        <w:numPr>
          <w:ilvl w:val="0"/>
          <w:numId w:val="32"/>
        </w:numPr>
        <w:ind w:left="568" w:hanging="284"/>
        <w:rPr>
          <w:rFonts w:cs="Times"/>
          <w:szCs w:val="18"/>
          <w:lang w:val="en-US"/>
        </w:rPr>
      </w:pPr>
      <w:r w:rsidRPr="00D55D0B">
        <w:rPr>
          <w:rFonts w:cs="Times"/>
          <w:szCs w:val="18"/>
          <w:lang w:val="en-US"/>
        </w:rPr>
        <w:t>C</w:t>
      </w:r>
      <w:r>
        <w:rPr>
          <w:rFonts w:cs="Times"/>
          <w:szCs w:val="18"/>
          <w:lang w:val="en-US"/>
        </w:rPr>
        <w:t>h</w:t>
      </w:r>
      <w:r w:rsidRPr="00D55D0B">
        <w:rPr>
          <w:rFonts w:cs="Times"/>
          <w:szCs w:val="18"/>
          <w:lang w:val="en-US"/>
        </w:rPr>
        <w:t>ap. 21. Levi, Michael. ‘Money Laundering’. Pag</w:t>
      </w:r>
      <w:r>
        <w:rPr>
          <w:rFonts w:cs="Times"/>
          <w:szCs w:val="18"/>
          <w:lang w:val="en-US"/>
        </w:rPr>
        <w:t>es</w:t>
      </w:r>
      <w:r w:rsidRPr="00D55D0B">
        <w:rPr>
          <w:rFonts w:cs="Times"/>
          <w:szCs w:val="18"/>
          <w:lang w:val="en-US"/>
        </w:rPr>
        <w:t xml:space="preserve"> 419–33. </w:t>
      </w:r>
    </w:p>
    <w:p w14:paraId="12548701" w14:textId="18C8CDFF" w:rsidR="00985A43" w:rsidRPr="00D55D0B" w:rsidRDefault="00985A43" w:rsidP="00985A43">
      <w:pPr>
        <w:pStyle w:val="Testo1"/>
        <w:numPr>
          <w:ilvl w:val="0"/>
          <w:numId w:val="32"/>
        </w:numPr>
        <w:ind w:left="568" w:hanging="284"/>
        <w:rPr>
          <w:rFonts w:cs="Times"/>
          <w:szCs w:val="18"/>
          <w:lang w:val="en-US"/>
        </w:rPr>
      </w:pPr>
      <w:r w:rsidRPr="00D55D0B">
        <w:rPr>
          <w:szCs w:val="18"/>
          <w:lang w:val="en-US"/>
        </w:rPr>
        <w:t>C</w:t>
      </w:r>
      <w:r>
        <w:rPr>
          <w:szCs w:val="18"/>
          <w:lang w:val="en-US"/>
        </w:rPr>
        <w:t>h</w:t>
      </w:r>
      <w:r w:rsidRPr="00D55D0B">
        <w:rPr>
          <w:szCs w:val="18"/>
          <w:lang w:val="en-US"/>
        </w:rPr>
        <w:t>ap. 10. Chin</w:t>
      </w:r>
      <w:r w:rsidRPr="00D55D0B">
        <w:rPr>
          <w:rFonts w:cs="Times"/>
          <w:szCs w:val="18"/>
          <w:lang w:val="en-US"/>
        </w:rPr>
        <w:t>, Ko-lin. 2014. ‘Chinese Organized Crime’. Pag</w:t>
      </w:r>
      <w:r>
        <w:rPr>
          <w:rFonts w:cs="Times"/>
          <w:szCs w:val="18"/>
          <w:lang w:val="en-US"/>
        </w:rPr>
        <w:t>es</w:t>
      </w:r>
      <w:r w:rsidRPr="00D55D0B">
        <w:rPr>
          <w:rFonts w:cs="Times"/>
          <w:szCs w:val="18"/>
          <w:lang w:val="en-US"/>
        </w:rPr>
        <w:t xml:space="preserve"> 219–33.</w:t>
      </w:r>
    </w:p>
    <w:p w14:paraId="4FCBFB9E" w14:textId="560DA752" w:rsidR="00985A43" w:rsidRPr="00D55D0B" w:rsidRDefault="00985A43" w:rsidP="00985A43">
      <w:pPr>
        <w:pStyle w:val="Testo1"/>
        <w:numPr>
          <w:ilvl w:val="0"/>
          <w:numId w:val="32"/>
        </w:numPr>
        <w:ind w:left="568" w:hanging="284"/>
        <w:rPr>
          <w:rFonts w:cs="Times"/>
          <w:szCs w:val="18"/>
          <w:lang w:val="en-US"/>
        </w:rPr>
      </w:pPr>
      <w:r w:rsidRPr="00D55D0B">
        <w:rPr>
          <w:rFonts w:cs="Times"/>
          <w:szCs w:val="18"/>
          <w:lang w:val="en-US"/>
        </w:rPr>
        <w:t>C</w:t>
      </w:r>
      <w:r>
        <w:rPr>
          <w:rFonts w:cs="Times"/>
          <w:szCs w:val="18"/>
          <w:lang w:val="en-US"/>
        </w:rPr>
        <w:t>h</w:t>
      </w:r>
      <w:r w:rsidRPr="00D55D0B">
        <w:rPr>
          <w:rFonts w:cs="Times"/>
          <w:szCs w:val="18"/>
          <w:lang w:val="en-US"/>
        </w:rPr>
        <w:t>ap. 11. Hill, Peter. 2014. ‘The Japanese Yakuza’. Pag</w:t>
      </w:r>
      <w:r>
        <w:rPr>
          <w:rFonts w:cs="Times"/>
          <w:szCs w:val="18"/>
          <w:lang w:val="en-US"/>
        </w:rPr>
        <w:t>es</w:t>
      </w:r>
      <w:r w:rsidRPr="00D55D0B">
        <w:rPr>
          <w:rFonts w:cs="Times"/>
          <w:szCs w:val="18"/>
          <w:lang w:val="en-US"/>
        </w:rPr>
        <w:t xml:space="preserve"> 234–53.</w:t>
      </w:r>
    </w:p>
    <w:p w14:paraId="5F80B676" w14:textId="123D7ABF" w:rsidR="00985A43" w:rsidRPr="00D55D0B" w:rsidRDefault="00985A43" w:rsidP="00985A43">
      <w:pPr>
        <w:pStyle w:val="Testo1"/>
        <w:numPr>
          <w:ilvl w:val="0"/>
          <w:numId w:val="32"/>
        </w:numPr>
        <w:ind w:left="568" w:hanging="284"/>
        <w:rPr>
          <w:rFonts w:cs="Times"/>
          <w:szCs w:val="18"/>
          <w:lang w:val="en-US"/>
        </w:rPr>
      </w:pPr>
      <w:r w:rsidRPr="00D55D0B">
        <w:rPr>
          <w:rFonts w:cs="Times"/>
          <w:szCs w:val="18"/>
          <w:lang w:val="en-US"/>
        </w:rPr>
        <w:t>C</w:t>
      </w:r>
      <w:r>
        <w:rPr>
          <w:rFonts w:cs="Times"/>
          <w:szCs w:val="18"/>
          <w:lang w:val="en-US"/>
        </w:rPr>
        <w:t>h</w:t>
      </w:r>
      <w:r w:rsidRPr="00D55D0B">
        <w:rPr>
          <w:rFonts w:cs="Times"/>
          <w:szCs w:val="18"/>
          <w:lang w:val="en-US"/>
        </w:rPr>
        <w:t>ap. 12. Williams, Phil. 2014. ‘Nigerian Criminal Organizations’. Pag</w:t>
      </w:r>
      <w:r>
        <w:rPr>
          <w:rFonts w:cs="Times"/>
          <w:szCs w:val="18"/>
          <w:lang w:val="en-US"/>
        </w:rPr>
        <w:t>es</w:t>
      </w:r>
      <w:r w:rsidRPr="00D55D0B">
        <w:rPr>
          <w:rFonts w:cs="Times"/>
          <w:szCs w:val="18"/>
          <w:lang w:val="en-US"/>
        </w:rPr>
        <w:t xml:space="preserve"> 254–69</w:t>
      </w:r>
    </w:p>
    <w:p w14:paraId="319B44D6" w14:textId="21F94F12" w:rsidR="00D55ABB" w:rsidRPr="00D9700D" w:rsidRDefault="00E92932" w:rsidP="00D9700D">
      <w:pPr>
        <w:pStyle w:val="Testo1"/>
        <w:spacing w:before="240"/>
        <w:rPr>
          <w:rFonts w:cs="Times"/>
          <w:b/>
          <w:noProof w:val="0"/>
          <w:lang w:val="en-GB"/>
        </w:rPr>
      </w:pPr>
      <w:r w:rsidRPr="00D9700D">
        <w:rPr>
          <w:rFonts w:cs="Times"/>
          <w:b/>
          <w:noProof w:val="0"/>
          <w:lang w:val="en-GB"/>
        </w:rPr>
        <w:t>Paul M. Heywood (</w:t>
      </w:r>
      <w:r w:rsidR="00C727DF" w:rsidRPr="00D9700D">
        <w:rPr>
          <w:rFonts w:cs="Times"/>
          <w:b/>
          <w:noProof w:val="0"/>
          <w:lang w:val="en-GB"/>
        </w:rPr>
        <w:t>edited by</w:t>
      </w:r>
      <w:r w:rsidRPr="00D9700D">
        <w:rPr>
          <w:rFonts w:cs="Times"/>
          <w:b/>
          <w:noProof w:val="0"/>
          <w:lang w:val="en-GB"/>
        </w:rPr>
        <w:t xml:space="preserve">). Routledge Handbook of Political Corruption. New York – London: Routledge. 2014 (in </w:t>
      </w:r>
      <w:r w:rsidR="00C727DF" w:rsidRPr="00D9700D">
        <w:rPr>
          <w:rFonts w:cs="Times"/>
          <w:b/>
          <w:noProof w:val="0"/>
          <w:lang w:val="en-GB"/>
        </w:rPr>
        <w:t>the library</w:t>
      </w:r>
      <w:r w:rsidRPr="00D9700D">
        <w:rPr>
          <w:rFonts w:cs="Times"/>
          <w:b/>
          <w:noProof w:val="0"/>
          <w:lang w:val="en-GB"/>
        </w:rPr>
        <w:t xml:space="preserve">). </w:t>
      </w:r>
    </w:p>
    <w:p w14:paraId="1DFCC50E" w14:textId="3420F171" w:rsidR="00E92932" w:rsidRPr="0009781E" w:rsidRDefault="00C727DF" w:rsidP="003D4B5C">
      <w:pPr>
        <w:pStyle w:val="Testo1"/>
        <w:spacing w:before="120"/>
        <w:rPr>
          <w:noProof w:val="0"/>
          <w:u w:val="single"/>
          <w:lang w:val="en-GB"/>
        </w:rPr>
      </w:pPr>
      <w:r w:rsidRPr="0009781E">
        <w:rPr>
          <w:noProof w:val="0"/>
          <w:u w:val="single"/>
          <w:lang w:val="en-GB"/>
        </w:rPr>
        <w:t>Only the following chapters and pages</w:t>
      </w:r>
      <w:r w:rsidR="00E92932" w:rsidRPr="0009781E">
        <w:rPr>
          <w:noProof w:val="0"/>
          <w:u w:val="single"/>
          <w:lang w:val="en-GB"/>
        </w:rPr>
        <w:t>:</w:t>
      </w:r>
    </w:p>
    <w:p w14:paraId="05206B47" w14:textId="6E5E4A4D" w:rsidR="007608A1" w:rsidRPr="004A62D6" w:rsidRDefault="00A115A5" w:rsidP="0009781E">
      <w:pPr>
        <w:pStyle w:val="Testo1"/>
        <w:numPr>
          <w:ilvl w:val="0"/>
          <w:numId w:val="30"/>
        </w:numPr>
        <w:rPr>
          <w:rFonts w:cs="Times"/>
          <w:noProof w:val="0"/>
          <w:sz w:val="20"/>
          <w:lang w:val="en-GB"/>
        </w:rPr>
      </w:pPr>
      <w:r w:rsidRPr="004A62D6">
        <w:rPr>
          <w:rFonts w:cs="Times"/>
          <w:noProof w:val="0"/>
          <w:sz w:val="20"/>
          <w:lang w:val="en-GB"/>
        </w:rPr>
        <w:t xml:space="preserve">Kurer, Oskar. </w:t>
      </w:r>
      <w:r w:rsidR="00E92932" w:rsidRPr="004A62D6">
        <w:rPr>
          <w:rFonts w:cs="Times"/>
          <w:noProof w:val="0"/>
          <w:sz w:val="20"/>
          <w:lang w:val="en-GB"/>
        </w:rPr>
        <w:t xml:space="preserve">‘Definitions of corruption’. </w:t>
      </w:r>
      <w:r w:rsidR="00C727DF" w:rsidRPr="004A62D6">
        <w:rPr>
          <w:rFonts w:cs="Times"/>
          <w:noProof w:val="0"/>
          <w:sz w:val="20"/>
          <w:lang w:val="en-GB"/>
        </w:rPr>
        <w:t>pp.</w:t>
      </w:r>
      <w:r w:rsidR="00E92932" w:rsidRPr="004A62D6">
        <w:rPr>
          <w:rFonts w:cs="Times"/>
          <w:noProof w:val="0"/>
          <w:sz w:val="20"/>
          <w:lang w:val="en-GB"/>
        </w:rPr>
        <w:t xml:space="preserve"> 30–39. </w:t>
      </w:r>
    </w:p>
    <w:p w14:paraId="47C03751" w14:textId="6B76A7FC" w:rsidR="00E92932" w:rsidRPr="004A62D6" w:rsidRDefault="00D9700D" w:rsidP="0009781E">
      <w:pPr>
        <w:pStyle w:val="Testo1"/>
        <w:numPr>
          <w:ilvl w:val="0"/>
          <w:numId w:val="30"/>
        </w:numPr>
        <w:rPr>
          <w:rFonts w:cs="Times"/>
          <w:noProof w:val="0"/>
          <w:sz w:val="20"/>
          <w:lang w:val="en-GB"/>
        </w:rPr>
      </w:pPr>
      <w:r w:rsidRPr="00D9700D">
        <w:rPr>
          <w:rFonts w:cs="Times"/>
          <w:noProof w:val="0"/>
          <w:sz w:val="20"/>
          <w:lang w:val="en-US"/>
        </w:rPr>
        <w:t>Rothstein, Bo and Teorell, Jan</w:t>
      </w:r>
      <w:r w:rsidR="00E92932" w:rsidRPr="004A62D6">
        <w:rPr>
          <w:rFonts w:cs="Times"/>
          <w:noProof w:val="0"/>
          <w:sz w:val="20"/>
          <w:lang w:val="en-GB"/>
        </w:rPr>
        <w:t xml:space="preserve">. ‘Causes of corruption’. </w:t>
      </w:r>
      <w:r w:rsidR="00C727DF" w:rsidRPr="004A62D6">
        <w:rPr>
          <w:rFonts w:cs="Times"/>
          <w:noProof w:val="0"/>
          <w:sz w:val="20"/>
          <w:lang w:val="en-GB"/>
        </w:rPr>
        <w:t>pp.</w:t>
      </w:r>
      <w:r w:rsidR="00E92932" w:rsidRPr="004A62D6">
        <w:rPr>
          <w:rFonts w:cs="Times"/>
          <w:noProof w:val="0"/>
          <w:sz w:val="20"/>
          <w:lang w:val="en-GB"/>
        </w:rPr>
        <w:t xml:space="preserve"> 79–94. </w:t>
      </w:r>
    </w:p>
    <w:p w14:paraId="1CDC64DA" w14:textId="487CC370" w:rsidR="007072ED" w:rsidRPr="004A62D6" w:rsidRDefault="00E92932" w:rsidP="0009781E">
      <w:pPr>
        <w:pStyle w:val="Testo1"/>
        <w:numPr>
          <w:ilvl w:val="0"/>
          <w:numId w:val="30"/>
        </w:numPr>
        <w:rPr>
          <w:rFonts w:cs="Times"/>
          <w:noProof w:val="0"/>
          <w:sz w:val="20"/>
          <w:lang w:val="en-GB"/>
        </w:rPr>
      </w:pPr>
      <w:r w:rsidRPr="004A62D6">
        <w:rPr>
          <w:rFonts w:cs="Times"/>
          <w:noProof w:val="0"/>
          <w:sz w:val="20"/>
          <w:lang w:val="en-GB"/>
        </w:rPr>
        <w:t xml:space="preserve">Uslaner, Eric M. ‘The consequences of corruption’. </w:t>
      </w:r>
      <w:r w:rsidR="00C727DF" w:rsidRPr="004A62D6">
        <w:rPr>
          <w:rFonts w:cs="Times"/>
          <w:noProof w:val="0"/>
          <w:sz w:val="20"/>
          <w:lang w:val="en-GB"/>
        </w:rPr>
        <w:t>pp.</w:t>
      </w:r>
      <w:r w:rsidRPr="004A62D6">
        <w:rPr>
          <w:rFonts w:cs="Times"/>
          <w:noProof w:val="0"/>
          <w:sz w:val="20"/>
          <w:lang w:val="en-GB"/>
        </w:rPr>
        <w:t xml:space="preserve"> 199–211. </w:t>
      </w:r>
    </w:p>
    <w:p w14:paraId="0CAAD127" w14:textId="67934C56" w:rsidR="00D55ABB" w:rsidRPr="00D9700D" w:rsidRDefault="00600A17" w:rsidP="00D9700D">
      <w:pPr>
        <w:pStyle w:val="Testo1"/>
        <w:spacing w:before="240"/>
        <w:rPr>
          <w:rFonts w:cs="Times"/>
          <w:b/>
          <w:noProof w:val="0"/>
          <w:lang w:val="en-GB"/>
        </w:rPr>
      </w:pPr>
      <w:r w:rsidRPr="00D9700D">
        <w:rPr>
          <w:rFonts w:cs="Times"/>
          <w:b/>
          <w:noProof w:val="0"/>
          <w:lang w:val="en-GB"/>
        </w:rPr>
        <w:lastRenderedPageBreak/>
        <w:t>Andrew Silke (</w:t>
      </w:r>
      <w:r w:rsidR="00C727DF" w:rsidRPr="00D9700D">
        <w:rPr>
          <w:rFonts w:cs="Times"/>
          <w:b/>
          <w:noProof w:val="0"/>
          <w:lang w:val="en-GB"/>
        </w:rPr>
        <w:t>edited by</w:t>
      </w:r>
      <w:r w:rsidRPr="00D9700D">
        <w:rPr>
          <w:rFonts w:cs="Times"/>
          <w:b/>
          <w:noProof w:val="0"/>
          <w:lang w:val="en-GB"/>
        </w:rPr>
        <w:t xml:space="preserve">). Routledge Handbook of Terrorism and Counterterrorism. New York – Abingdon: Routledge. 2019 (in </w:t>
      </w:r>
      <w:r w:rsidR="00C727DF" w:rsidRPr="00D9700D">
        <w:rPr>
          <w:rFonts w:cs="Times"/>
          <w:b/>
          <w:noProof w:val="0"/>
          <w:lang w:val="en-GB"/>
        </w:rPr>
        <w:t>the library</w:t>
      </w:r>
      <w:r w:rsidRPr="00D9700D">
        <w:rPr>
          <w:rFonts w:cs="Times"/>
          <w:b/>
          <w:noProof w:val="0"/>
          <w:lang w:val="en-GB"/>
        </w:rPr>
        <w:t xml:space="preserve">). </w:t>
      </w:r>
    </w:p>
    <w:p w14:paraId="30ED283C" w14:textId="4D824ED9" w:rsidR="007072ED" w:rsidRPr="0009781E" w:rsidRDefault="00C727DF" w:rsidP="003D4B5C">
      <w:pPr>
        <w:pStyle w:val="Testo1"/>
        <w:spacing w:before="120"/>
        <w:rPr>
          <w:noProof w:val="0"/>
          <w:u w:val="single"/>
          <w:lang w:val="en-GB"/>
        </w:rPr>
      </w:pPr>
      <w:r w:rsidRPr="0009781E">
        <w:rPr>
          <w:noProof w:val="0"/>
          <w:u w:val="single"/>
          <w:lang w:val="en-GB"/>
        </w:rPr>
        <w:t>Only the following chapters and pages</w:t>
      </w:r>
      <w:r w:rsidR="00600A17" w:rsidRPr="0009781E">
        <w:rPr>
          <w:noProof w:val="0"/>
          <w:u w:val="single"/>
          <w:lang w:val="en-GB"/>
        </w:rPr>
        <w:t>:</w:t>
      </w:r>
    </w:p>
    <w:p w14:paraId="1FC150D1" w14:textId="383C6A58" w:rsidR="00F420B7" w:rsidRPr="004A62D6" w:rsidRDefault="008138F9" w:rsidP="0009781E">
      <w:pPr>
        <w:pStyle w:val="Testo1"/>
        <w:numPr>
          <w:ilvl w:val="0"/>
          <w:numId w:val="31"/>
        </w:numPr>
        <w:rPr>
          <w:rFonts w:cs="Times"/>
          <w:noProof w:val="0"/>
          <w:sz w:val="20"/>
          <w:lang w:val="en-GB"/>
        </w:rPr>
      </w:pPr>
      <w:r w:rsidRPr="004A62D6">
        <w:rPr>
          <w:rFonts w:cs="Times"/>
          <w:noProof w:val="0"/>
          <w:sz w:val="20"/>
          <w:lang w:val="en-GB"/>
        </w:rPr>
        <w:t xml:space="preserve">Richards, Anthony. </w:t>
      </w:r>
      <w:r w:rsidR="007608A1" w:rsidRPr="004A62D6">
        <w:rPr>
          <w:rFonts w:cs="Times"/>
          <w:noProof w:val="0"/>
          <w:sz w:val="20"/>
          <w:lang w:val="en-GB"/>
        </w:rPr>
        <w:t xml:space="preserve">‘Defining terrorism’. </w:t>
      </w:r>
      <w:r w:rsidR="00C727DF" w:rsidRPr="004A62D6">
        <w:rPr>
          <w:rFonts w:cs="Times"/>
          <w:noProof w:val="0"/>
          <w:sz w:val="20"/>
          <w:lang w:val="en-GB"/>
        </w:rPr>
        <w:t>pp.</w:t>
      </w:r>
      <w:r w:rsidR="007608A1" w:rsidRPr="004A62D6">
        <w:rPr>
          <w:rFonts w:cs="Times"/>
          <w:noProof w:val="0"/>
          <w:sz w:val="20"/>
          <w:lang w:val="en-GB"/>
        </w:rPr>
        <w:t xml:space="preserve"> 13-21.</w:t>
      </w:r>
    </w:p>
    <w:p w14:paraId="0251D8A8" w14:textId="79218924" w:rsidR="007608A1" w:rsidRPr="004A62D6" w:rsidRDefault="00BF481C" w:rsidP="0009781E">
      <w:pPr>
        <w:pStyle w:val="Testo1"/>
        <w:numPr>
          <w:ilvl w:val="0"/>
          <w:numId w:val="31"/>
        </w:numPr>
        <w:rPr>
          <w:rFonts w:cs="Times"/>
          <w:noProof w:val="0"/>
          <w:sz w:val="20"/>
          <w:lang w:val="en-GB"/>
        </w:rPr>
      </w:pPr>
      <w:r w:rsidRPr="004A62D6">
        <w:rPr>
          <w:rFonts w:cs="Times"/>
          <w:noProof w:val="0"/>
          <w:sz w:val="20"/>
          <w:lang w:val="en-GB"/>
        </w:rPr>
        <w:t xml:space="preserve">LaFree, Gary. ‘Conceptualizing and measuring terrorism’. </w:t>
      </w:r>
      <w:r w:rsidR="00C727DF" w:rsidRPr="004A62D6">
        <w:rPr>
          <w:rFonts w:cs="Times"/>
          <w:noProof w:val="0"/>
          <w:sz w:val="20"/>
          <w:lang w:val="en-GB"/>
        </w:rPr>
        <w:t>pp.</w:t>
      </w:r>
      <w:r w:rsidRPr="004A62D6">
        <w:rPr>
          <w:rFonts w:cs="Times"/>
          <w:noProof w:val="0"/>
          <w:sz w:val="20"/>
          <w:lang w:val="en-GB"/>
        </w:rPr>
        <w:t xml:space="preserve"> 22-33.</w:t>
      </w:r>
    </w:p>
    <w:p w14:paraId="3C053C03" w14:textId="416030C4" w:rsidR="00BF481C" w:rsidRPr="004A62D6" w:rsidRDefault="00BF481C" w:rsidP="0009781E">
      <w:pPr>
        <w:pStyle w:val="Testo1"/>
        <w:numPr>
          <w:ilvl w:val="0"/>
          <w:numId w:val="31"/>
        </w:numPr>
        <w:rPr>
          <w:rFonts w:cs="Times"/>
          <w:noProof w:val="0"/>
          <w:sz w:val="20"/>
          <w:lang w:val="en-GB"/>
        </w:rPr>
      </w:pPr>
      <w:r w:rsidRPr="004A62D6">
        <w:rPr>
          <w:rFonts w:cs="Times"/>
          <w:noProof w:val="0"/>
          <w:sz w:val="20"/>
          <w:lang w:val="en-GB"/>
        </w:rPr>
        <w:t>Malet, David</w:t>
      </w:r>
      <w:r w:rsidR="00A115A5" w:rsidRPr="004A62D6">
        <w:rPr>
          <w:rFonts w:cs="Times"/>
          <w:noProof w:val="0"/>
          <w:sz w:val="20"/>
          <w:lang w:val="en-GB"/>
        </w:rPr>
        <w:t xml:space="preserve">. ‘Foreign fighters and terrorism’. </w:t>
      </w:r>
      <w:r w:rsidR="00C727DF" w:rsidRPr="004A62D6">
        <w:rPr>
          <w:rFonts w:cs="Times"/>
          <w:noProof w:val="0"/>
          <w:sz w:val="20"/>
          <w:lang w:val="en-GB"/>
        </w:rPr>
        <w:t>pp.</w:t>
      </w:r>
      <w:r w:rsidR="00A115A5" w:rsidRPr="004A62D6">
        <w:rPr>
          <w:rFonts w:cs="Times"/>
          <w:noProof w:val="0"/>
          <w:sz w:val="20"/>
          <w:lang w:val="en-GB"/>
        </w:rPr>
        <w:t xml:space="preserve"> 207-215.</w:t>
      </w:r>
    </w:p>
    <w:p w14:paraId="4B6F0062" w14:textId="77777777" w:rsidR="00532D73" w:rsidRPr="004A62D6" w:rsidRDefault="00532D73" w:rsidP="00532D73">
      <w:pPr>
        <w:spacing w:before="240" w:after="120" w:line="220" w:lineRule="exact"/>
        <w:rPr>
          <w:rFonts w:eastAsia="Times New Roman"/>
          <w:b/>
          <w:i/>
          <w:sz w:val="18"/>
          <w:szCs w:val="24"/>
          <w:lang w:val="en-GB" w:eastAsia="it-IT"/>
        </w:rPr>
      </w:pPr>
      <w:bookmarkStart w:id="16" w:name="_Hlk48052175"/>
      <w:r w:rsidRPr="004A62D6">
        <w:rPr>
          <w:b/>
          <w:i/>
          <w:sz w:val="18"/>
          <w:lang w:val="en-GB"/>
        </w:rPr>
        <w:t>TEACHING METHOD</w:t>
      </w:r>
    </w:p>
    <w:p w14:paraId="26CD5C14" w14:textId="332C5A77" w:rsidR="00E45132" w:rsidRPr="00AC2D3B" w:rsidRDefault="00532D73" w:rsidP="00AC2D3B">
      <w:pPr>
        <w:pStyle w:val="Testo2"/>
      </w:pPr>
      <w:bookmarkStart w:id="17" w:name="_Hlk48052214"/>
      <w:bookmarkEnd w:id="16"/>
      <w:r w:rsidRPr="00AC2D3B">
        <w:rPr>
          <w:rStyle w:val="Nessuno"/>
        </w:rPr>
        <w:t>Lectures in class, examples and practical case studies,</w:t>
      </w:r>
      <w:r w:rsidRPr="00AC2D3B">
        <w:t xml:space="preserve"> interactive lessons on writing techniques and interpretation of scientific texts. </w:t>
      </w:r>
      <w:bookmarkStart w:id="18" w:name="_Hlk48052273"/>
      <w:bookmarkEnd w:id="17"/>
      <w:r w:rsidRPr="00AC2D3B">
        <w:t>The course requires, of course,</w:t>
      </w:r>
      <w:r w:rsidR="00DC55D9" w:rsidRPr="00AC2D3B">
        <w:t xml:space="preserve"> </w:t>
      </w:r>
      <w:r w:rsidRPr="00AC2D3B">
        <w:t>independent study of lecture material and manuals</w:t>
      </w:r>
      <w:bookmarkEnd w:id="18"/>
      <w:r w:rsidRPr="00AC2D3B">
        <w:t xml:space="preserve">. </w:t>
      </w:r>
    </w:p>
    <w:p w14:paraId="62DE596F" w14:textId="784ABACB" w:rsidR="00532D73" w:rsidRDefault="00532D73" w:rsidP="00532D73">
      <w:pPr>
        <w:pStyle w:val="CorpoA"/>
        <w:spacing w:before="240" w:after="120" w:line="220" w:lineRule="exact"/>
        <w:jc w:val="both"/>
        <w:rPr>
          <w:b/>
          <w:i/>
          <w:sz w:val="18"/>
          <w:lang w:val="en-GB"/>
        </w:rPr>
      </w:pPr>
      <w:bookmarkStart w:id="19" w:name="_Hlk48052304"/>
      <w:r w:rsidRPr="004A62D6">
        <w:rPr>
          <w:b/>
          <w:i/>
          <w:sz w:val="18"/>
          <w:lang w:val="en-GB"/>
        </w:rPr>
        <w:t>ASSESSMENT METHOD AND CRITERIA</w:t>
      </w:r>
    </w:p>
    <w:bookmarkEnd w:id="19"/>
    <w:p w14:paraId="426CFABF" w14:textId="28996CBE" w:rsidR="00AC2D3B" w:rsidRPr="00AC2D3B" w:rsidRDefault="00AC2D3B" w:rsidP="00AC2D3B">
      <w:pPr>
        <w:pStyle w:val="Titolo3"/>
        <w:rPr>
          <w:lang w:val="en-US"/>
        </w:rPr>
      </w:pPr>
      <w:r w:rsidRPr="00AC2D3B">
        <w:rPr>
          <w:lang w:val="en-US"/>
        </w:rPr>
        <w:t>ASSESSMENT METHOD</w:t>
      </w:r>
    </w:p>
    <w:p w14:paraId="6C3B74BA" w14:textId="5501D59E" w:rsidR="009E1ECC" w:rsidRPr="004A62D6" w:rsidRDefault="00E43BC7" w:rsidP="00AC2D3B">
      <w:pPr>
        <w:pStyle w:val="Paragrafoelenco"/>
        <w:spacing w:before="0" w:after="0"/>
        <w:ind w:firstLine="284"/>
        <w:rPr>
          <w:lang w:val="en-GB"/>
        </w:rPr>
      </w:pPr>
      <w:r>
        <w:rPr>
          <w:lang w:val="en-GB"/>
        </w:rPr>
        <w:t>A</w:t>
      </w:r>
      <w:r w:rsidR="00532D73" w:rsidRPr="004A62D6">
        <w:rPr>
          <w:lang w:val="en-GB"/>
        </w:rPr>
        <w:t xml:space="preserve">ssessment includes two possible </w:t>
      </w:r>
      <w:r>
        <w:rPr>
          <w:lang w:val="en-GB"/>
        </w:rPr>
        <w:t>formats</w:t>
      </w:r>
      <w:r w:rsidR="00532D73" w:rsidRPr="004A62D6">
        <w:rPr>
          <w:lang w:val="en-GB"/>
        </w:rPr>
        <w:t xml:space="preserve"> chosen by students</w:t>
      </w:r>
      <w:r w:rsidR="009E1ECC" w:rsidRPr="004A62D6">
        <w:rPr>
          <w:lang w:val="en-GB"/>
        </w:rPr>
        <w:t>:</w:t>
      </w:r>
    </w:p>
    <w:p w14:paraId="3FF9E6C7" w14:textId="0BBCF0D0" w:rsidR="009E1ECC" w:rsidRPr="004A62D6" w:rsidRDefault="002C29E1" w:rsidP="00AC2D3B">
      <w:pPr>
        <w:pStyle w:val="Paragrafoelenco"/>
        <w:numPr>
          <w:ilvl w:val="0"/>
          <w:numId w:val="23"/>
        </w:numPr>
        <w:spacing w:before="0" w:after="0"/>
        <w:ind w:left="641" w:hanging="357"/>
        <w:rPr>
          <w:lang w:val="en-GB"/>
        </w:rPr>
      </w:pPr>
      <w:r w:rsidRPr="004A62D6">
        <w:rPr>
          <w:lang w:val="en-GB"/>
        </w:rPr>
        <w:t xml:space="preserve">Written work in the form of a paper and a simplified </w:t>
      </w:r>
      <w:r w:rsidR="00D9700D">
        <w:rPr>
          <w:lang w:val="en-GB"/>
        </w:rPr>
        <w:t>oral</w:t>
      </w:r>
      <w:r w:rsidRPr="004A62D6">
        <w:rPr>
          <w:lang w:val="en-GB"/>
        </w:rPr>
        <w:t xml:space="preserve"> exam. The final mark is given by the </w:t>
      </w:r>
      <w:r w:rsidR="00D9700D">
        <w:rPr>
          <w:lang w:val="en-GB"/>
        </w:rPr>
        <w:t>average</w:t>
      </w:r>
      <w:r w:rsidRPr="004A62D6">
        <w:rPr>
          <w:lang w:val="en-GB"/>
        </w:rPr>
        <w:t xml:space="preserve"> of the marks obtained in the </w:t>
      </w:r>
      <w:r w:rsidR="00D9700D">
        <w:rPr>
          <w:lang w:val="en-GB"/>
        </w:rPr>
        <w:t>short paper</w:t>
      </w:r>
      <w:r w:rsidRPr="004A62D6">
        <w:rPr>
          <w:lang w:val="en-GB"/>
        </w:rPr>
        <w:t xml:space="preserve"> (0-</w:t>
      </w:r>
      <w:r w:rsidR="00D9700D">
        <w:rPr>
          <w:lang w:val="en-GB"/>
        </w:rPr>
        <w:t>31</w:t>
      </w:r>
      <w:r w:rsidRPr="004A62D6">
        <w:rPr>
          <w:lang w:val="en-GB"/>
        </w:rPr>
        <w:t xml:space="preserve"> points) and in the </w:t>
      </w:r>
      <w:r w:rsidR="00D9700D">
        <w:rPr>
          <w:lang w:val="en-GB"/>
        </w:rPr>
        <w:t>oral</w:t>
      </w:r>
      <w:r w:rsidRPr="004A62D6">
        <w:rPr>
          <w:lang w:val="en-GB"/>
        </w:rPr>
        <w:t xml:space="preserve"> exam (2 open questions, with the option to choose between 4 questions, 0 to </w:t>
      </w:r>
      <w:r w:rsidR="00D9700D">
        <w:rPr>
          <w:lang w:val="en-GB"/>
        </w:rPr>
        <w:t>31</w:t>
      </w:r>
      <w:r w:rsidRPr="004A62D6">
        <w:rPr>
          <w:lang w:val="en-GB"/>
        </w:rPr>
        <w:t xml:space="preserve">). </w:t>
      </w:r>
      <w:r w:rsidR="00D9700D">
        <w:rPr>
          <w:lang w:val="en-GB"/>
        </w:rPr>
        <w:t>T</w:t>
      </w:r>
      <w:r w:rsidRPr="004A62D6">
        <w:rPr>
          <w:lang w:val="en-GB"/>
        </w:rPr>
        <w:t xml:space="preserve">he </w:t>
      </w:r>
      <w:r w:rsidR="00D9700D">
        <w:rPr>
          <w:lang w:val="en-GB"/>
        </w:rPr>
        <w:t xml:space="preserve">two </w:t>
      </w:r>
      <w:r w:rsidRPr="004A62D6">
        <w:rPr>
          <w:lang w:val="en-GB"/>
        </w:rPr>
        <w:t xml:space="preserve">questions in the </w:t>
      </w:r>
      <w:r w:rsidR="00D9700D">
        <w:rPr>
          <w:lang w:val="en-GB"/>
        </w:rPr>
        <w:t>oral</w:t>
      </w:r>
      <w:r w:rsidRPr="004A62D6">
        <w:rPr>
          <w:lang w:val="en-GB"/>
        </w:rPr>
        <w:t xml:space="preserve"> exam will have the same weight and will be evaluated with a score from 0 (if no answer is given) to </w:t>
      </w:r>
      <w:r w:rsidR="00D9700D">
        <w:rPr>
          <w:lang w:val="en-GB"/>
        </w:rPr>
        <w:t>31</w:t>
      </w:r>
      <w:r w:rsidRPr="004A62D6">
        <w:rPr>
          <w:lang w:val="en-GB"/>
        </w:rPr>
        <w:t xml:space="preserve"> points (in the case of an excellent answer</w:t>
      </w:r>
      <w:r w:rsidR="009837B2" w:rsidRPr="004A62D6">
        <w:rPr>
          <w:lang w:val="en-GB"/>
        </w:rPr>
        <w:t>)</w:t>
      </w:r>
      <w:r w:rsidR="009E1ECC" w:rsidRPr="004A62D6">
        <w:rPr>
          <w:lang w:val="en-GB"/>
        </w:rPr>
        <w:t>.</w:t>
      </w:r>
      <w:r w:rsidR="00D9700D">
        <w:rPr>
          <w:lang w:val="en-GB"/>
        </w:rPr>
        <w:t xml:space="preserve"> The evaluation of the oral exam will be given by the average of the evaluation of the two answers. </w:t>
      </w:r>
    </w:p>
    <w:p w14:paraId="2A23AA75" w14:textId="4541E15D" w:rsidR="004E2AB8" w:rsidRPr="004A62D6" w:rsidRDefault="005E75AC" w:rsidP="00AC2D3B">
      <w:pPr>
        <w:pStyle w:val="Paragrafoelenco"/>
        <w:spacing w:before="0" w:after="0"/>
        <w:ind w:left="646"/>
        <w:rPr>
          <w:lang w:val="en-GB"/>
        </w:rPr>
      </w:pPr>
      <w:r w:rsidRPr="004A62D6">
        <w:rPr>
          <w:lang w:val="en-GB"/>
        </w:rPr>
        <w:t>S</w:t>
      </w:r>
      <w:r w:rsidR="002C29E1" w:rsidRPr="004A62D6">
        <w:rPr>
          <w:lang w:val="en-GB"/>
        </w:rPr>
        <w:t xml:space="preserve">tudents </w:t>
      </w:r>
      <w:r w:rsidRPr="004A62D6">
        <w:rPr>
          <w:lang w:val="en-GB"/>
        </w:rPr>
        <w:t>who do</w:t>
      </w:r>
      <w:r w:rsidR="002C29E1" w:rsidRPr="004A62D6">
        <w:rPr>
          <w:lang w:val="en-GB"/>
        </w:rPr>
        <w:t xml:space="preserve"> not obtain a </w:t>
      </w:r>
      <w:r w:rsidR="00E43BC7">
        <w:rPr>
          <w:lang w:val="en-GB"/>
        </w:rPr>
        <w:t xml:space="preserve">pass </w:t>
      </w:r>
      <w:r w:rsidR="002C29E1" w:rsidRPr="004A62D6">
        <w:rPr>
          <w:lang w:val="en-GB"/>
        </w:rPr>
        <w:t xml:space="preserve">mark </w:t>
      </w:r>
      <w:r w:rsidR="00D9700D">
        <w:rPr>
          <w:lang w:val="en-GB"/>
        </w:rPr>
        <w:t xml:space="preserve">in the oral exam </w:t>
      </w:r>
      <w:r w:rsidR="00E43BC7">
        <w:rPr>
          <w:lang w:val="en-GB"/>
        </w:rPr>
        <w:t>(</w:t>
      </w:r>
      <w:r w:rsidR="002C29E1" w:rsidRPr="004A62D6">
        <w:rPr>
          <w:lang w:val="en-GB"/>
        </w:rPr>
        <w:t>18</w:t>
      </w:r>
      <w:r w:rsidR="00E43BC7">
        <w:rPr>
          <w:lang w:val="en-GB"/>
        </w:rPr>
        <w:t xml:space="preserve"> or above)</w:t>
      </w:r>
      <w:r w:rsidR="002C29E1" w:rsidRPr="004A62D6">
        <w:rPr>
          <w:lang w:val="en-GB"/>
        </w:rPr>
        <w:t xml:space="preserve"> will retake the </w:t>
      </w:r>
      <w:r w:rsidR="00D9700D">
        <w:rPr>
          <w:lang w:val="en-GB"/>
        </w:rPr>
        <w:t>oral</w:t>
      </w:r>
      <w:r w:rsidR="002C29E1" w:rsidRPr="004A62D6">
        <w:rPr>
          <w:lang w:val="en-GB"/>
        </w:rPr>
        <w:t xml:space="preserve"> exam. Students who refuse the mark of the essay </w:t>
      </w:r>
      <w:r w:rsidR="00D9700D">
        <w:rPr>
          <w:lang w:val="en-GB"/>
        </w:rPr>
        <w:t xml:space="preserve">or </w:t>
      </w:r>
      <w:r w:rsidR="00D9700D" w:rsidRPr="004A62D6">
        <w:rPr>
          <w:lang w:val="en-GB"/>
        </w:rPr>
        <w:t xml:space="preserve">who do not obtain a </w:t>
      </w:r>
      <w:r w:rsidR="00D9700D">
        <w:rPr>
          <w:lang w:val="en-GB"/>
        </w:rPr>
        <w:t xml:space="preserve">pass </w:t>
      </w:r>
      <w:r w:rsidR="00D9700D" w:rsidRPr="004A62D6">
        <w:rPr>
          <w:lang w:val="en-GB"/>
        </w:rPr>
        <w:t xml:space="preserve">mark </w:t>
      </w:r>
      <w:r w:rsidR="00D9700D">
        <w:rPr>
          <w:lang w:val="en-GB"/>
        </w:rPr>
        <w:t>in the essay (</w:t>
      </w:r>
      <w:r w:rsidR="00D9700D" w:rsidRPr="004A62D6">
        <w:rPr>
          <w:lang w:val="en-GB"/>
        </w:rPr>
        <w:t>18</w:t>
      </w:r>
      <w:r w:rsidR="00D9700D">
        <w:rPr>
          <w:lang w:val="en-GB"/>
        </w:rPr>
        <w:t xml:space="preserve"> or above) </w:t>
      </w:r>
      <w:r w:rsidR="002C29E1" w:rsidRPr="004A62D6">
        <w:rPr>
          <w:lang w:val="en-GB"/>
        </w:rPr>
        <w:t xml:space="preserve">will take the assessment </w:t>
      </w:r>
      <w:r w:rsidR="00492BF5" w:rsidRPr="004A62D6">
        <w:rPr>
          <w:lang w:val="en-GB"/>
        </w:rPr>
        <w:t>of</w:t>
      </w:r>
      <w:r w:rsidR="002C29E1" w:rsidRPr="004A62D6">
        <w:rPr>
          <w:lang w:val="en-GB"/>
        </w:rPr>
        <w:t xml:space="preserve"> </w:t>
      </w:r>
      <w:r w:rsidR="00E43BC7">
        <w:rPr>
          <w:lang w:val="en-GB"/>
        </w:rPr>
        <w:t>Format</w:t>
      </w:r>
      <w:r w:rsidR="002C29E1" w:rsidRPr="004A62D6">
        <w:rPr>
          <w:lang w:val="en-GB"/>
        </w:rPr>
        <w:t xml:space="preserve"> 2.</w:t>
      </w:r>
    </w:p>
    <w:p w14:paraId="711726A6" w14:textId="316B6A9E" w:rsidR="009E1ECC" w:rsidRPr="0009781E" w:rsidRDefault="00D9700D" w:rsidP="0009781E">
      <w:pPr>
        <w:pStyle w:val="Paragrafoelenco"/>
        <w:numPr>
          <w:ilvl w:val="0"/>
          <w:numId w:val="23"/>
        </w:numPr>
        <w:rPr>
          <w:lang w:val="en-GB"/>
        </w:rPr>
      </w:pPr>
      <w:r w:rsidRPr="0009781E">
        <w:rPr>
          <w:lang w:val="en-GB"/>
        </w:rPr>
        <w:t>Oral</w:t>
      </w:r>
      <w:r w:rsidR="002C29E1" w:rsidRPr="0009781E">
        <w:rPr>
          <w:lang w:val="en-GB"/>
        </w:rPr>
        <w:t xml:space="preserve"> exam (</w:t>
      </w:r>
      <w:r w:rsidRPr="0009781E">
        <w:rPr>
          <w:lang w:val="en-GB"/>
        </w:rPr>
        <w:t>3</w:t>
      </w:r>
      <w:r w:rsidR="002C29E1" w:rsidRPr="0009781E">
        <w:rPr>
          <w:lang w:val="en-GB"/>
        </w:rPr>
        <w:t xml:space="preserve"> open questions, with no </w:t>
      </w:r>
      <w:r w:rsidR="004A62D6" w:rsidRPr="0009781E">
        <w:rPr>
          <w:lang w:val="en-GB"/>
        </w:rPr>
        <w:t>choice</w:t>
      </w:r>
      <w:r w:rsidR="002C29E1" w:rsidRPr="0009781E">
        <w:rPr>
          <w:lang w:val="en-GB"/>
        </w:rPr>
        <w:t>, 0 to 3</w:t>
      </w:r>
      <w:r w:rsidRPr="0009781E">
        <w:rPr>
          <w:lang w:val="en-GB"/>
        </w:rPr>
        <w:t>1</w:t>
      </w:r>
      <w:r w:rsidR="002C29E1" w:rsidRPr="0009781E">
        <w:rPr>
          <w:lang w:val="en-GB"/>
        </w:rPr>
        <w:t xml:space="preserve">). All the questions will have equal weight and will be evaluated with a score from 0 (in case of no answer) to </w:t>
      </w:r>
      <w:r w:rsidRPr="0009781E">
        <w:rPr>
          <w:lang w:val="en-GB"/>
        </w:rPr>
        <w:t>31</w:t>
      </w:r>
      <w:r w:rsidR="002C29E1" w:rsidRPr="0009781E">
        <w:rPr>
          <w:lang w:val="en-GB"/>
        </w:rPr>
        <w:t xml:space="preserve"> points (in case of excellent answer).</w:t>
      </w:r>
      <w:r w:rsidR="0009781E" w:rsidRPr="0009781E">
        <w:rPr>
          <w:lang w:val="en-US"/>
        </w:rPr>
        <w:t xml:space="preserve"> </w:t>
      </w:r>
      <w:r w:rsidR="0009781E" w:rsidRPr="0009781E">
        <w:rPr>
          <w:lang w:val="en-GB"/>
        </w:rPr>
        <w:t xml:space="preserve">The </w:t>
      </w:r>
      <w:r w:rsidR="0009781E">
        <w:rPr>
          <w:lang w:val="en-GB"/>
        </w:rPr>
        <w:t xml:space="preserve">overall </w:t>
      </w:r>
      <w:r w:rsidR="0009781E" w:rsidRPr="0009781E">
        <w:rPr>
          <w:lang w:val="en-GB"/>
        </w:rPr>
        <w:t xml:space="preserve">evaluation of the exam will be given by the average of the evaluation of the </w:t>
      </w:r>
      <w:r w:rsidR="0009781E">
        <w:rPr>
          <w:lang w:val="en-GB"/>
        </w:rPr>
        <w:t>three</w:t>
      </w:r>
      <w:r w:rsidR="0009781E" w:rsidRPr="0009781E">
        <w:rPr>
          <w:lang w:val="en-GB"/>
        </w:rPr>
        <w:t xml:space="preserve"> answers. </w:t>
      </w:r>
    </w:p>
    <w:p w14:paraId="0E2BA48C" w14:textId="77777777" w:rsidR="002C29E1" w:rsidRPr="004A62D6" w:rsidRDefault="002C29E1" w:rsidP="002C29E1">
      <w:pPr>
        <w:spacing w:line="220" w:lineRule="exact"/>
        <w:ind w:left="284"/>
        <w:rPr>
          <w:szCs w:val="20"/>
          <w:lang w:val="en-GB"/>
        </w:rPr>
      </w:pPr>
      <w:r w:rsidRPr="004A62D6">
        <w:rPr>
          <w:szCs w:val="20"/>
          <w:lang w:val="en-GB"/>
        </w:rPr>
        <w:t>Scores higher than 30 correspond to a mark of 30 with honours.</w:t>
      </w:r>
    </w:p>
    <w:p w14:paraId="2C7548AF" w14:textId="0643C5A3" w:rsidR="0009781E" w:rsidRPr="00AC2D3B" w:rsidRDefault="0009781E" w:rsidP="0009781E">
      <w:pPr>
        <w:pStyle w:val="Titolo3"/>
        <w:rPr>
          <w:lang w:val="en-US"/>
        </w:rPr>
      </w:pPr>
      <w:r w:rsidRPr="00AC2D3B">
        <w:rPr>
          <w:lang w:val="en-US"/>
        </w:rPr>
        <w:t>Assessment criteria</w:t>
      </w:r>
    </w:p>
    <w:p w14:paraId="0B70E278" w14:textId="05627027" w:rsidR="00467F02" w:rsidRPr="004A62D6" w:rsidRDefault="002C29E1" w:rsidP="0009781E">
      <w:pPr>
        <w:pStyle w:val="Paragrafoelenco"/>
        <w:rPr>
          <w:lang w:val="en-GB"/>
        </w:rPr>
      </w:pPr>
      <w:r w:rsidRPr="004A62D6">
        <w:rPr>
          <w:lang w:val="en-GB"/>
        </w:rPr>
        <w:t xml:space="preserve">In the </w:t>
      </w:r>
      <w:r w:rsidR="0009781E">
        <w:rPr>
          <w:lang w:val="en-GB"/>
        </w:rPr>
        <w:t>oral</w:t>
      </w:r>
      <w:r w:rsidRPr="004A62D6">
        <w:rPr>
          <w:lang w:val="en-GB"/>
        </w:rPr>
        <w:t xml:space="preserve"> exam required both in </w:t>
      </w:r>
      <w:r w:rsidR="00E43BC7">
        <w:rPr>
          <w:lang w:val="en-GB"/>
        </w:rPr>
        <w:t>Format</w:t>
      </w:r>
      <w:r w:rsidRPr="004A62D6">
        <w:rPr>
          <w:lang w:val="en-GB"/>
        </w:rPr>
        <w:t xml:space="preserve"> 1 and </w:t>
      </w:r>
      <w:r w:rsidR="00E43BC7">
        <w:rPr>
          <w:lang w:val="en-GB"/>
        </w:rPr>
        <w:t>Format</w:t>
      </w:r>
      <w:r w:rsidRPr="004A62D6">
        <w:rPr>
          <w:lang w:val="en-GB"/>
        </w:rPr>
        <w:t xml:space="preserve"> 2, students must demonstrate</w:t>
      </w:r>
      <w:r w:rsidR="00467F02" w:rsidRPr="004A62D6">
        <w:rPr>
          <w:lang w:val="en-GB"/>
        </w:rPr>
        <w:t>:</w:t>
      </w:r>
    </w:p>
    <w:p w14:paraId="69D2AAA6" w14:textId="25B5D7DE" w:rsidR="00467F02" w:rsidRPr="004A62D6" w:rsidRDefault="002C29E1" w:rsidP="00467F02">
      <w:pPr>
        <w:pStyle w:val="Testo2"/>
        <w:numPr>
          <w:ilvl w:val="0"/>
          <w:numId w:val="24"/>
        </w:numPr>
        <w:spacing w:after="60"/>
        <w:ind w:left="567" w:hanging="283"/>
        <w:rPr>
          <w:rFonts w:cs="Times"/>
          <w:noProof w:val="0"/>
          <w:sz w:val="20"/>
          <w:lang w:val="en-GB"/>
        </w:rPr>
      </w:pPr>
      <w:r w:rsidRPr="004A62D6">
        <w:rPr>
          <w:rFonts w:cs="Times"/>
          <w:noProof w:val="0"/>
          <w:sz w:val="20"/>
          <w:lang w:val="en-GB"/>
        </w:rPr>
        <w:t xml:space="preserve">Knowledge of fundamental notions and key concepts on the three macro groups of crimes covered in the course. </w:t>
      </w:r>
    </w:p>
    <w:p w14:paraId="20F3B097" w14:textId="3964BF98" w:rsidR="00467F02" w:rsidRPr="004A62D6" w:rsidRDefault="004A62D6" w:rsidP="00467F02">
      <w:pPr>
        <w:pStyle w:val="Testo2"/>
        <w:numPr>
          <w:ilvl w:val="0"/>
          <w:numId w:val="24"/>
        </w:numPr>
        <w:spacing w:after="60"/>
        <w:ind w:left="567" w:hanging="283"/>
        <w:rPr>
          <w:rFonts w:cs="Times"/>
          <w:noProof w:val="0"/>
          <w:sz w:val="20"/>
          <w:lang w:val="en-GB"/>
        </w:rPr>
      </w:pPr>
      <w:bookmarkStart w:id="20" w:name="_Hlk48053596"/>
      <w:r>
        <w:rPr>
          <w:rFonts w:cs="Times"/>
          <w:noProof w:val="0"/>
          <w:sz w:val="20"/>
          <w:lang w:val="en-GB"/>
        </w:rPr>
        <w:t>A</w:t>
      </w:r>
      <w:r w:rsidR="002C29E1" w:rsidRPr="004A62D6">
        <w:rPr>
          <w:rFonts w:cs="Times"/>
          <w:noProof w:val="0"/>
          <w:sz w:val="20"/>
          <w:lang w:val="en-GB"/>
        </w:rPr>
        <w:t xml:space="preserve">bility to present notions and concepts in a </w:t>
      </w:r>
      <w:r w:rsidR="00A77E5E" w:rsidRPr="004A62D6">
        <w:rPr>
          <w:rFonts w:cs="Times"/>
          <w:noProof w:val="0"/>
          <w:sz w:val="20"/>
          <w:lang w:val="en-GB"/>
        </w:rPr>
        <w:t>clear, concise</w:t>
      </w:r>
      <w:r w:rsidR="002C29E1" w:rsidRPr="004A62D6">
        <w:rPr>
          <w:rFonts w:cs="Times"/>
          <w:noProof w:val="0"/>
          <w:sz w:val="20"/>
          <w:lang w:val="en-GB"/>
        </w:rPr>
        <w:t xml:space="preserve"> and formally correct way</w:t>
      </w:r>
      <w:bookmarkEnd w:id="20"/>
      <w:r w:rsidR="002C29E1" w:rsidRPr="004A62D6">
        <w:rPr>
          <w:rFonts w:cs="Times"/>
          <w:noProof w:val="0"/>
          <w:sz w:val="20"/>
          <w:lang w:val="en-GB"/>
        </w:rPr>
        <w:t xml:space="preserve">. </w:t>
      </w:r>
    </w:p>
    <w:p w14:paraId="21FE3F13" w14:textId="4F9A1803" w:rsidR="00467F02" w:rsidRPr="004A62D6" w:rsidRDefault="00E43BC7" w:rsidP="00467F02">
      <w:pPr>
        <w:pStyle w:val="Testo2"/>
        <w:numPr>
          <w:ilvl w:val="0"/>
          <w:numId w:val="24"/>
        </w:numPr>
        <w:spacing w:after="60"/>
        <w:ind w:left="567" w:hanging="283"/>
        <w:rPr>
          <w:rFonts w:cs="Times"/>
          <w:noProof w:val="0"/>
          <w:sz w:val="20"/>
          <w:lang w:val="en-GB"/>
        </w:rPr>
      </w:pPr>
      <w:r>
        <w:rPr>
          <w:rFonts w:cs="Times"/>
          <w:noProof w:val="0"/>
          <w:sz w:val="20"/>
          <w:lang w:val="en-GB"/>
        </w:rPr>
        <w:lastRenderedPageBreak/>
        <w:t>A</w:t>
      </w:r>
      <w:r w:rsidR="002C29E1" w:rsidRPr="004A62D6">
        <w:rPr>
          <w:rFonts w:cs="Times"/>
          <w:noProof w:val="0"/>
          <w:sz w:val="20"/>
          <w:lang w:val="en-GB"/>
        </w:rPr>
        <w:t xml:space="preserve">bility to critically analyse </w:t>
      </w:r>
      <w:r>
        <w:rPr>
          <w:rFonts w:cs="Times"/>
          <w:noProof w:val="0"/>
          <w:sz w:val="20"/>
          <w:lang w:val="en-GB"/>
        </w:rPr>
        <w:t xml:space="preserve">the </w:t>
      </w:r>
      <w:r w:rsidR="002C29E1" w:rsidRPr="004A62D6">
        <w:rPr>
          <w:rFonts w:cs="Times"/>
          <w:noProof w:val="0"/>
          <w:sz w:val="20"/>
          <w:lang w:val="en-GB"/>
        </w:rPr>
        <w:t>crime theories covered in the course.</w:t>
      </w:r>
    </w:p>
    <w:p w14:paraId="5DECE7E2" w14:textId="70562C8B" w:rsidR="009837B2" w:rsidRPr="004A62D6" w:rsidRDefault="00F462BD" w:rsidP="00E07BB0">
      <w:pPr>
        <w:pStyle w:val="Paragrafoelenco"/>
        <w:ind w:firstLine="284"/>
        <w:rPr>
          <w:lang w:val="en-GB"/>
        </w:rPr>
      </w:pPr>
      <w:bookmarkStart w:id="21" w:name="_Hlk48053655"/>
      <w:r w:rsidRPr="004A62D6">
        <w:rPr>
          <w:lang w:val="en-GB"/>
        </w:rPr>
        <w:t xml:space="preserve">Therefore, the </w:t>
      </w:r>
      <w:r w:rsidR="00E43BC7">
        <w:rPr>
          <w:lang w:val="en-GB"/>
        </w:rPr>
        <w:t>assessment</w:t>
      </w:r>
      <w:r w:rsidRPr="004A62D6">
        <w:rPr>
          <w:lang w:val="en-GB"/>
        </w:rPr>
        <w:t xml:space="preserve"> criteria will be: correctness of contents, logical organi</w:t>
      </w:r>
      <w:r w:rsidR="00E43BC7">
        <w:rPr>
          <w:lang w:val="en-GB"/>
        </w:rPr>
        <w:t>sa</w:t>
      </w:r>
      <w:r w:rsidRPr="004A62D6">
        <w:rPr>
          <w:lang w:val="en-GB"/>
        </w:rPr>
        <w:t xml:space="preserve">tion of answers, conceptual and presentation clarity, capacity for synthesis, appropriate use of specific terminology, critical thinking. For both </w:t>
      </w:r>
      <w:r w:rsidR="00E43BC7">
        <w:rPr>
          <w:lang w:val="en-GB"/>
        </w:rPr>
        <w:t>exam format</w:t>
      </w:r>
      <w:r w:rsidRPr="004A62D6">
        <w:rPr>
          <w:lang w:val="en-GB"/>
        </w:rPr>
        <w:t>s, the questions will be randomly extracted from a set of possible questions that will be shared with the students towards the end of the course.</w:t>
      </w:r>
    </w:p>
    <w:bookmarkEnd w:id="21"/>
    <w:p w14:paraId="0B38C373" w14:textId="19363F5F" w:rsidR="004C4F5C" w:rsidRPr="004A62D6" w:rsidRDefault="00F462BD" w:rsidP="006B1F48">
      <w:pPr>
        <w:pStyle w:val="Paragrafoelenco"/>
        <w:ind w:firstLine="284"/>
        <w:rPr>
          <w:lang w:val="en-GB"/>
        </w:rPr>
      </w:pPr>
      <w:r w:rsidRPr="004A62D6">
        <w:rPr>
          <w:lang w:val="en-GB"/>
        </w:rPr>
        <w:t>In the</w:t>
      </w:r>
      <w:r w:rsidR="004C4F5C" w:rsidRPr="004A62D6">
        <w:rPr>
          <w:lang w:val="en-GB"/>
        </w:rPr>
        <w:t xml:space="preserve"> </w:t>
      </w:r>
      <w:r w:rsidR="00E07BB0" w:rsidRPr="004A62D6">
        <w:rPr>
          <w:i/>
          <w:lang w:val="en-GB"/>
        </w:rPr>
        <w:t>essay</w:t>
      </w:r>
      <w:r w:rsidR="004C4F5C" w:rsidRPr="004A62D6">
        <w:rPr>
          <w:lang w:val="en-GB"/>
        </w:rPr>
        <w:t xml:space="preserve"> </w:t>
      </w:r>
      <w:r w:rsidRPr="004A62D6">
        <w:rPr>
          <w:lang w:val="en-GB"/>
        </w:rPr>
        <w:t>for</w:t>
      </w:r>
      <w:r w:rsidR="004C4F5C" w:rsidRPr="004A62D6">
        <w:rPr>
          <w:lang w:val="en-GB"/>
        </w:rPr>
        <w:t xml:space="preserve"> </w:t>
      </w:r>
      <w:r w:rsidR="00E43BC7">
        <w:rPr>
          <w:lang w:val="en-GB"/>
        </w:rPr>
        <w:t>Format</w:t>
      </w:r>
      <w:r w:rsidR="004C4F5C" w:rsidRPr="004A62D6">
        <w:rPr>
          <w:lang w:val="en-GB"/>
        </w:rPr>
        <w:t xml:space="preserve"> 1</w:t>
      </w:r>
      <w:r w:rsidR="004E2AB8" w:rsidRPr="004A62D6">
        <w:rPr>
          <w:lang w:val="en-GB"/>
        </w:rPr>
        <w:t>,</w:t>
      </w:r>
      <w:r w:rsidR="004C4F5C" w:rsidRPr="004A62D6">
        <w:rPr>
          <w:lang w:val="en-GB"/>
        </w:rPr>
        <w:t xml:space="preserve"> </w:t>
      </w:r>
      <w:r w:rsidRPr="004A62D6">
        <w:rPr>
          <w:lang w:val="en-GB"/>
        </w:rPr>
        <w:t xml:space="preserve">students must demonstrate to </w:t>
      </w:r>
      <w:r w:rsidR="00E43BC7">
        <w:rPr>
          <w:lang w:val="en-GB"/>
        </w:rPr>
        <w:t xml:space="preserve">be able to complete </w:t>
      </w:r>
      <w:r w:rsidRPr="004A62D6">
        <w:rPr>
          <w:lang w:val="en-GB"/>
        </w:rPr>
        <w:t xml:space="preserve">a short paper independently (maximum 10,000 characters for the entire document) choosing from one of the titles proposed by the lecturer. The main </w:t>
      </w:r>
      <w:r w:rsidR="00E43BC7">
        <w:rPr>
          <w:lang w:val="en-GB"/>
        </w:rPr>
        <w:t>assessment</w:t>
      </w:r>
      <w:r w:rsidRPr="004A62D6">
        <w:rPr>
          <w:lang w:val="en-GB"/>
        </w:rPr>
        <w:t xml:space="preserve"> criteria will be argument</w:t>
      </w:r>
      <w:r w:rsidR="004A62D6">
        <w:rPr>
          <w:lang w:val="en-GB"/>
        </w:rPr>
        <w:t xml:space="preserve">ative </w:t>
      </w:r>
      <w:r w:rsidRPr="004A62D6">
        <w:rPr>
          <w:lang w:val="en-GB"/>
        </w:rPr>
        <w:t>and coherent structuring, accuracy and adequacy of language, thorough referencing of the reading list, and correct use of sources and data</w:t>
      </w:r>
      <w:r w:rsidR="00F1412D" w:rsidRPr="004A62D6">
        <w:rPr>
          <w:lang w:val="en-GB"/>
        </w:rPr>
        <w:t xml:space="preserve">. </w:t>
      </w:r>
      <w:r w:rsidR="00F146F6" w:rsidRPr="004A62D6">
        <w:rPr>
          <w:lang w:val="en-GB"/>
        </w:rPr>
        <w:t xml:space="preserve">Further details on essay writing and its </w:t>
      </w:r>
      <w:r w:rsidR="00E43BC7">
        <w:rPr>
          <w:lang w:val="en-GB"/>
        </w:rPr>
        <w:t>assessment</w:t>
      </w:r>
      <w:r w:rsidR="00F146F6" w:rsidRPr="004A62D6">
        <w:rPr>
          <w:lang w:val="en-GB"/>
        </w:rPr>
        <w:t xml:space="preserve"> will be provided during the course and </w:t>
      </w:r>
      <w:r w:rsidR="004A62D6" w:rsidRPr="004A62D6">
        <w:rPr>
          <w:lang w:val="en-GB"/>
        </w:rPr>
        <w:t>summarised</w:t>
      </w:r>
      <w:r w:rsidR="00F146F6" w:rsidRPr="004A62D6">
        <w:rPr>
          <w:lang w:val="en-GB"/>
        </w:rPr>
        <w:t xml:space="preserve"> on Blackboard.</w:t>
      </w:r>
    </w:p>
    <w:p w14:paraId="4E725137" w14:textId="77777777" w:rsidR="00F146F6" w:rsidRPr="004A62D6" w:rsidRDefault="00F146F6" w:rsidP="00F146F6">
      <w:pPr>
        <w:spacing w:before="240" w:after="120"/>
        <w:rPr>
          <w:b/>
          <w:i/>
          <w:sz w:val="18"/>
          <w:lang w:val="en-GB"/>
        </w:rPr>
      </w:pPr>
      <w:r w:rsidRPr="004A62D6">
        <w:rPr>
          <w:b/>
          <w:i/>
          <w:sz w:val="18"/>
          <w:lang w:val="en-GB"/>
        </w:rPr>
        <w:t>NOTES AND PREREQUISITES</w:t>
      </w:r>
    </w:p>
    <w:p w14:paraId="078386F5" w14:textId="348A12A9" w:rsidR="00FE7192" w:rsidRPr="00AC2D3B" w:rsidRDefault="0009781E" w:rsidP="0009781E">
      <w:pPr>
        <w:pStyle w:val="Titolo3"/>
        <w:rPr>
          <w:lang w:val="en-US"/>
        </w:rPr>
      </w:pPr>
      <w:bookmarkStart w:id="22" w:name="_Hlk48057885"/>
      <w:r w:rsidRPr="00AC2D3B">
        <w:rPr>
          <w:lang w:val="en-US"/>
        </w:rPr>
        <w:t>Attendence</w:t>
      </w:r>
    </w:p>
    <w:bookmarkEnd w:id="22"/>
    <w:p w14:paraId="42666B36" w14:textId="3E2339CF" w:rsidR="00F246CF" w:rsidRPr="004A62D6" w:rsidRDefault="00C61DF0" w:rsidP="0009781E">
      <w:pPr>
        <w:pStyle w:val="Testo2"/>
        <w:spacing w:after="60" w:line="240" w:lineRule="auto"/>
        <w:ind w:firstLine="0"/>
        <w:rPr>
          <w:rFonts w:cs="Times"/>
          <w:noProof w:val="0"/>
          <w:sz w:val="20"/>
          <w:lang w:val="en-GB"/>
        </w:rPr>
      </w:pPr>
      <w:r w:rsidRPr="004A62D6">
        <w:rPr>
          <w:rFonts w:ascii="Times New Roman" w:hAnsi="Times New Roman"/>
          <w:noProof w:val="0"/>
          <w:sz w:val="20"/>
          <w:lang w:val="en-GB"/>
        </w:rPr>
        <w:t>Attendance is strongly encouraged in view of the specialist and constantly-changing nature of the content and of the participatory nature of the lectures</w:t>
      </w:r>
      <w:r w:rsidR="00F146F6" w:rsidRPr="004A62D6">
        <w:rPr>
          <w:rFonts w:cs="Times"/>
          <w:noProof w:val="0"/>
          <w:sz w:val="20"/>
          <w:lang w:val="en-GB"/>
        </w:rPr>
        <w:t>.</w:t>
      </w:r>
      <w:r w:rsidR="006A4E6C" w:rsidRPr="004A62D6">
        <w:rPr>
          <w:rFonts w:cs="Times"/>
          <w:noProof w:val="0"/>
          <w:sz w:val="20"/>
          <w:lang w:val="en-GB"/>
        </w:rPr>
        <w:t xml:space="preserve"> </w:t>
      </w:r>
    </w:p>
    <w:p w14:paraId="52CA9FDD" w14:textId="5D2F0F26" w:rsidR="00FE7192" w:rsidRPr="00AC2D3B" w:rsidRDefault="0009781E" w:rsidP="0009781E">
      <w:pPr>
        <w:pStyle w:val="Titolo3"/>
        <w:rPr>
          <w:lang w:val="en-US"/>
        </w:rPr>
      </w:pPr>
      <w:bookmarkStart w:id="23" w:name="_Hlk48057982"/>
      <w:r w:rsidRPr="00AC2D3B">
        <w:rPr>
          <w:lang w:val="en-US"/>
        </w:rPr>
        <w:t>Use of blackboard</w:t>
      </w:r>
    </w:p>
    <w:p w14:paraId="6E2BDC24" w14:textId="0B31C0BA" w:rsidR="006A4E6C" w:rsidRPr="004A62D6" w:rsidRDefault="00F146F6" w:rsidP="0009781E">
      <w:pPr>
        <w:pStyle w:val="Testo2"/>
        <w:spacing w:after="60" w:line="240" w:lineRule="auto"/>
        <w:ind w:firstLine="0"/>
        <w:rPr>
          <w:rFonts w:cs="Times"/>
          <w:noProof w:val="0"/>
          <w:sz w:val="20"/>
          <w:lang w:val="en-GB"/>
        </w:rPr>
      </w:pPr>
      <w:bookmarkStart w:id="24" w:name="_Hlk48058039"/>
      <w:bookmarkEnd w:id="23"/>
      <w:r w:rsidRPr="004A62D6">
        <w:rPr>
          <w:rFonts w:cs="Times"/>
          <w:noProof w:val="0"/>
          <w:sz w:val="20"/>
          <w:lang w:val="en-GB"/>
        </w:rPr>
        <w:t>Updated course programme, lecture material, reading m</w:t>
      </w:r>
      <w:r w:rsidR="004A62D6">
        <w:rPr>
          <w:rFonts w:cs="Times"/>
          <w:noProof w:val="0"/>
          <w:sz w:val="20"/>
          <w:lang w:val="en-GB"/>
        </w:rPr>
        <w:t>a</w:t>
      </w:r>
      <w:r w:rsidRPr="004A62D6">
        <w:rPr>
          <w:rFonts w:cs="Times"/>
          <w:noProof w:val="0"/>
          <w:sz w:val="20"/>
          <w:lang w:val="en-GB"/>
        </w:rPr>
        <w:t xml:space="preserve">terial not available in the library, instructions and </w:t>
      </w:r>
      <w:r w:rsidR="00706D3F" w:rsidRPr="004A62D6">
        <w:rPr>
          <w:rFonts w:cs="Times"/>
          <w:noProof w:val="0"/>
          <w:sz w:val="20"/>
          <w:lang w:val="en-GB"/>
        </w:rPr>
        <w:t>f</w:t>
      </w:r>
      <w:r w:rsidRPr="004A62D6">
        <w:rPr>
          <w:rFonts w:cs="Times"/>
          <w:noProof w:val="0"/>
          <w:sz w:val="20"/>
          <w:lang w:val="en-GB"/>
        </w:rPr>
        <w:t>urther documents will be pub</w:t>
      </w:r>
      <w:r w:rsidR="00706D3F" w:rsidRPr="004A62D6">
        <w:rPr>
          <w:rFonts w:cs="Times"/>
          <w:noProof w:val="0"/>
          <w:sz w:val="20"/>
          <w:lang w:val="en-GB"/>
        </w:rPr>
        <w:t>l</w:t>
      </w:r>
      <w:r w:rsidRPr="004A62D6">
        <w:rPr>
          <w:rFonts w:cs="Times"/>
          <w:noProof w:val="0"/>
          <w:sz w:val="20"/>
          <w:lang w:val="en-GB"/>
        </w:rPr>
        <w:t>ished on the</w:t>
      </w:r>
      <w:r w:rsidR="00706D3F" w:rsidRPr="004A62D6">
        <w:rPr>
          <w:rFonts w:cs="Times"/>
          <w:noProof w:val="0"/>
          <w:sz w:val="20"/>
          <w:lang w:val="en-GB"/>
        </w:rPr>
        <w:t xml:space="preserve"> course page on Blackboard.</w:t>
      </w:r>
      <w:r w:rsidR="006A4E6C" w:rsidRPr="004A62D6">
        <w:rPr>
          <w:rFonts w:cs="Times"/>
          <w:noProof w:val="0"/>
          <w:sz w:val="20"/>
          <w:lang w:val="en-GB"/>
        </w:rPr>
        <w:t xml:space="preserve"> </w:t>
      </w:r>
      <w:r w:rsidR="00706D3F" w:rsidRPr="004A62D6">
        <w:rPr>
          <w:rStyle w:val="Nessuno"/>
          <w:noProof w:val="0"/>
          <w:sz w:val="20"/>
          <w:shd w:val="clear" w:color="auto" w:fill="FEFFFF"/>
          <w:lang w:val="en-GB"/>
        </w:rPr>
        <w:t>The Blackboard page will also be the tool to announce changes to schedule, information on exams, etc</w:t>
      </w:r>
      <w:bookmarkEnd w:id="24"/>
      <w:r w:rsidR="006A4E6C" w:rsidRPr="004A62D6">
        <w:rPr>
          <w:rFonts w:cs="Times"/>
          <w:noProof w:val="0"/>
          <w:sz w:val="20"/>
          <w:lang w:val="en-GB"/>
        </w:rPr>
        <w:t>.</w:t>
      </w:r>
    </w:p>
    <w:p w14:paraId="36F6314B" w14:textId="77777777" w:rsidR="00706D3F" w:rsidRPr="004A62D6" w:rsidRDefault="00706D3F" w:rsidP="00706D3F">
      <w:pPr>
        <w:pStyle w:val="CorpoA"/>
        <w:spacing w:line="220" w:lineRule="exact"/>
        <w:ind w:firstLine="284"/>
        <w:jc w:val="both"/>
        <w:rPr>
          <w:rStyle w:val="Nessuno"/>
          <w:rFonts w:ascii="Times" w:hAnsi="Times"/>
          <w:color w:val="auto"/>
          <w:sz w:val="20"/>
          <w:szCs w:val="20"/>
          <w:shd w:val="clear" w:color="auto" w:fill="FEFFFF"/>
          <w:lang w:val="en-GB"/>
        </w:rPr>
      </w:pPr>
      <w:bookmarkStart w:id="25" w:name="_Hlk48058059"/>
      <w:r w:rsidRPr="004A62D6">
        <w:rPr>
          <w:rStyle w:val="Nessuno"/>
          <w:rFonts w:ascii="Times" w:hAnsi="Times"/>
          <w:color w:val="auto"/>
          <w:sz w:val="20"/>
          <w:szCs w:val="20"/>
          <w:shd w:val="clear" w:color="auto" w:fill="FEFFFF"/>
          <w:lang w:val="en-GB"/>
        </w:rPr>
        <w:t>All students (attending and non-attending, regular and supplementary-year students) are encouraged to sign up to the Backboard course and regularly check the page (please register with an email address that clearly shows your name and surname).</w:t>
      </w:r>
    </w:p>
    <w:bookmarkEnd w:id="25"/>
    <w:p w14:paraId="0CD8ECA0" w14:textId="760E542E" w:rsidR="00FE7192" w:rsidRPr="00AC2D3B" w:rsidRDefault="00FE7192" w:rsidP="0009781E">
      <w:pPr>
        <w:pStyle w:val="Titolo3"/>
        <w:rPr>
          <w:lang w:val="en-US"/>
        </w:rPr>
      </w:pPr>
      <w:r w:rsidRPr="00AC2D3B">
        <w:rPr>
          <w:lang w:val="en-US"/>
        </w:rPr>
        <w:t>Prerequisit</w:t>
      </w:r>
      <w:r w:rsidR="00706D3F" w:rsidRPr="00AC2D3B">
        <w:rPr>
          <w:lang w:val="en-US"/>
        </w:rPr>
        <w:t>es</w:t>
      </w:r>
    </w:p>
    <w:p w14:paraId="352E4081" w14:textId="7DBF153C" w:rsidR="00FA0EA8" w:rsidRPr="004A62D6" w:rsidRDefault="00706D3F" w:rsidP="0009781E">
      <w:pPr>
        <w:pStyle w:val="Testo2"/>
        <w:spacing w:after="60" w:line="240" w:lineRule="auto"/>
        <w:ind w:firstLine="0"/>
        <w:rPr>
          <w:rFonts w:cs="Times"/>
          <w:noProof w:val="0"/>
          <w:sz w:val="20"/>
          <w:lang w:val="en-GB"/>
        </w:rPr>
      </w:pPr>
      <w:r w:rsidRPr="004A62D6">
        <w:rPr>
          <w:rFonts w:cs="Times"/>
          <w:noProof w:val="0"/>
          <w:sz w:val="20"/>
          <w:lang w:val="en-GB"/>
        </w:rPr>
        <w:t>There are no prerequisites to attend the course. However</w:t>
      </w:r>
      <w:r w:rsidR="008D58BB" w:rsidRPr="004A62D6">
        <w:rPr>
          <w:rFonts w:cs="Times"/>
          <w:noProof w:val="0"/>
          <w:sz w:val="20"/>
          <w:lang w:val="en-GB"/>
        </w:rPr>
        <w:t xml:space="preserve">, </w:t>
      </w:r>
      <w:r w:rsidRPr="004A62D6">
        <w:rPr>
          <w:rFonts w:cs="Times"/>
          <w:noProof w:val="0"/>
          <w:sz w:val="20"/>
          <w:lang w:val="en-GB"/>
        </w:rPr>
        <w:t xml:space="preserve">previous basic knowledge of main criminological theories, ability to understand texts in English, and competence in the use of writing programmes will be beneficial to </w:t>
      </w:r>
      <w:r w:rsidR="004917E3" w:rsidRPr="004A62D6">
        <w:rPr>
          <w:rFonts w:cs="Times"/>
          <w:noProof w:val="0"/>
          <w:sz w:val="20"/>
          <w:lang w:val="en-GB"/>
        </w:rPr>
        <w:t>complete</w:t>
      </w:r>
      <w:r w:rsidRPr="004A62D6">
        <w:rPr>
          <w:rFonts w:cs="Times"/>
          <w:noProof w:val="0"/>
          <w:sz w:val="20"/>
          <w:lang w:val="en-GB"/>
        </w:rPr>
        <w:t xml:space="preserve"> the cours</w:t>
      </w:r>
      <w:r w:rsidR="004917E3" w:rsidRPr="004A62D6">
        <w:rPr>
          <w:rFonts w:cs="Times"/>
          <w:noProof w:val="0"/>
          <w:sz w:val="20"/>
          <w:lang w:val="en-GB"/>
        </w:rPr>
        <w:t>e</w:t>
      </w:r>
      <w:r w:rsidRPr="004A62D6">
        <w:rPr>
          <w:rFonts w:cs="Times"/>
          <w:noProof w:val="0"/>
          <w:sz w:val="20"/>
          <w:lang w:val="en-GB"/>
        </w:rPr>
        <w:t xml:space="preserve">. </w:t>
      </w:r>
    </w:p>
    <w:p w14:paraId="288BDD32" w14:textId="5D72F454" w:rsidR="00FE7192" w:rsidRPr="0009781E" w:rsidRDefault="0009781E" w:rsidP="0009781E">
      <w:pPr>
        <w:pStyle w:val="Titolo3"/>
        <w:rPr>
          <w:lang w:val="en-US"/>
        </w:rPr>
      </w:pPr>
      <w:r w:rsidRPr="0009781E">
        <w:rPr>
          <w:lang w:val="en-US"/>
        </w:rPr>
        <w:t>Healthcare situation</w:t>
      </w:r>
    </w:p>
    <w:p w14:paraId="5F8B0CD3" w14:textId="77777777" w:rsidR="0009781E" w:rsidRPr="00B52FE0" w:rsidRDefault="00B251C8" w:rsidP="00B52FE0">
      <w:pPr>
        <w:pStyle w:val="Testo2"/>
        <w:spacing w:after="60" w:line="240" w:lineRule="auto"/>
        <w:ind w:firstLine="0"/>
        <w:rPr>
          <w:rFonts w:cs="Times"/>
          <w:noProof w:val="0"/>
          <w:sz w:val="20"/>
          <w:lang w:val="en-GB"/>
        </w:rPr>
      </w:pPr>
      <w:r w:rsidRPr="00B52FE0">
        <w:rPr>
          <w:rFonts w:cs="Times"/>
          <w:noProof w:val="0"/>
          <w:sz w:val="20"/>
          <w:lang w:val="en-GB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7A0A264D" w14:textId="1031BF78" w:rsidR="00F848F4" w:rsidRPr="004A62D6" w:rsidRDefault="00F848F4" w:rsidP="0009781E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lastRenderedPageBreak/>
        <w:t xml:space="preserve">Further information can be found on the lecturer's webpage at </w:t>
      </w:r>
      <w:r>
        <w:rPr>
          <w:rStyle w:val="Hyperlink0"/>
          <w:sz w:val="18"/>
          <w:szCs w:val="18"/>
          <w:lang w:val="en-GB"/>
        </w:rPr>
        <w:t>http://docenti.unicatt.it/web/searchByName.do?language=ENG</w:t>
      </w:r>
      <w:r>
        <w:rPr>
          <w:rStyle w:val="Nessuno"/>
          <w:sz w:val="18"/>
          <w:szCs w:val="18"/>
          <w:lang w:val="en-GB"/>
        </w:rPr>
        <w:t>, or on the Faculty notice board</w:t>
      </w:r>
      <w:r w:rsidR="001C2DA8">
        <w:rPr>
          <w:rStyle w:val="Nessuno"/>
          <w:sz w:val="18"/>
          <w:szCs w:val="18"/>
          <w:lang w:val="en-GB"/>
        </w:rPr>
        <w:t>.</w:t>
      </w:r>
    </w:p>
    <w:sectPr w:rsidR="00F848F4" w:rsidRPr="004A62D6" w:rsidSect="004D1217">
      <w:headerReference w:type="default" r:id="rId8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A5E9" w14:textId="77777777" w:rsidR="00321D59" w:rsidRDefault="00321D59" w:rsidP="00A5385B">
      <w:pPr>
        <w:spacing w:line="240" w:lineRule="auto"/>
      </w:pPr>
      <w:r>
        <w:separator/>
      </w:r>
    </w:p>
  </w:endnote>
  <w:endnote w:type="continuationSeparator" w:id="0">
    <w:p w14:paraId="5C2829AC" w14:textId="77777777" w:rsidR="00321D59" w:rsidRDefault="00321D59" w:rsidP="00A53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AAA4" w14:textId="77777777" w:rsidR="00321D59" w:rsidRDefault="00321D59" w:rsidP="00A5385B">
      <w:pPr>
        <w:spacing w:line="240" w:lineRule="auto"/>
      </w:pPr>
      <w:r>
        <w:separator/>
      </w:r>
    </w:p>
  </w:footnote>
  <w:footnote w:type="continuationSeparator" w:id="0">
    <w:p w14:paraId="2D0368D5" w14:textId="77777777" w:rsidR="00321D59" w:rsidRDefault="00321D59" w:rsidP="00A53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B46B" w14:textId="77777777" w:rsidR="00E07BB0" w:rsidRDefault="00E07BB0">
    <w:pPr>
      <w:pStyle w:val="Intestazione"/>
    </w:pPr>
  </w:p>
  <w:p w14:paraId="6B27673A" w14:textId="77777777" w:rsidR="00E07BB0" w:rsidRDefault="00E07B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5F0"/>
    <w:multiLevelType w:val="hybridMultilevel"/>
    <w:tmpl w:val="0F1CF6DA"/>
    <w:lvl w:ilvl="0" w:tplc="8828DE98">
      <w:start w:val="4"/>
      <w:numFmt w:val="bullet"/>
      <w:lvlText w:val="–"/>
      <w:lvlJc w:val="left"/>
      <w:pPr>
        <w:ind w:left="360" w:firstLine="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3BE9"/>
    <w:multiLevelType w:val="hybridMultilevel"/>
    <w:tmpl w:val="11E6E03A"/>
    <w:lvl w:ilvl="0" w:tplc="E3A49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740578"/>
    <w:multiLevelType w:val="hybridMultilevel"/>
    <w:tmpl w:val="0B3C4B20"/>
    <w:lvl w:ilvl="0" w:tplc="5F025BC8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5F025BC8">
      <w:start w:val="1"/>
      <w:numFmt w:val="bullet"/>
      <w:lvlText w:val="–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73237"/>
    <w:multiLevelType w:val="hybridMultilevel"/>
    <w:tmpl w:val="65B6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799B"/>
    <w:multiLevelType w:val="hybridMultilevel"/>
    <w:tmpl w:val="DEECC4A2"/>
    <w:lvl w:ilvl="0" w:tplc="EE364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3B3CF8"/>
    <w:multiLevelType w:val="hybridMultilevel"/>
    <w:tmpl w:val="6F9C406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A0759D2"/>
    <w:multiLevelType w:val="hybridMultilevel"/>
    <w:tmpl w:val="1F6E08A0"/>
    <w:lvl w:ilvl="0" w:tplc="64D6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5584A"/>
    <w:multiLevelType w:val="hybridMultilevel"/>
    <w:tmpl w:val="A0D210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F70E6"/>
    <w:multiLevelType w:val="hybridMultilevel"/>
    <w:tmpl w:val="D4A0840E"/>
    <w:lvl w:ilvl="0" w:tplc="5F025BC8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5F025BC8">
      <w:start w:val="1"/>
      <w:numFmt w:val="bullet"/>
      <w:lvlText w:val="–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C0791"/>
    <w:multiLevelType w:val="hybridMultilevel"/>
    <w:tmpl w:val="FAB6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5A9F"/>
    <w:multiLevelType w:val="hybridMultilevel"/>
    <w:tmpl w:val="D94CF374"/>
    <w:lvl w:ilvl="0" w:tplc="5DEA35D0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22A1B"/>
    <w:multiLevelType w:val="hybridMultilevel"/>
    <w:tmpl w:val="851E766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9E09FD"/>
    <w:multiLevelType w:val="hybridMultilevel"/>
    <w:tmpl w:val="A38803F4"/>
    <w:lvl w:ilvl="0" w:tplc="64D6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E7B09"/>
    <w:multiLevelType w:val="hybridMultilevel"/>
    <w:tmpl w:val="F7DA26DA"/>
    <w:lvl w:ilvl="0" w:tplc="5F025BC8">
      <w:start w:val="1"/>
      <w:numFmt w:val="bullet"/>
      <w:lvlText w:val="–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D82828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DD70383"/>
    <w:multiLevelType w:val="hybridMultilevel"/>
    <w:tmpl w:val="C40A6742"/>
    <w:lvl w:ilvl="0" w:tplc="1ADEFC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E710C"/>
    <w:multiLevelType w:val="hybridMultilevel"/>
    <w:tmpl w:val="304AFE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407E4F"/>
    <w:multiLevelType w:val="hybridMultilevel"/>
    <w:tmpl w:val="BA8C00F6"/>
    <w:lvl w:ilvl="0" w:tplc="3BBC115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764AD"/>
    <w:multiLevelType w:val="hybridMultilevel"/>
    <w:tmpl w:val="0E2AA108"/>
    <w:lvl w:ilvl="0" w:tplc="88583DD6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D82828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1E80A4E"/>
    <w:multiLevelType w:val="hybridMultilevel"/>
    <w:tmpl w:val="FC284C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F1C797F"/>
    <w:multiLevelType w:val="hybridMultilevel"/>
    <w:tmpl w:val="8194A42E"/>
    <w:lvl w:ilvl="0" w:tplc="B8D6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3F6E"/>
    <w:multiLevelType w:val="hybridMultilevel"/>
    <w:tmpl w:val="23C2302E"/>
    <w:lvl w:ilvl="0" w:tplc="64D6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A036C"/>
    <w:multiLevelType w:val="hybridMultilevel"/>
    <w:tmpl w:val="D06A1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359C5"/>
    <w:multiLevelType w:val="hybridMultilevel"/>
    <w:tmpl w:val="69766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C7028"/>
    <w:multiLevelType w:val="hybridMultilevel"/>
    <w:tmpl w:val="0F44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56D2B"/>
    <w:multiLevelType w:val="hybridMultilevel"/>
    <w:tmpl w:val="00E0097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CE7B09"/>
    <w:multiLevelType w:val="multilevel"/>
    <w:tmpl w:val="94CE1A2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0F420E4"/>
    <w:multiLevelType w:val="hybridMultilevel"/>
    <w:tmpl w:val="10F4D412"/>
    <w:lvl w:ilvl="0" w:tplc="64D6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42B4D"/>
    <w:multiLevelType w:val="hybridMultilevel"/>
    <w:tmpl w:val="E424E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31F43"/>
    <w:multiLevelType w:val="hybridMultilevel"/>
    <w:tmpl w:val="2B747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0211A"/>
    <w:multiLevelType w:val="hybridMultilevel"/>
    <w:tmpl w:val="5A8871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1114A3"/>
    <w:multiLevelType w:val="hybridMultilevel"/>
    <w:tmpl w:val="B5CC06DE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834346353">
    <w:abstractNumId w:val="15"/>
  </w:num>
  <w:num w:numId="2" w16cid:durableId="1927225327">
    <w:abstractNumId w:val="30"/>
  </w:num>
  <w:num w:numId="3" w16cid:durableId="157502499">
    <w:abstractNumId w:val="23"/>
  </w:num>
  <w:num w:numId="4" w16cid:durableId="7414154">
    <w:abstractNumId w:val="25"/>
  </w:num>
  <w:num w:numId="5" w16cid:durableId="1263613688">
    <w:abstractNumId w:val="11"/>
  </w:num>
  <w:num w:numId="6" w16cid:durableId="2003502859">
    <w:abstractNumId w:val="16"/>
  </w:num>
  <w:num w:numId="7" w16cid:durableId="494228620">
    <w:abstractNumId w:val="27"/>
  </w:num>
  <w:num w:numId="8" w16cid:durableId="509494459">
    <w:abstractNumId w:val="10"/>
  </w:num>
  <w:num w:numId="9" w16cid:durableId="369502075">
    <w:abstractNumId w:val="21"/>
  </w:num>
  <w:num w:numId="10" w16cid:durableId="809900413">
    <w:abstractNumId w:val="0"/>
  </w:num>
  <w:num w:numId="11" w16cid:durableId="658079125">
    <w:abstractNumId w:val="24"/>
  </w:num>
  <w:num w:numId="12" w16cid:durableId="1223902389">
    <w:abstractNumId w:val="13"/>
  </w:num>
  <w:num w:numId="13" w16cid:durableId="142279693">
    <w:abstractNumId w:val="8"/>
  </w:num>
  <w:num w:numId="14" w16cid:durableId="150760925">
    <w:abstractNumId w:val="2"/>
  </w:num>
  <w:num w:numId="15" w16cid:durableId="1673026980">
    <w:abstractNumId w:val="14"/>
  </w:num>
  <w:num w:numId="16" w16cid:durableId="149297176">
    <w:abstractNumId w:val="1"/>
  </w:num>
  <w:num w:numId="17" w16cid:durableId="1427769225">
    <w:abstractNumId w:val="7"/>
  </w:num>
  <w:num w:numId="18" w16cid:durableId="479855674">
    <w:abstractNumId w:val="22"/>
  </w:num>
  <w:num w:numId="19" w16cid:durableId="1358849826">
    <w:abstractNumId w:val="19"/>
  </w:num>
  <w:num w:numId="20" w16cid:durableId="1998461357">
    <w:abstractNumId w:val="28"/>
  </w:num>
  <w:num w:numId="21" w16cid:durableId="1971982615">
    <w:abstractNumId w:val="3"/>
  </w:num>
  <w:num w:numId="22" w16cid:durableId="137458110">
    <w:abstractNumId w:val="29"/>
  </w:num>
  <w:num w:numId="23" w16cid:durableId="1593081299">
    <w:abstractNumId w:val="4"/>
  </w:num>
  <w:num w:numId="24" w16cid:durableId="2009288877">
    <w:abstractNumId w:val="18"/>
  </w:num>
  <w:num w:numId="25" w16cid:durableId="962155811">
    <w:abstractNumId w:val="5"/>
  </w:num>
  <w:num w:numId="26" w16cid:durableId="1516260529">
    <w:abstractNumId w:val="9"/>
  </w:num>
  <w:num w:numId="27" w16cid:durableId="1134448823">
    <w:abstractNumId w:val="13"/>
  </w:num>
  <w:num w:numId="28" w16cid:durableId="2065637167">
    <w:abstractNumId w:val="17"/>
  </w:num>
  <w:num w:numId="29" w16cid:durableId="336733495">
    <w:abstractNumId w:val="26"/>
  </w:num>
  <w:num w:numId="30" w16cid:durableId="637614566">
    <w:abstractNumId w:val="20"/>
  </w:num>
  <w:num w:numId="31" w16cid:durableId="1064108154">
    <w:abstractNumId w:val="6"/>
  </w:num>
  <w:num w:numId="32" w16cid:durableId="7363677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A8"/>
    <w:rsid w:val="000048EA"/>
    <w:rsid w:val="0002123F"/>
    <w:rsid w:val="00034A20"/>
    <w:rsid w:val="00037B29"/>
    <w:rsid w:val="00062C01"/>
    <w:rsid w:val="00073D87"/>
    <w:rsid w:val="0009781E"/>
    <w:rsid w:val="000B408B"/>
    <w:rsid w:val="000C35F1"/>
    <w:rsid w:val="000D77EC"/>
    <w:rsid w:val="000E77F7"/>
    <w:rsid w:val="000F0841"/>
    <w:rsid w:val="000F714E"/>
    <w:rsid w:val="00115DCD"/>
    <w:rsid w:val="00141DF2"/>
    <w:rsid w:val="00182BFF"/>
    <w:rsid w:val="00197AC8"/>
    <w:rsid w:val="001C0D3B"/>
    <w:rsid w:val="001C2DA8"/>
    <w:rsid w:val="001C3194"/>
    <w:rsid w:val="001C7DE3"/>
    <w:rsid w:val="001E5E59"/>
    <w:rsid w:val="001F49BE"/>
    <w:rsid w:val="001F6AE2"/>
    <w:rsid w:val="00205889"/>
    <w:rsid w:val="002103DF"/>
    <w:rsid w:val="002105A8"/>
    <w:rsid w:val="00221A8C"/>
    <w:rsid w:val="002267F2"/>
    <w:rsid w:val="002479CD"/>
    <w:rsid w:val="00255EDC"/>
    <w:rsid w:val="002938B3"/>
    <w:rsid w:val="002A2E51"/>
    <w:rsid w:val="002A6FA1"/>
    <w:rsid w:val="002C083A"/>
    <w:rsid w:val="002C29E1"/>
    <w:rsid w:val="002D7232"/>
    <w:rsid w:val="002E458B"/>
    <w:rsid w:val="002E48B2"/>
    <w:rsid w:val="002F1262"/>
    <w:rsid w:val="002F4AEF"/>
    <w:rsid w:val="00303CD2"/>
    <w:rsid w:val="00321D59"/>
    <w:rsid w:val="00325E0D"/>
    <w:rsid w:val="003354ED"/>
    <w:rsid w:val="00345EE0"/>
    <w:rsid w:val="0038344D"/>
    <w:rsid w:val="003B2E6A"/>
    <w:rsid w:val="003C6C57"/>
    <w:rsid w:val="003D4B5C"/>
    <w:rsid w:val="003D7D05"/>
    <w:rsid w:val="00406ECF"/>
    <w:rsid w:val="00422973"/>
    <w:rsid w:val="0044574B"/>
    <w:rsid w:val="00454FA7"/>
    <w:rsid w:val="00456B89"/>
    <w:rsid w:val="004637EA"/>
    <w:rsid w:val="00467F02"/>
    <w:rsid w:val="004814EC"/>
    <w:rsid w:val="00484F1D"/>
    <w:rsid w:val="004917E3"/>
    <w:rsid w:val="00492798"/>
    <w:rsid w:val="00492BF5"/>
    <w:rsid w:val="004A62D6"/>
    <w:rsid w:val="004B7691"/>
    <w:rsid w:val="004C3918"/>
    <w:rsid w:val="004C4F5C"/>
    <w:rsid w:val="004D1217"/>
    <w:rsid w:val="004D6008"/>
    <w:rsid w:val="004D7567"/>
    <w:rsid w:val="004E175D"/>
    <w:rsid w:val="004E2AB8"/>
    <w:rsid w:val="004F33C7"/>
    <w:rsid w:val="00501101"/>
    <w:rsid w:val="00517908"/>
    <w:rsid w:val="00521605"/>
    <w:rsid w:val="00523A17"/>
    <w:rsid w:val="00530377"/>
    <w:rsid w:val="00532D73"/>
    <w:rsid w:val="005618D6"/>
    <w:rsid w:val="00587690"/>
    <w:rsid w:val="005C0DCC"/>
    <w:rsid w:val="005C31C9"/>
    <w:rsid w:val="005E2840"/>
    <w:rsid w:val="005E75AC"/>
    <w:rsid w:val="005F677C"/>
    <w:rsid w:val="00600A17"/>
    <w:rsid w:val="00605AD6"/>
    <w:rsid w:val="0060639F"/>
    <w:rsid w:val="00620D0A"/>
    <w:rsid w:val="00626C2D"/>
    <w:rsid w:val="006348B5"/>
    <w:rsid w:val="00650128"/>
    <w:rsid w:val="00651D41"/>
    <w:rsid w:val="0065279E"/>
    <w:rsid w:val="00662D09"/>
    <w:rsid w:val="006652AD"/>
    <w:rsid w:val="00675B07"/>
    <w:rsid w:val="00676D4C"/>
    <w:rsid w:val="00676D6B"/>
    <w:rsid w:val="006A334C"/>
    <w:rsid w:val="006A4E6C"/>
    <w:rsid w:val="006A7218"/>
    <w:rsid w:val="006B1F48"/>
    <w:rsid w:val="006C1D6D"/>
    <w:rsid w:val="006D1849"/>
    <w:rsid w:val="006D4DB2"/>
    <w:rsid w:val="006E00BA"/>
    <w:rsid w:val="006E4F93"/>
    <w:rsid w:val="006F1772"/>
    <w:rsid w:val="00706D3F"/>
    <w:rsid w:val="007072ED"/>
    <w:rsid w:val="00713D30"/>
    <w:rsid w:val="007607D3"/>
    <w:rsid w:val="007608A1"/>
    <w:rsid w:val="007624C6"/>
    <w:rsid w:val="0077460F"/>
    <w:rsid w:val="00784AC1"/>
    <w:rsid w:val="00794C49"/>
    <w:rsid w:val="00797D4C"/>
    <w:rsid w:val="007D20DA"/>
    <w:rsid w:val="007D2453"/>
    <w:rsid w:val="007D2489"/>
    <w:rsid w:val="007D556A"/>
    <w:rsid w:val="007F3064"/>
    <w:rsid w:val="007F6E3C"/>
    <w:rsid w:val="008138F9"/>
    <w:rsid w:val="00814AF4"/>
    <w:rsid w:val="00837439"/>
    <w:rsid w:val="008413C4"/>
    <w:rsid w:val="00886741"/>
    <w:rsid w:val="00893D86"/>
    <w:rsid w:val="00894A86"/>
    <w:rsid w:val="008B3B48"/>
    <w:rsid w:val="008B5EAD"/>
    <w:rsid w:val="008B72B3"/>
    <w:rsid w:val="008D58BB"/>
    <w:rsid w:val="008F51E6"/>
    <w:rsid w:val="00910251"/>
    <w:rsid w:val="00910727"/>
    <w:rsid w:val="0092317A"/>
    <w:rsid w:val="00925D6A"/>
    <w:rsid w:val="00930CC1"/>
    <w:rsid w:val="00932880"/>
    <w:rsid w:val="00936CF7"/>
    <w:rsid w:val="0093784A"/>
    <w:rsid w:val="00940DA2"/>
    <w:rsid w:val="00976727"/>
    <w:rsid w:val="009837B2"/>
    <w:rsid w:val="00985A43"/>
    <w:rsid w:val="00987000"/>
    <w:rsid w:val="00987671"/>
    <w:rsid w:val="00990B70"/>
    <w:rsid w:val="009A02AD"/>
    <w:rsid w:val="009A338D"/>
    <w:rsid w:val="009B7B57"/>
    <w:rsid w:val="009C1AB8"/>
    <w:rsid w:val="009C467B"/>
    <w:rsid w:val="009E1ECC"/>
    <w:rsid w:val="009F41C5"/>
    <w:rsid w:val="009F4547"/>
    <w:rsid w:val="00A0028F"/>
    <w:rsid w:val="00A115A5"/>
    <w:rsid w:val="00A51477"/>
    <w:rsid w:val="00A5226B"/>
    <w:rsid w:val="00A5385B"/>
    <w:rsid w:val="00A635D8"/>
    <w:rsid w:val="00A72524"/>
    <w:rsid w:val="00A77E5E"/>
    <w:rsid w:val="00A8107D"/>
    <w:rsid w:val="00A8589C"/>
    <w:rsid w:val="00A92854"/>
    <w:rsid w:val="00A97EC8"/>
    <w:rsid w:val="00AB4245"/>
    <w:rsid w:val="00AC2D3B"/>
    <w:rsid w:val="00AC7979"/>
    <w:rsid w:val="00B251C8"/>
    <w:rsid w:val="00B4488A"/>
    <w:rsid w:val="00B52FE0"/>
    <w:rsid w:val="00B60217"/>
    <w:rsid w:val="00B73478"/>
    <w:rsid w:val="00B7647B"/>
    <w:rsid w:val="00B77108"/>
    <w:rsid w:val="00B97CF9"/>
    <w:rsid w:val="00BB30CE"/>
    <w:rsid w:val="00BC5D82"/>
    <w:rsid w:val="00BF481C"/>
    <w:rsid w:val="00C0259F"/>
    <w:rsid w:val="00C026B5"/>
    <w:rsid w:val="00C14454"/>
    <w:rsid w:val="00C16FAE"/>
    <w:rsid w:val="00C20FA3"/>
    <w:rsid w:val="00C211A5"/>
    <w:rsid w:val="00C30993"/>
    <w:rsid w:val="00C5031E"/>
    <w:rsid w:val="00C55FF1"/>
    <w:rsid w:val="00C61DF0"/>
    <w:rsid w:val="00C63FCC"/>
    <w:rsid w:val="00C727DF"/>
    <w:rsid w:val="00C8001D"/>
    <w:rsid w:val="00C878CB"/>
    <w:rsid w:val="00CA67F0"/>
    <w:rsid w:val="00CB082A"/>
    <w:rsid w:val="00CC74C6"/>
    <w:rsid w:val="00CD3670"/>
    <w:rsid w:val="00CE1490"/>
    <w:rsid w:val="00CE221F"/>
    <w:rsid w:val="00CE23EA"/>
    <w:rsid w:val="00CE678E"/>
    <w:rsid w:val="00D14A98"/>
    <w:rsid w:val="00D31528"/>
    <w:rsid w:val="00D4138F"/>
    <w:rsid w:val="00D478D0"/>
    <w:rsid w:val="00D55ABB"/>
    <w:rsid w:val="00D67D0B"/>
    <w:rsid w:val="00D82AC1"/>
    <w:rsid w:val="00D92DDD"/>
    <w:rsid w:val="00D96B04"/>
    <w:rsid w:val="00D9700D"/>
    <w:rsid w:val="00DA1730"/>
    <w:rsid w:val="00DB5754"/>
    <w:rsid w:val="00DC1BEE"/>
    <w:rsid w:val="00DC55D9"/>
    <w:rsid w:val="00DE596B"/>
    <w:rsid w:val="00DF037F"/>
    <w:rsid w:val="00E020B7"/>
    <w:rsid w:val="00E07BB0"/>
    <w:rsid w:val="00E07E7B"/>
    <w:rsid w:val="00E10800"/>
    <w:rsid w:val="00E30EBE"/>
    <w:rsid w:val="00E3102D"/>
    <w:rsid w:val="00E43BC7"/>
    <w:rsid w:val="00E45132"/>
    <w:rsid w:val="00E4589A"/>
    <w:rsid w:val="00E643F9"/>
    <w:rsid w:val="00E70030"/>
    <w:rsid w:val="00E92932"/>
    <w:rsid w:val="00EB120A"/>
    <w:rsid w:val="00EB34FE"/>
    <w:rsid w:val="00EE12C2"/>
    <w:rsid w:val="00EF3F8A"/>
    <w:rsid w:val="00EF4F2D"/>
    <w:rsid w:val="00F05D1B"/>
    <w:rsid w:val="00F06B8D"/>
    <w:rsid w:val="00F125F9"/>
    <w:rsid w:val="00F1412D"/>
    <w:rsid w:val="00F146F6"/>
    <w:rsid w:val="00F246CF"/>
    <w:rsid w:val="00F41888"/>
    <w:rsid w:val="00F420B7"/>
    <w:rsid w:val="00F421F3"/>
    <w:rsid w:val="00F462BD"/>
    <w:rsid w:val="00F56755"/>
    <w:rsid w:val="00F848F4"/>
    <w:rsid w:val="00F84914"/>
    <w:rsid w:val="00FA0EA8"/>
    <w:rsid w:val="00FB5BB1"/>
    <w:rsid w:val="00FE7192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81B85"/>
  <w15:docId w15:val="{956635C2-C731-4FB9-9993-7ECAB7D7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05A8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basedOn w:val="Normale"/>
    <w:next w:val="Titolo3"/>
    <w:link w:val="Titolo2Carattere"/>
    <w:qFormat/>
    <w:rsid w:val="00DE596B"/>
    <w:pPr>
      <w:spacing w:before="240" w:after="120" w:line="240" w:lineRule="auto"/>
      <w:outlineLvl w:val="1"/>
    </w:pPr>
    <w:rPr>
      <w:rFonts w:ascii="Times" w:hAnsi="Times" w:cs="Times"/>
      <w:b/>
      <w:i/>
      <w:szCs w:val="20"/>
    </w:rPr>
  </w:style>
  <w:style w:type="paragraph" w:styleId="Titolo3">
    <w:name w:val="heading 3"/>
    <w:basedOn w:val="Paragrafoelenco"/>
    <w:next w:val="Normale"/>
    <w:qFormat/>
    <w:rsid w:val="0009781E"/>
    <w:pPr>
      <w:spacing w:before="160" w:after="80"/>
      <w:outlineLvl w:val="2"/>
    </w:pPr>
    <w:rPr>
      <w:rFonts w:eastAsia="Times New Roman" w:cs="Times New Roman"/>
      <w:i/>
      <w:caps/>
      <w:noProof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105A8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E596B"/>
    <w:rPr>
      <w:rFonts w:ascii="Times" w:eastAsia="Calibri" w:hAnsi="Times" w:cs="Times"/>
      <w:b/>
      <w:i/>
      <w:lang w:eastAsia="en-US"/>
    </w:rPr>
  </w:style>
  <w:style w:type="paragraph" w:styleId="Paragrafoelenco">
    <w:name w:val="List Paragraph"/>
    <w:basedOn w:val="Normale"/>
    <w:uiPriority w:val="34"/>
    <w:qFormat/>
    <w:rsid w:val="00DE596B"/>
    <w:pPr>
      <w:spacing w:before="120" w:after="120" w:line="240" w:lineRule="auto"/>
    </w:pPr>
    <w:rPr>
      <w:rFonts w:ascii="Times" w:hAnsi="Times" w:cs="Times"/>
      <w:szCs w:val="20"/>
    </w:rPr>
  </w:style>
  <w:style w:type="character" w:styleId="Collegamentoipertestuale">
    <w:name w:val="Hyperlink"/>
    <w:rsid w:val="004D756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385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85B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A5385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5385B"/>
    <w:rPr>
      <w:rFonts w:eastAsia="Calibri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6652A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652A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652AD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652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652AD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652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52A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essuno">
    <w:name w:val="Nessuno"/>
    <w:rsid w:val="00C727DF"/>
  </w:style>
  <w:style w:type="paragraph" w:customStyle="1" w:styleId="CorpoA">
    <w:name w:val="Corpo A"/>
    <w:rsid w:val="00532D73"/>
    <w:rPr>
      <w:color w:val="000000"/>
      <w:sz w:val="24"/>
      <w:szCs w:val="24"/>
      <w:u w:color="000000"/>
    </w:rPr>
  </w:style>
  <w:style w:type="character" w:customStyle="1" w:styleId="Hyperlink0">
    <w:name w:val="Hyperlink.0"/>
    <w:basedOn w:val="Nessuno"/>
    <w:rsid w:val="00F848F4"/>
    <w:rPr>
      <w:color w:val="0000FF"/>
      <w:u w:val="single" w:color="0000FF"/>
    </w:rPr>
  </w:style>
  <w:style w:type="paragraph" w:styleId="Corpotesto">
    <w:name w:val="Body Text"/>
    <w:basedOn w:val="Normale"/>
    <w:link w:val="CorpotestoCarattere"/>
    <w:rsid w:val="005C0DCC"/>
    <w:pPr>
      <w:suppressAutoHyphens/>
      <w:spacing w:after="120" w:line="240" w:lineRule="auto"/>
    </w:pPr>
    <w:rPr>
      <w:rFonts w:eastAsia="Times New Roman"/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5C0DCC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E8BE-76CB-4836-8ABB-81A3B054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2003-03-27T09:42:00Z</cp:lastPrinted>
  <dcterms:created xsi:type="dcterms:W3CDTF">2022-06-21T07:29:00Z</dcterms:created>
  <dcterms:modified xsi:type="dcterms:W3CDTF">2022-12-06T10:38:00Z</dcterms:modified>
</cp:coreProperties>
</file>