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8727" w14:textId="5A317E12" w:rsidR="00834F6E" w:rsidRPr="005F6CEC" w:rsidRDefault="00AA121F" w:rsidP="00834F6E">
      <w:pPr>
        <w:pStyle w:val="Titolo1"/>
        <w:rPr>
          <w:noProof w:val="0"/>
          <w:lang w:val="en-GB"/>
        </w:rPr>
      </w:pPr>
      <w:r>
        <w:rPr>
          <w:noProof w:val="0"/>
          <w:lang w:val="en-GB"/>
        </w:rPr>
        <w:t>Economics for Business and Management II</w:t>
      </w:r>
    </w:p>
    <w:p w14:paraId="5E7FB656" w14:textId="34B62ADC" w:rsidR="002951D3" w:rsidRPr="001D5779" w:rsidRDefault="002951D3" w:rsidP="00D10781">
      <w:pPr>
        <w:pStyle w:val="Titolo2"/>
        <w:rPr>
          <w:noProof w:val="0"/>
        </w:rPr>
      </w:pPr>
      <w:r w:rsidRPr="00343FA2">
        <w:rPr>
          <w:noProof w:val="0"/>
        </w:rPr>
        <w:t xml:space="preserve">Prof. </w:t>
      </w:r>
      <w:r w:rsidRPr="00876C6D">
        <w:rPr>
          <w:noProof w:val="0"/>
        </w:rPr>
        <w:t xml:space="preserve">Guido </w:t>
      </w:r>
      <w:proofErr w:type="spellStart"/>
      <w:r w:rsidRPr="00876C6D">
        <w:rPr>
          <w:noProof w:val="0"/>
        </w:rPr>
        <w:t>Merzoni</w:t>
      </w:r>
      <w:proofErr w:type="spellEnd"/>
      <w:r w:rsidRPr="00876C6D">
        <w:rPr>
          <w:noProof w:val="0"/>
        </w:rPr>
        <w:t xml:space="preserve">; </w:t>
      </w:r>
      <w:r w:rsidR="00251CD4">
        <w:rPr>
          <w:noProof w:val="0"/>
        </w:rPr>
        <w:t>Prof.</w:t>
      </w:r>
      <w:r w:rsidR="00AA121F">
        <w:rPr>
          <w:noProof w:val="0"/>
        </w:rPr>
        <w:t xml:space="preserve"> </w:t>
      </w:r>
      <w:r w:rsidR="00AA121F" w:rsidRPr="001D5779">
        <w:rPr>
          <w:noProof w:val="0"/>
        </w:rPr>
        <w:t>Federico Trombetta</w:t>
      </w:r>
    </w:p>
    <w:p w14:paraId="6482F2E8" w14:textId="77777777" w:rsidR="00EC0770" w:rsidRPr="005F6CEC" w:rsidRDefault="00EC0770" w:rsidP="00EC0770">
      <w:pPr>
        <w:spacing w:before="240" w:after="120"/>
        <w:rPr>
          <w:b/>
          <w:i/>
          <w:sz w:val="18"/>
          <w:lang w:val="en-GB"/>
        </w:rPr>
      </w:pPr>
      <w:r w:rsidRPr="005F6CEC">
        <w:rPr>
          <w:b/>
          <w:i/>
          <w:sz w:val="18"/>
          <w:lang w:val="en-GB"/>
        </w:rPr>
        <w:t xml:space="preserve">COURSE AIMS AND INTENDED LEARNING OUTCOMES </w:t>
      </w:r>
    </w:p>
    <w:p w14:paraId="0EAD9D2E" w14:textId="3FBED5EA" w:rsidR="00256A18" w:rsidRPr="005F6CEC" w:rsidRDefault="00256A18" w:rsidP="002951D3">
      <w:pPr>
        <w:rPr>
          <w:lang w:val="en-GB"/>
        </w:rPr>
      </w:pPr>
      <w:r w:rsidRPr="005F6CEC">
        <w:rPr>
          <w:lang w:val="en-GB"/>
        </w:rPr>
        <w:t>The course intends to provide students with basic theoret</w:t>
      </w:r>
      <w:r w:rsidR="00A36ED8" w:rsidRPr="005F6CEC">
        <w:rPr>
          <w:lang w:val="en-GB"/>
        </w:rPr>
        <w:t xml:space="preserve">ical and applicative knowledge </w:t>
      </w:r>
      <w:r w:rsidRPr="005F6CEC">
        <w:rPr>
          <w:lang w:val="en-GB"/>
        </w:rPr>
        <w:t xml:space="preserve">of techniques </w:t>
      </w:r>
      <w:r w:rsidR="004B4587">
        <w:rPr>
          <w:lang w:val="en-GB"/>
        </w:rPr>
        <w:t>used</w:t>
      </w:r>
      <w:r w:rsidR="004B4587" w:rsidRPr="005F6CEC">
        <w:rPr>
          <w:lang w:val="en-GB"/>
        </w:rPr>
        <w:t xml:space="preserve"> </w:t>
      </w:r>
      <w:r w:rsidRPr="005F6CEC">
        <w:rPr>
          <w:lang w:val="en-GB"/>
        </w:rPr>
        <w:t xml:space="preserve">within decisional and management processes in public organizations and private companies. Students will acquire the ability to use such techniques for </w:t>
      </w:r>
      <w:r w:rsidR="00C92A38" w:rsidRPr="005F6CEC">
        <w:rPr>
          <w:lang w:val="en-GB"/>
        </w:rPr>
        <w:t>decisions in different and complex</w:t>
      </w:r>
      <w:r w:rsidRPr="005F6CEC">
        <w:rPr>
          <w:lang w:val="en-GB"/>
        </w:rPr>
        <w:t xml:space="preserve"> contexts. </w:t>
      </w:r>
    </w:p>
    <w:p w14:paraId="35739A98" w14:textId="77777777" w:rsidR="0038212D" w:rsidRPr="005F6CEC" w:rsidRDefault="0038212D" w:rsidP="0038212D">
      <w:pPr>
        <w:rPr>
          <w:i/>
          <w:lang w:val="en-GB"/>
        </w:rPr>
      </w:pPr>
      <w:r w:rsidRPr="005F6CEC">
        <w:rPr>
          <w:i/>
          <w:lang w:val="en-GB"/>
        </w:rPr>
        <w:t>Knowledge and understanding</w:t>
      </w:r>
    </w:p>
    <w:p w14:paraId="54032E72" w14:textId="7CF8FA87" w:rsidR="00AA121F" w:rsidRDefault="0038212D" w:rsidP="0038212D">
      <w:pPr>
        <w:rPr>
          <w:lang w:val="en-GB"/>
        </w:rPr>
      </w:pPr>
      <w:r w:rsidRPr="005F6CEC">
        <w:rPr>
          <w:lang w:val="en-GB"/>
        </w:rPr>
        <w:t>At the end of the lectures of the first module</w:t>
      </w:r>
      <w:r w:rsidR="00783BF1" w:rsidRPr="005F6CEC">
        <w:rPr>
          <w:lang w:val="en-GB"/>
        </w:rPr>
        <w:t>,</w:t>
      </w:r>
      <w:r w:rsidRPr="005F6CEC">
        <w:rPr>
          <w:lang w:val="en-GB"/>
        </w:rPr>
        <w:t xml:space="preserve"> student</w:t>
      </w:r>
      <w:r w:rsidR="00783BF1" w:rsidRPr="005F6CEC">
        <w:rPr>
          <w:lang w:val="en-GB"/>
        </w:rPr>
        <w:t>s</w:t>
      </w:r>
      <w:r w:rsidRPr="005F6CEC">
        <w:rPr>
          <w:lang w:val="en-GB"/>
        </w:rPr>
        <w:t xml:space="preserve"> will know the basic notions and tools of game theory with perfect information and how to apply them to the analysis of strategic interaction contexts. At the end of the lectures of the second module</w:t>
      </w:r>
      <w:r w:rsidR="00783BF1" w:rsidRPr="005F6CEC">
        <w:rPr>
          <w:lang w:val="en-GB"/>
        </w:rPr>
        <w:t>,</w:t>
      </w:r>
      <w:r w:rsidRPr="005F6CEC">
        <w:rPr>
          <w:lang w:val="en-GB"/>
        </w:rPr>
        <w:t xml:space="preserve"> student</w:t>
      </w:r>
      <w:r w:rsidR="00783BF1" w:rsidRPr="005F6CEC">
        <w:rPr>
          <w:lang w:val="en-GB"/>
        </w:rPr>
        <w:t>s</w:t>
      </w:r>
      <w:r w:rsidRPr="005F6CEC">
        <w:rPr>
          <w:lang w:val="en-GB"/>
        </w:rPr>
        <w:t xml:space="preserve"> will know the basic </w:t>
      </w:r>
      <w:r w:rsidR="00AA121F">
        <w:rPr>
          <w:lang w:val="en-GB"/>
        </w:rPr>
        <w:t>applications of those tools to the analysis of the strategic interactions between firms in imperfectly competitive markets.</w:t>
      </w:r>
    </w:p>
    <w:p w14:paraId="763A252E" w14:textId="76B00334" w:rsidR="00136B8B" w:rsidRPr="005F6CEC" w:rsidRDefault="00136B8B" w:rsidP="00136B8B">
      <w:pPr>
        <w:ind w:left="284" w:hanging="284"/>
        <w:rPr>
          <w:i/>
          <w:lang w:val="en-GB"/>
        </w:rPr>
      </w:pPr>
      <w:r w:rsidRPr="005F6CEC">
        <w:rPr>
          <w:i/>
          <w:lang w:val="en-GB"/>
        </w:rPr>
        <w:t>Ability to apply knowledge and understanding</w:t>
      </w:r>
    </w:p>
    <w:p w14:paraId="2FB14FB2" w14:textId="77777777" w:rsidR="00136B8B" w:rsidRPr="005F6CEC" w:rsidRDefault="00136B8B" w:rsidP="00136B8B">
      <w:pPr>
        <w:ind w:left="284" w:hanging="284"/>
        <w:rPr>
          <w:lang w:val="en-GB"/>
        </w:rPr>
      </w:pPr>
      <w:r w:rsidRPr="005F6CEC">
        <w:rPr>
          <w:lang w:val="en-GB"/>
        </w:rPr>
        <w:t>At the end of the course, students will be able to:</w:t>
      </w:r>
    </w:p>
    <w:p w14:paraId="404B2E6A" w14:textId="6E1C4970" w:rsidR="00136B8B" w:rsidRPr="005F6CEC" w:rsidRDefault="00136B8B" w:rsidP="00136B8B">
      <w:pPr>
        <w:ind w:left="284" w:hanging="284"/>
        <w:rPr>
          <w:lang w:val="en-GB"/>
        </w:rPr>
      </w:pPr>
      <w:r w:rsidRPr="005F6CEC">
        <w:rPr>
          <w:lang w:val="en-GB"/>
        </w:rPr>
        <w:t>-</w:t>
      </w:r>
      <w:r w:rsidRPr="005F6CEC">
        <w:rPr>
          <w:lang w:val="en-GB"/>
        </w:rPr>
        <w:tab/>
        <w:t xml:space="preserve">represent situations of strategic interaction in different contexts in the form of games, in normal and extended </w:t>
      </w:r>
      <w:proofErr w:type="gramStart"/>
      <w:r w:rsidRPr="005F6CEC">
        <w:rPr>
          <w:lang w:val="en-GB"/>
        </w:rPr>
        <w:t>form;</w:t>
      </w:r>
      <w:proofErr w:type="gramEnd"/>
    </w:p>
    <w:p w14:paraId="1F406EAD" w14:textId="4E3A52E9" w:rsidR="00136B8B" w:rsidRPr="005F6CEC" w:rsidRDefault="00136B8B" w:rsidP="00136B8B">
      <w:pPr>
        <w:ind w:left="284" w:hanging="284"/>
        <w:rPr>
          <w:lang w:val="en-GB"/>
        </w:rPr>
      </w:pPr>
      <w:r w:rsidRPr="005F6CEC">
        <w:rPr>
          <w:lang w:val="en-GB"/>
        </w:rPr>
        <w:t>-</w:t>
      </w:r>
      <w:r w:rsidRPr="005F6CEC">
        <w:rPr>
          <w:lang w:val="en-GB"/>
        </w:rPr>
        <w:tab/>
        <w:t xml:space="preserve">solve simple games in normal form, applying the criteria of simple and iterated dominance, Nash equilibrium and selection among multiple </w:t>
      </w:r>
      <w:proofErr w:type="gramStart"/>
      <w:r w:rsidRPr="005F6CEC">
        <w:rPr>
          <w:lang w:val="en-GB"/>
        </w:rPr>
        <w:t>equilibria;</w:t>
      </w:r>
      <w:proofErr w:type="gramEnd"/>
    </w:p>
    <w:p w14:paraId="05E2B858" w14:textId="2E8BA3EA" w:rsidR="00136B8B" w:rsidRPr="005F6CEC" w:rsidRDefault="00136B8B" w:rsidP="00136B8B">
      <w:pPr>
        <w:ind w:left="284" w:hanging="284"/>
        <w:rPr>
          <w:lang w:val="en-GB"/>
        </w:rPr>
      </w:pPr>
      <w:r w:rsidRPr="005F6CEC">
        <w:rPr>
          <w:lang w:val="en-GB"/>
        </w:rPr>
        <w:t>-</w:t>
      </w:r>
      <w:r w:rsidRPr="005F6CEC">
        <w:rPr>
          <w:lang w:val="en-GB"/>
        </w:rPr>
        <w:tab/>
        <w:t xml:space="preserve">solve simple games in extended form using the backward induction criterion and employ this technique to discuss the value of being bound to predefined behaviours and the contexts of repeated </w:t>
      </w:r>
      <w:proofErr w:type="gramStart"/>
      <w:r w:rsidRPr="005F6CEC">
        <w:rPr>
          <w:lang w:val="en-GB"/>
        </w:rPr>
        <w:t>play;</w:t>
      </w:r>
      <w:proofErr w:type="gramEnd"/>
    </w:p>
    <w:p w14:paraId="65C6C51C" w14:textId="3E1C17BB" w:rsidR="00136B8B" w:rsidRPr="005F6CEC" w:rsidRDefault="00136B8B" w:rsidP="00136B8B">
      <w:pPr>
        <w:ind w:left="284" w:hanging="284"/>
        <w:rPr>
          <w:lang w:val="en-GB"/>
        </w:rPr>
      </w:pPr>
      <w:r w:rsidRPr="005F6CEC">
        <w:rPr>
          <w:lang w:val="en-GB"/>
        </w:rPr>
        <w:t>-</w:t>
      </w:r>
      <w:r w:rsidRPr="005F6CEC">
        <w:rPr>
          <w:lang w:val="en-GB"/>
        </w:rPr>
        <w:tab/>
        <w:t xml:space="preserve">use </w:t>
      </w:r>
      <w:r w:rsidR="00AA121F">
        <w:rPr>
          <w:lang w:val="en-GB"/>
        </w:rPr>
        <w:t xml:space="preserve">game theoretical tools to analyse interactions among firms in imperfectly competitive </w:t>
      </w:r>
      <w:proofErr w:type="gramStart"/>
      <w:r w:rsidR="00AA121F">
        <w:rPr>
          <w:lang w:val="en-GB"/>
        </w:rPr>
        <w:t>markets</w:t>
      </w:r>
      <w:r w:rsidRPr="005F6CEC">
        <w:rPr>
          <w:lang w:val="en-GB"/>
        </w:rPr>
        <w:t>;</w:t>
      </w:r>
      <w:proofErr w:type="gramEnd"/>
    </w:p>
    <w:p w14:paraId="1584A568" w14:textId="56C744F6" w:rsidR="00136B8B" w:rsidRDefault="00136B8B" w:rsidP="00136B8B">
      <w:pPr>
        <w:ind w:left="284" w:hanging="284"/>
        <w:rPr>
          <w:lang w:val="en-GB"/>
        </w:rPr>
      </w:pPr>
      <w:r w:rsidRPr="005F6CEC">
        <w:rPr>
          <w:lang w:val="en-GB"/>
        </w:rPr>
        <w:t>-</w:t>
      </w:r>
      <w:r w:rsidRPr="005F6CEC">
        <w:rPr>
          <w:lang w:val="en-GB"/>
        </w:rPr>
        <w:tab/>
        <w:t>analyse the fundamental elements that dete</w:t>
      </w:r>
      <w:r w:rsidR="00AA121F">
        <w:rPr>
          <w:lang w:val="en-GB"/>
        </w:rPr>
        <w:t>rmine market equilibria and their configuration</w:t>
      </w:r>
      <w:r w:rsidR="004B4587">
        <w:rPr>
          <w:lang w:val="en-GB"/>
        </w:rPr>
        <w:t>.</w:t>
      </w:r>
    </w:p>
    <w:p w14:paraId="15EA5EFD" w14:textId="77777777" w:rsidR="00C92A38" w:rsidRPr="005F6CEC" w:rsidRDefault="00C92A38" w:rsidP="00C92A38">
      <w:pPr>
        <w:spacing w:before="240" w:after="120"/>
        <w:rPr>
          <w:b/>
          <w:sz w:val="18"/>
          <w:lang w:val="en-GB"/>
        </w:rPr>
      </w:pPr>
      <w:r w:rsidRPr="005F6CEC">
        <w:rPr>
          <w:b/>
          <w:i/>
          <w:sz w:val="18"/>
          <w:lang w:val="en-GB"/>
        </w:rPr>
        <w:t>COURSE CONTENT</w:t>
      </w:r>
    </w:p>
    <w:p w14:paraId="5B4ABB5E" w14:textId="77777777" w:rsidR="00C92A38" w:rsidRPr="005F6CEC" w:rsidRDefault="00C92A38" w:rsidP="00C92A38">
      <w:pPr>
        <w:rPr>
          <w:lang w:val="en-GB"/>
        </w:rPr>
      </w:pPr>
      <w:r w:rsidRPr="005F6CEC">
        <w:rPr>
          <w:smallCaps/>
          <w:sz w:val="18"/>
          <w:lang w:val="en-GB"/>
        </w:rPr>
        <w:t>Module One</w:t>
      </w:r>
      <w:r w:rsidRPr="005F6CEC">
        <w:rPr>
          <w:lang w:val="en-GB"/>
        </w:rPr>
        <w:t xml:space="preserve">: </w:t>
      </w:r>
      <w:r w:rsidRPr="005F6CEC">
        <w:rPr>
          <w:i/>
          <w:lang w:val="en-GB"/>
        </w:rPr>
        <w:t>Elements of strategic thinking</w:t>
      </w:r>
      <w:r w:rsidRPr="005F6CEC">
        <w:rPr>
          <w:lang w:val="en-GB"/>
        </w:rPr>
        <w:t xml:space="preserve"> (Prof. Guido </w:t>
      </w:r>
      <w:proofErr w:type="spellStart"/>
      <w:r w:rsidRPr="005F6CEC">
        <w:rPr>
          <w:lang w:val="en-GB"/>
        </w:rPr>
        <w:t>Merzoni</w:t>
      </w:r>
      <w:proofErr w:type="spellEnd"/>
      <w:r w:rsidRPr="005F6CEC">
        <w:rPr>
          <w:lang w:val="en-GB"/>
        </w:rPr>
        <w:t>)</w:t>
      </w:r>
    </w:p>
    <w:p w14:paraId="5D02EC79" w14:textId="77777777" w:rsidR="00C92A38" w:rsidRPr="005F6CEC" w:rsidRDefault="00C92A38" w:rsidP="00C92A38">
      <w:pPr>
        <w:rPr>
          <w:lang w:val="en-GB"/>
        </w:rPr>
      </w:pPr>
      <w:r w:rsidRPr="005F6CEC">
        <w:rPr>
          <w:lang w:val="en-GB"/>
        </w:rPr>
        <w:t xml:space="preserve">The module focuses on the application of the basic tools of games theory with complete information to the analysis of strategic interaction. </w:t>
      </w:r>
      <w:proofErr w:type="gramStart"/>
      <w:r w:rsidRPr="005F6CEC">
        <w:rPr>
          <w:lang w:val="en-GB"/>
        </w:rPr>
        <w:t>Particular emphasis</w:t>
      </w:r>
      <w:proofErr w:type="gramEnd"/>
      <w:r w:rsidRPr="005F6CEC">
        <w:rPr>
          <w:lang w:val="en-GB"/>
        </w:rPr>
        <w:t xml:space="preserve"> will be placed on the following topics:</w:t>
      </w:r>
    </w:p>
    <w:p w14:paraId="5436CA4D" w14:textId="77B2014C" w:rsidR="00C92A38" w:rsidRPr="00C362C5" w:rsidRDefault="00AF40CC" w:rsidP="00C362C5">
      <w:pPr>
        <w:pStyle w:val="Paragrafoelenco"/>
        <w:numPr>
          <w:ilvl w:val="0"/>
          <w:numId w:val="2"/>
        </w:numPr>
        <w:rPr>
          <w:lang w:val="en-GB"/>
        </w:rPr>
      </w:pPr>
      <w:r w:rsidRPr="004B4587">
        <w:rPr>
          <w:lang w:val="en-GB"/>
        </w:rPr>
        <w:t xml:space="preserve">the </w:t>
      </w:r>
      <w:r w:rsidR="00C92A38" w:rsidRPr="004B4587">
        <w:rPr>
          <w:lang w:val="en-GB"/>
        </w:rPr>
        <w:t xml:space="preserve">representation of strategic interaction in games in normal and extended </w:t>
      </w:r>
      <w:proofErr w:type="gramStart"/>
      <w:r w:rsidR="00C92A38" w:rsidRPr="004B4587">
        <w:rPr>
          <w:lang w:val="en-GB"/>
        </w:rPr>
        <w:t>form;</w:t>
      </w:r>
      <w:proofErr w:type="gramEnd"/>
    </w:p>
    <w:p w14:paraId="54FBDED6" w14:textId="32686948" w:rsidR="00C92A38" w:rsidRPr="00C362C5" w:rsidRDefault="00C92A38" w:rsidP="00C362C5">
      <w:pPr>
        <w:pStyle w:val="Paragrafoelenco"/>
        <w:numPr>
          <w:ilvl w:val="0"/>
          <w:numId w:val="2"/>
        </w:numPr>
        <w:rPr>
          <w:lang w:val="en-GB"/>
        </w:rPr>
      </w:pPr>
      <w:r w:rsidRPr="00C362C5">
        <w:rPr>
          <w:lang w:val="en-GB"/>
        </w:rPr>
        <w:t xml:space="preserve">the potential contrast between individual incentives and collective well-being: the prisoner’s </w:t>
      </w:r>
      <w:proofErr w:type="gramStart"/>
      <w:r w:rsidRPr="00C362C5">
        <w:rPr>
          <w:lang w:val="en-GB"/>
        </w:rPr>
        <w:t>dilemma;</w:t>
      </w:r>
      <w:proofErr w:type="gramEnd"/>
    </w:p>
    <w:p w14:paraId="5DA0A30A" w14:textId="73B77B9D" w:rsidR="00C92A38" w:rsidRPr="00C362C5" w:rsidRDefault="00C92A38" w:rsidP="00C362C5">
      <w:pPr>
        <w:pStyle w:val="Paragrafoelenco"/>
        <w:numPr>
          <w:ilvl w:val="0"/>
          <w:numId w:val="2"/>
        </w:numPr>
        <w:rPr>
          <w:lang w:val="en-GB"/>
        </w:rPr>
      </w:pPr>
      <w:r w:rsidRPr="00C362C5">
        <w:rPr>
          <w:lang w:val="en-GB"/>
        </w:rPr>
        <w:lastRenderedPageBreak/>
        <w:t xml:space="preserve">collective action and co-ordination </w:t>
      </w:r>
      <w:proofErr w:type="gramStart"/>
      <w:r w:rsidRPr="00C362C5">
        <w:rPr>
          <w:lang w:val="en-GB"/>
        </w:rPr>
        <w:t>problems;</w:t>
      </w:r>
      <w:proofErr w:type="gramEnd"/>
    </w:p>
    <w:p w14:paraId="769B94AA" w14:textId="77102D40" w:rsidR="00C92A38" w:rsidRPr="00C362C5" w:rsidRDefault="00C92A38" w:rsidP="00C362C5">
      <w:pPr>
        <w:pStyle w:val="Paragrafoelenco"/>
        <w:numPr>
          <w:ilvl w:val="0"/>
          <w:numId w:val="2"/>
        </w:numPr>
        <w:rPr>
          <w:lang w:val="en-GB"/>
        </w:rPr>
      </w:pPr>
      <w:r w:rsidRPr="00C362C5">
        <w:rPr>
          <w:lang w:val="en-GB"/>
        </w:rPr>
        <w:t xml:space="preserve">time inconsistency and the value of </w:t>
      </w:r>
      <w:proofErr w:type="gramStart"/>
      <w:r w:rsidRPr="00C362C5">
        <w:rPr>
          <w:lang w:val="en-GB"/>
        </w:rPr>
        <w:t>commitment;</w:t>
      </w:r>
      <w:proofErr w:type="gramEnd"/>
    </w:p>
    <w:p w14:paraId="49A33C63" w14:textId="4DF3F517" w:rsidR="00C92A38" w:rsidRPr="00C362C5" w:rsidRDefault="00C92A38" w:rsidP="00C362C5">
      <w:pPr>
        <w:pStyle w:val="Paragrafoelenco"/>
        <w:numPr>
          <w:ilvl w:val="0"/>
          <w:numId w:val="2"/>
        </w:numPr>
        <w:rPr>
          <w:lang w:val="en-GB"/>
        </w:rPr>
      </w:pPr>
      <w:r w:rsidRPr="00C362C5">
        <w:rPr>
          <w:lang w:val="en-GB"/>
        </w:rPr>
        <w:t>stable relations and co-operation.</w:t>
      </w:r>
    </w:p>
    <w:p w14:paraId="16507AE8" w14:textId="33F66397" w:rsidR="00C92A38" w:rsidRPr="005F6CEC" w:rsidRDefault="00C92A38" w:rsidP="00C92A38">
      <w:pPr>
        <w:spacing w:before="120"/>
        <w:rPr>
          <w:lang w:val="en-GB"/>
        </w:rPr>
      </w:pPr>
      <w:r w:rsidRPr="005F6CEC">
        <w:rPr>
          <w:smallCaps/>
          <w:sz w:val="18"/>
          <w:lang w:val="en-GB"/>
        </w:rPr>
        <w:t>Module Two</w:t>
      </w:r>
      <w:r w:rsidRPr="005F6CEC">
        <w:rPr>
          <w:lang w:val="en-GB"/>
        </w:rPr>
        <w:t xml:space="preserve">: </w:t>
      </w:r>
      <w:r w:rsidR="005A527A">
        <w:rPr>
          <w:i/>
          <w:lang w:val="en-GB"/>
        </w:rPr>
        <w:t>Strategic interactions and imperfect competition</w:t>
      </w:r>
      <w:r w:rsidRPr="005F6CEC">
        <w:rPr>
          <w:lang w:val="en-GB"/>
        </w:rPr>
        <w:t xml:space="preserve"> (</w:t>
      </w:r>
      <w:proofErr w:type="spellStart"/>
      <w:r w:rsidR="003E6EFB">
        <w:rPr>
          <w:lang w:val="en-GB"/>
        </w:rPr>
        <w:t>Dr.</w:t>
      </w:r>
      <w:proofErr w:type="spellEnd"/>
      <w:r w:rsidRPr="005F6CEC">
        <w:rPr>
          <w:lang w:val="en-GB"/>
        </w:rPr>
        <w:t xml:space="preserve"> </w:t>
      </w:r>
      <w:r w:rsidR="005A527A">
        <w:rPr>
          <w:lang w:val="en-GB"/>
        </w:rPr>
        <w:t>Federico Trombetta</w:t>
      </w:r>
      <w:r w:rsidRPr="005F6CEC">
        <w:rPr>
          <w:lang w:val="en-GB"/>
        </w:rPr>
        <w:t>)</w:t>
      </w:r>
    </w:p>
    <w:p w14:paraId="2887E110" w14:textId="26AD7D60" w:rsidR="00C92A38" w:rsidRPr="005F6CEC" w:rsidRDefault="00C92A38" w:rsidP="00C92A38">
      <w:pPr>
        <w:rPr>
          <w:lang w:val="en-GB"/>
        </w:rPr>
      </w:pPr>
      <w:r w:rsidRPr="005F6CEC">
        <w:rPr>
          <w:lang w:val="en-GB"/>
        </w:rPr>
        <w:t xml:space="preserve">This module </w:t>
      </w:r>
      <w:r w:rsidR="005A527A">
        <w:rPr>
          <w:lang w:val="en-GB"/>
        </w:rPr>
        <w:t>applies game theoretical tools learned in the first part to the analysis of strategic interactions in imperfectly competitive markets.</w:t>
      </w:r>
      <w:r w:rsidR="00E916EE">
        <w:rPr>
          <w:lang w:val="en-GB"/>
        </w:rPr>
        <w:t xml:space="preserve"> </w:t>
      </w:r>
      <w:proofErr w:type="gramStart"/>
      <w:r w:rsidR="005A527A">
        <w:rPr>
          <w:lang w:val="en-GB"/>
        </w:rPr>
        <w:t>In particular, it</w:t>
      </w:r>
      <w:proofErr w:type="gramEnd"/>
      <w:r w:rsidR="005A527A">
        <w:rPr>
          <w:lang w:val="en-GB"/>
        </w:rPr>
        <w:t xml:space="preserve"> will cover:</w:t>
      </w:r>
    </w:p>
    <w:p w14:paraId="1B0F2B74" w14:textId="33DFE163" w:rsidR="00C92A38" w:rsidRPr="00C362C5" w:rsidRDefault="003D5A77" w:rsidP="00C362C5">
      <w:pPr>
        <w:pStyle w:val="Paragrafoelenco"/>
        <w:numPr>
          <w:ilvl w:val="0"/>
          <w:numId w:val="2"/>
        </w:numPr>
        <w:rPr>
          <w:lang w:val="en-GB"/>
        </w:rPr>
      </w:pPr>
      <w:r w:rsidRPr="00C362C5">
        <w:rPr>
          <w:lang w:val="en-GB"/>
        </w:rPr>
        <w:t>M</w:t>
      </w:r>
      <w:r w:rsidR="00941A6E" w:rsidRPr="00C362C5">
        <w:rPr>
          <w:lang w:val="en-GB"/>
        </w:rPr>
        <w:t xml:space="preserve">odels of static and dynamic imperfect </w:t>
      </w:r>
      <w:proofErr w:type="gramStart"/>
      <w:r w:rsidR="00941A6E" w:rsidRPr="00C362C5">
        <w:rPr>
          <w:lang w:val="en-GB"/>
        </w:rPr>
        <w:t>competition;</w:t>
      </w:r>
      <w:proofErr w:type="gramEnd"/>
    </w:p>
    <w:p w14:paraId="3B28031F" w14:textId="73DF4395" w:rsidR="00941A6E" w:rsidRPr="00C362C5" w:rsidRDefault="003D5A77" w:rsidP="00C362C5">
      <w:pPr>
        <w:pStyle w:val="Paragrafoelenco"/>
        <w:numPr>
          <w:ilvl w:val="0"/>
          <w:numId w:val="2"/>
        </w:numPr>
        <w:rPr>
          <w:lang w:val="en-GB"/>
        </w:rPr>
      </w:pPr>
      <w:r w:rsidRPr="00C362C5">
        <w:rPr>
          <w:lang w:val="en-GB"/>
        </w:rPr>
        <w:t xml:space="preserve">Product </w:t>
      </w:r>
      <w:proofErr w:type="gramStart"/>
      <w:r w:rsidRPr="00C362C5">
        <w:rPr>
          <w:lang w:val="en-GB"/>
        </w:rPr>
        <w:t>differentiatio</w:t>
      </w:r>
      <w:r w:rsidR="00343FA2" w:rsidRPr="00C362C5">
        <w:rPr>
          <w:lang w:val="en-GB"/>
        </w:rPr>
        <w:t>n</w:t>
      </w:r>
      <w:r w:rsidR="00941A6E" w:rsidRPr="00C362C5">
        <w:rPr>
          <w:lang w:val="en-GB"/>
        </w:rPr>
        <w:t>;</w:t>
      </w:r>
      <w:proofErr w:type="gramEnd"/>
    </w:p>
    <w:p w14:paraId="090C9FD8" w14:textId="5F485C1E" w:rsidR="00941A6E" w:rsidRDefault="003D5A77" w:rsidP="00C362C5">
      <w:pPr>
        <w:pStyle w:val="Paragrafoelenco"/>
        <w:numPr>
          <w:ilvl w:val="0"/>
          <w:numId w:val="2"/>
        </w:numPr>
        <w:rPr>
          <w:lang w:val="en-GB"/>
        </w:rPr>
      </w:pPr>
      <w:r w:rsidRPr="00C362C5">
        <w:rPr>
          <w:lang w:val="en-GB"/>
        </w:rPr>
        <w:t xml:space="preserve">Deterrence and </w:t>
      </w:r>
      <w:proofErr w:type="gramStart"/>
      <w:r w:rsidRPr="00C362C5">
        <w:rPr>
          <w:lang w:val="en-GB"/>
        </w:rPr>
        <w:t>credibilit</w:t>
      </w:r>
      <w:r w:rsidR="00343FA2" w:rsidRPr="00C362C5">
        <w:rPr>
          <w:lang w:val="en-GB"/>
        </w:rPr>
        <w:t>y</w:t>
      </w:r>
      <w:r w:rsidR="00941A6E" w:rsidRPr="00C362C5">
        <w:rPr>
          <w:lang w:val="en-GB"/>
        </w:rPr>
        <w:t>;</w:t>
      </w:r>
      <w:proofErr w:type="gramEnd"/>
    </w:p>
    <w:p w14:paraId="7602C436" w14:textId="0F455B86" w:rsidR="001D5779" w:rsidRPr="00C362C5" w:rsidRDefault="001D5779" w:rsidP="00C362C5">
      <w:pPr>
        <w:pStyle w:val="Paragrafoelenco"/>
        <w:numPr>
          <w:ilvl w:val="0"/>
          <w:numId w:val="2"/>
        </w:numPr>
        <w:rPr>
          <w:lang w:val="en-GB"/>
        </w:rPr>
      </w:pPr>
      <w:proofErr w:type="gramStart"/>
      <w:r>
        <w:rPr>
          <w:lang w:val="en-GB"/>
        </w:rPr>
        <w:t>Collusion;</w:t>
      </w:r>
      <w:proofErr w:type="gramEnd"/>
    </w:p>
    <w:p w14:paraId="3002B7D7" w14:textId="77777777" w:rsidR="002951D3" w:rsidRPr="00251CD4" w:rsidRDefault="00C92A38" w:rsidP="00251CD4">
      <w:pPr>
        <w:pStyle w:val="Testo1"/>
        <w:spacing w:before="240" w:after="120"/>
        <w:rPr>
          <w:b/>
          <w:i/>
          <w:noProof w:val="0"/>
          <w:lang w:val="en-GB"/>
        </w:rPr>
      </w:pPr>
      <w:r w:rsidRPr="005F6CEC">
        <w:rPr>
          <w:b/>
          <w:i/>
          <w:noProof w:val="0"/>
          <w:lang w:val="en-GB"/>
        </w:rPr>
        <w:t>READING LIST</w:t>
      </w:r>
    </w:p>
    <w:p w14:paraId="73537D82" w14:textId="1E115348" w:rsidR="002951D3" w:rsidRPr="005F6CEC" w:rsidRDefault="00C92A38" w:rsidP="00251CD4">
      <w:pPr>
        <w:pStyle w:val="Testo1"/>
        <w:rPr>
          <w:noProof w:val="0"/>
          <w:lang w:val="en-GB"/>
        </w:rPr>
      </w:pPr>
      <w:r w:rsidRPr="005F6CEC">
        <w:rPr>
          <w:noProof w:val="0"/>
          <w:lang w:val="en-GB"/>
        </w:rPr>
        <w:t xml:space="preserve">For </w:t>
      </w:r>
      <w:r w:rsidR="00C326F8">
        <w:rPr>
          <w:noProof w:val="0"/>
          <w:lang w:val="en-GB"/>
        </w:rPr>
        <w:t>both modules</w:t>
      </w:r>
      <w:r w:rsidRPr="005F6CEC">
        <w:rPr>
          <w:noProof w:val="0"/>
          <w:lang w:val="en-GB"/>
        </w:rPr>
        <w:t>:</w:t>
      </w:r>
    </w:p>
    <w:p w14:paraId="3761AB68" w14:textId="5399D9A7" w:rsidR="002951D3" w:rsidRDefault="002951D3" w:rsidP="002951D3">
      <w:pPr>
        <w:pStyle w:val="Testo1"/>
        <w:spacing w:line="240" w:lineRule="atLeast"/>
        <w:rPr>
          <w:noProof w:val="0"/>
          <w:spacing w:val="-5"/>
          <w:lang w:val="en-GB"/>
        </w:rPr>
      </w:pPr>
      <w:r w:rsidRPr="005F6CEC">
        <w:rPr>
          <w:smallCaps/>
          <w:noProof w:val="0"/>
          <w:spacing w:val="-5"/>
          <w:sz w:val="16"/>
          <w:lang w:val="en-GB"/>
        </w:rPr>
        <w:t>A. Dixit</w:t>
      </w:r>
      <w:r w:rsidR="00251CD4">
        <w:rPr>
          <w:smallCaps/>
          <w:noProof w:val="0"/>
          <w:spacing w:val="-5"/>
          <w:sz w:val="16"/>
          <w:lang w:val="en-GB"/>
        </w:rPr>
        <w:t>-</w:t>
      </w:r>
      <w:r w:rsidRPr="005F6CEC">
        <w:rPr>
          <w:smallCaps/>
          <w:noProof w:val="0"/>
          <w:spacing w:val="-5"/>
          <w:sz w:val="16"/>
          <w:lang w:val="en-GB"/>
        </w:rPr>
        <w:t xml:space="preserve">S. </w:t>
      </w:r>
      <w:proofErr w:type="spellStart"/>
      <w:r w:rsidRPr="005F6CEC">
        <w:rPr>
          <w:smallCaps/>
          <w:noProof w:val="0"/>
          <w:spacing w:val="-5"/>
          <w:sz w:val="16"/>
          <w:lang w:val="en-GB"/>
        </w:rPr>
        <w:t>Skeath</w:t>
      </w:r>
      <w:proofErr w:type="spellEnd"/>
      <w:r w:rsidR="00251CD4">
        <w:rPr>
          <w:smallCaps/>
          <w:noProof w:val="0"/>
          <w:spacing w:val="-5"/>
          <w:sz w:val="16"/>
          <w:lang w:val="en-GB"/>
        </w:rPr>
        <w:t>-</w:t>
      </w:r>
      <w:r w:rsidR="006B537A">
        <w:rPr>
          <w:smallCaps/>
          <w:noProof w:val="0"/>
          <w:spacing w:val="-5"/>
          <w:sz w:val="16"/>
          <w:lang w:val="en-GB"/>
        </w:rPr>
        <w:t xml:space="preserve">D. </w:t>
      </w:r>
      <w:r w:rsidR="0079642A">
        <w:rPr>
          <w:smallCaps/>
          <w:noProof w:val="0"/>
          <w:spacing w:val="-5"/>
          <w:sz w:val="16"/>
          <w:lang w:val="en-GB"/>
        </w:rPr>
        <w:t>McAdams</w:t>
      </w:r>
      <w:r w:rsidRPr="005F6CEC">
        <w:rPr>
          <w:smallCaps/>
          <w:noProof w:val="0"/>
          <w:spacing w:val="-5"/>
          <w:sz w:val="16"/>
          <w:lang w:val="en-GB"/>
        </w:rPr>
        <w:t>,</w:t>
      </w:r>
      <w:r w:rsidRPr="005F6CEC">
        <w:rPr>
          <w:i/>
          <w:noProof w:val="0"/>
          <w:spacing w:val="-5"/>
          <w:lang w:val="en-GB"/>
        </w:rPr>
        <w:t xml:space="preserve"> Games of Strategy,</w:t>
      </w:r>
      <w:r w:rsidRPr="005F6CEC">
        <w:rPr>
          <w:noProof w:val="0"/>
          <w:spacing w:val="-5"/>
          <w:lang w:val="en-GB"/>
        </w:rPr>
        <w:t xml:space="preserve"> </w:t>
      </w:r>
      <w:r w:rsidR="0079642A">
        <w:rPr>
          <w:noProof w:val="0"/>
          <w:spacing w:val="-5"/>
          <w:lang w:val="en-GB"/>
        </w:rPr>
        <w:t>5</w:t>
      </w:r>
      <w:r w:rsidR="0079642A" w:rsidRPr="000922CE">
        <w:rPr>
          <w:noProof w:val="0"/>
          <w:spacing w:val="-5"/>
          <w:vertAlign w:val="superscript"/>
          <w:lang w:val="en-GB"/>
        </w:rPr>
        <w:t>th</w:t>
      </w:r>
      <w:r w:rsidR="0079642A">
        <w:rPr>
          <w:noProof w:val="0"/>
          <w:spacing w:val="-5"/>
          <w:lang w:val="en-GB"/>
        </w:rPr>
        <w:t xml:space="preserve"> </w:t>
      </w:r>
      <w:proofErr w:type="spellStart"/>
      <w:proofErr w:type="gramStart"/>
      <w:r w:rsidR="0079642A">
        <w:rPr>
          <w:noProof w:val="0"/>
          <w:spacing w:val="-5"/>
          <w:lang w:val="en-GB"/>
        </w:rPr>
        <w:t>Edition,</w:t>
      </w:r>
      <w:r w:rsidRPr="005F6CEC">
        <w:rPr>
          <w:noProof w:val="0"/>
          <w:spacing w:val="-5"/>
          <w:lang w:val="en-GB"/>
        </w:rPr>
        <w:t>W</w:t>
      </w:r>
      <w:proofErr w:type="gramEnd"/>
      <w:r w:rsidRPr="005F6CEC">
        <w:rPr>
          <w:noProof w:val="0"/>
          <w:spacing w:val="-5"/>
          <w:lang w:val="en-GB"/>
        </w:rPr>
        <w:t>.W.No</w:t>
      </w:r>
      <w:r w:rsidR="00C92A38" w:rsidRPr="005F6CEC">
        <w:rPr>
          <w:noProof w:val="0"/>
          <w:spacing w:val="-5"/>
          <w:lang w:val="en-GB"/>
        </w:rPr>
        <w:t>rton</w:t>
      </w:r>
      <w:proofErr w:type="spellEnd"/>
      <w:r w:rsidR="00C92A38" w:rsidRPr="005F6CEC">
        <w:rPr>
          <w:noProof w:val="0"/>
          <w:spacing w:val="-5"/>
          <w:lang w:val="en-GB"/>
        </w:rPr>
        <w:t xml:space="preserve"> &amp; Co., New York, </w:t>
      </w:r>
      <w:r w:rsidR="0079642A">
        <w:rPr>
          <w:noProof w:val="0"/>
          <w:spacing w:val="-5"/>
          <w:lang w:val="en-GB"/>
        </w:rPr>
        <w:t>2020</w:t>
      </w:r>
      <w:r w:rsidRPr="005F6CEC">
        <w:rPr>
          <w:noProof w:val="0"/>
          <w:spacing w:val="-5"/>
          <w:lang w:val="en-GB"/>
        </w:rPr>
        <w:t>.</w:t>
      </w:r>
    </w:p>
    <w:p w14:paraId="63B7CF7E" w14:textId="320FF896" w:rsidR="0079642A" w:rsidRDefault="0079642A" w:rsidP="002951D3">
      <w:pPr>
        <w:pStyle w:val="Testo1"/>
        <w:spacing w:line="240" w:lineRule="atLeast"/>
        <w:rPr>
          <w:noProof w:val="0"/>
          <w:spacing w:val="-5"/>
          <w:lang w:val="en-GB"/>
        </w:rPr>
      </w:pPr>
      <w:r>
        <w:rPr>
          <w:noProof w:val="0"/>
          <w:spacing w:val="-5"/>
          <w:lang w:val="en-GB"/>
        </w:rPr>
        <w:t>For the second module:</w:t>
      </w:r>
    </w:p>
    <w:p w14:paraId="29C05D92" w14:textId="5A1D4A69" w:rsidR="0079642A" w:rsidRDefault="0079642A" w:rsidP="0079642A">
      <w:pPr>
        <w:pStyle w:val="Testo1"/>
        <w:spacing w:line="240" w:lineRule="atLeast"/>
        <w:rPr>
          <w:noProof w:val="0"/>
          <w:spacing w:val="-5"/>
          <w:lang w:val="en-GB"/>
        </w:rPr>
      </w:pPr>
      <w:r>
        <w:rPr>
          <w:smallCaps/>
          <w:noProof w:val="0"/>
          <w:spacing w:val="-5"/>
          <w:sz w:val="16"/>
          <w:lang w:val="en-GB"/>
        </w:rPr>
        <w:t>Luis M. B. Cabral</w:t>
      </w:r>
      <w:r w:rsidRPr="005F6CEC">
        <w:rPr>
          <w:smallCaps/>
          <w:noProof w:val="0"/>
          <w:spacing w:val="-5"/>
          <w:sz w:val="16"/>
          <w:lang w:val="en-GB"/>
        </w:rPr>
        <w:t>,</w:t>
      </w:r>
      <w:r w:rsidRPr="005F6CEC">
        <w:rPr>
          <w:i/>
          <w:noProof w:val="0"/>
          <w:spacing w:val="-5"/>
          <w:lang w:val="en-GB"/>
        </w:rPr>
        <w:t xml:space="preserve"> </w:t>
      </w:r>
      <w:r>
        <w:rPr>
          <w:i/>
          <w:noProof w:val="0"/>
          <w:spacing w:val="-5"/>
          <w:lang w:val="en-GB"/>
        </w:rPr>
        <w:t>Introduction to Industrial Organization</w:t>
      </w:r>
      <w:r w:rsidRPr="005F6CEC">
        <w:rPr>
          <w:i/>
          <w:noProof w:val="0"/>
          <w:spacing w:val="-5"/>
          <w:lang w:val="en-GB"/>
        </w:rPr>
        <w:t>,</w:t>
      </w:r>
      <w:r w:rsidRPr="005F6CEC">
        <w:rPr>
          <w:noProof w:val="0"/>
          <w:spacing w:val="-5"/>
          <w:lang w:val="en-GB"/>
        </w:rPr>
        <w:t xml:space="preserve"> </w:t>
      </w:r>
      <w:r>
        <w:rPr>
          <w:noProof w:val="0"/>
          <w:spacing w:val="-5"/>
          <w:lang w:val="en-GB"/>
        </w:rPr>
        <w:t>2</w:t>
      </w:r>
      <w:r w:rsidRPr="000922CE">
        <w:rPr>
          <w:noProof w:val="0"/>
          <w:spacing w:val="-5"/>
          <w:vertAlign w:val="superscript"/>
          <w:lang w:val="en-GB"/>
        </w:rPr>
        <w:t>nd</w:t>
      </w:r>
      <w:r>
        <w:rPr>
          <w:noProof w:val="0"/>
          <w:spacing w:val="-5"/>
          <w:lang w:val="en-GB"/>
        </w:rPr>
        <w:t xml:space="preserve"> Edition, MIT Press</w:t>
      </w:r>
      <w:r w:rsidRPr="005F6CEC">
        <w:rPr>
          <w:noProof w:val="0"/>
          <w:spacing w:val="-5"/>
          <w:lang w:val="en-GB"/>
        </w:rPr>
        <w:t>,</w:t>
      </w:r>
      <w:r>
        <w:rPr>
          <w:noProof w:val="0"/>
          <w:spacing w:val="-5"/>
          <w:lang w:val="en-GB"/>
        </w:rPr>
        <w:t xml:space="preserve"> Cambridge, MA,</w:t>
      </w:r>
      <w:r w:rsidRPr="005F6CEC">
        <w:rPr>
          <w:noProof w:val="0"/>
          <w:spacing w:val="-5"/>
          <w:lang w:val="en-GB"/>
        </w:rPr>
        <w:t xml:space="preserve"> </w:t>
      </w:r>
      <w:r>
        <w:rPr>
          <w:noProof w:val="0"/>
          <w:spacing w:val="-5"/>
          <w:lang w:val="en-GB"/>
        </w:rPr>
        <w:t>2017</w:t>
      </w:r>
      <w:r w:rsidRPr="005F6CEC">
        <w:rPr>
          <w:noProof w:val="0"/>
          <w:spacing w:val="-5"/>
          <w:lang w:val="en-GB"/>
        </w:rPr>
        <w:t>.</w:t>
      </w:r>
    </w:p>
    <w:p w14:paraId="38F9828F" w14:textId="77777777" w:rsidR="00EC0770" w:rsidRPr="005F6CEC" w:rsidRDefault="00C92A38" w:rsidP="00EC0770">
      <w:pPr>
        <w:pStyle w:val="Testo1"/>
        <w:rPr>
          <w:i/>
          <w:noProof w:val="0"/>
          <w:lang w:val="en-GB"/>
        </w:rPr>
      </w:pPr>
      <w:r w:rsidRPr="005F6CEC">
        <w:rPr>
          <w:rFonts w:cs="Times"/>
          <w:noProof w:val="0"/>
          <w:szCs w:val="18"/>
          <w:lang w:val="en-GB"/>
        </w:rPr>
        <w:t xml:space="preserve">Further reading suggestions may be provided at the beginning of the </w:t>
      </w:r>
      <w:r w:rsidR="0038212D" w:rsidRPr="005F6CEC">
        <w:rPr>
          <w:noProof w:val="0"/>
          <w:lang w:val="en-GB"/>
        </w:rPr>
        <w:t xml:space="preserve">module and in this </w:t>
      </w:r>
      <w:proofErr w:type="gramStart"/>
      <w:r w:rsidR="0038212D" w:rsidRPr="005F6CEC">
        <w:rPr>
          <w:noProof w:val="0"/>
          <w:lang w:val="en-GB"/>
        </w:rPr>
        <w:t>case</w:t>
      </w:r>
      <w:proofErr w:type="gramEnd"/>
      <w:r w:rsidR="0038212D" w:rsidRPr="005F6CEC">
        <w:rPr>
          <w:noProof w:val="0"/>
          <w:lang w:val="en-GB"/>
        </w:rPr>
        <w:t xml:space="preserve"> </w:t>
      </w:r>
      <w:r w:rsidR="00136B8B" w:rsidRPr="005F6CEC">
        <w:rPr>
          <w:noProof w:val="0"/>
          <w:lang w:val="en-GB"/>
        </w:rPr>
        <w:t xml:space="preserve">they </w:t>
      </w:r>
      <w:r w:rsidR="0038212D" w:rsidRPr="005F6CEC">
        <w:rPr>
          <w:noProof w:val="0"/>
          <w:lang w:val="en-GB"/>
        </w:rPr>
        <w:t xml:space="preserve">will also be published on the </w:t>
      </w:r>
      <w:r w:rsidR="0038212D" w:rsidRPr="005F6CEC">
        <w:rPr>
          <w:i/>
          <w:noProof w:val="0"/>
          <w:lang w:val="en-GB"/>
        </w:rPr>
        <w:t xml:space="preserve">Blackboard </w:t>
      </w:r>
      <w:r w:rsidR="0038212D" w:rsidRPr="005F6CEC">
        <w:rPr>
          <w:noProof w:val="0"/>
          <w:lang w:val="en-GB"/>
        </w:rPr>
        <w:t>platform</w:t>
      </w:r>
      <w:r w:rsidR="0038212D" w:rsidRPr="005F6CEC">
        <w:rPr>
          <w:i/>
          <w:noProof w:val="0"/>
          <w:lang w:val="en-GB"/>
        </w:rPr>
        <w:t>.</w:t>
      </w:r>
    </w:p>
    <w:p w14:paraId="6CAC452C" w14:textId="77777777" w:rsidR="00C92A38" w:rsidRPr="005F6CEC" w:rsidRDefault="00C92A38" w:rsidP="00EC0770">
      <w:pPr>
        <w:pStyle w:val="Testo1"/>
        <w:spacing w:before="240" w:after="120"/>
        <w:rPr>
          <w:b/>
          <w:i/>
          <w:noProof w:val="0"/>
          <w:lang w:val="en-GB"/>
        </w:rPr>
      </w:pPr>
      <w:r w:rsidRPr="005F6CEC">
        <w:rPr>
          <w:b/>
          <w:i/>
          <w:noProof w:val="0"/>
          <w:lang w:val="en-GB"/>
        </w:rPr>
        <w:t>TEACHING METHOD</w:t>
      </w:r>
    </w:p>
    <w:p w14:paraId="27E68E24" w14:textId="77777777" w:rsidR="00C92A38" w:rsidRPr="005F6CEC" w:rsidRDefault="00C92A38" w:rsidP="00C92A38">
      <w:pPr>
        <w:pStyle w:val="Testo2"/>
        <w:rPr>
          <w:noProof w:val="0"/>
          <w:lang w:val="en-GB"/>
        </w:rPr>
      </w:pPr>
      <w:r w:rsidRPr="005F6CEC">
        <w:rPr>
          <w:noProof w:val="0"/>
          <w:lang w:val="en-GB"/>
        </w:rPr>
        <w:t xml:space="preserve">The two modules are taught lectures and exercises as well as discussions.  </w:t>
      </w:r>
    </w:p>
    <w:p w14:paraId="52E7B6F2" w14:textId="77777777" w:rsidR="0038212D" w:rsidRPr="005F6CEC" w:rsidRDefault="0038212D" w:rsidP="00EC0770">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T</w:t>
      </w:r>
      <w:r w:rsidR="00136B8B" w:rsidRPr="005F6CEC">
        <w:rPr>
          <w:rFonts w:ascii="Times" w:eastAsia="Times New Roman" w:hAnsi="Times"/>
          <w:sz w:val="18"/>
          <w:szCs w:val="20"/>
          <w:lang w:val="en-GB"/>
        </w:rPr>
        <w:t>h</w:t>
      </w:r>
      <w:r w:rsidRPr="005F6CEC">
        <w:rPr>
          <w:rFonts w:ascii="Times" w:eastAsia="Times New Roman" w:hAnsi="Times"/>
          <w:sz w:val="18"/>
          <w:szCs w:val="20"/>
          <w:lang w:val="en-GB"/>
        </w:rPr>
        <w:t xml:space="preserve">e Blackboard platform will be used to make </w:t>
      </w:r>
      <w:r w:rsidR="00136B8B" w:rsidRPr="005F6CEC">
        <w:rPr>
          <w:rFonts w:ascii="Times" w:eastAsia="Times New Roman" w:hAnsi="Times"/>
          <w:sz w:val="18"/>
          <w:szCs w:val="20"/>
          <w:lang w:val="en-GB"/>
        </w:rPr>
        <w:t>study</w:t>
      </w:r>
      <w:r w:rsidRPr="005F6CEC">
        <w:rPr>
          <w:rFonts w:ascii="Times" w:eastAsia="Times New Roman" w:hAnsi="Times"/>
          <w:sz w:val="18"/>
          <w:szCs w:val="20"/>
          <w:lang w:val="en-GB"/>
        </w:rPr>
        <w:t xml:space="preserve"> material available</w:t>
      </w:r>
      <w:r w:rsidR="00136B8B" w:rsidRPr="005F6CEC">
        <w:rPr>
          <w:rFonts w:ascii="Times" w:eastAsia="Times New Roman" w:hAnsi="Times"/>
          <w:sz w:val="18"/>
          <w:szCs w:val="20"/>
          <w:lang w:val="en-GB"/>
        </w:rPr>
        <w:t xml:space="preserve"> and support the course.</w:t>
      </w:r>
    </w:p>
    <w:p w14:paraId="1E6240C7" w14:textId="77777777" w:rsidR="00EC0770" w:rsidRPr="005F6CEC" w:rsidRDefault="00EC0770" w:rsidP="00EC0770">
      <w:pPr>
        <w:spacing w:before="240" w:after="120" w:line="220" w:lineRule="exact"/>
        <w:rPr>
          <w:b/>
          <w:i/>
          <w:sz w:val="18"/>
          <w:lang w:val="en-GB"/>
        </w:rPr>
      </w:pPr>
      <w:r w:rsidRPr="005F6CEC">
        <w:rPr>
          <w:b/>
          <w:i/>
          <w:sz w:val="18"/>
          <w:lang w:val="en-GB"/>
        </w:rPr>
        <w:t>ASSESSMENT METHOD AND CRITERIA</w:t>
      </w:r>
    </w:p>
    <w:p w14:paraId="3A5BC41F" w14:textId="2FF0526A" w:rsidR="0038212D" w:rsidRDefault="0038212D" w:rsidP="0038212D">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The written test of the module </w:t>
      </w:r>
      <w:r w:rsidR="00136B8B" w:rsidRPr="005F6CEC">
        <w:rPr>
          <w:rFonts w:ascii="Times" w:eastAsia="Times New Roman" w:hAnsi="Times"/>
          <w:sz w:val="18"/>
          <w:szCs w:val="20"/>
          <w:lang w:val="en-GB"/>
        </w:rPr>
        <w:t>‘</w:t>
      </w:r>
      <w:r w:rsidR="00415652">
        <w:rPr>
          <w:rFonts w:ascii="Times" w:eastAsia="Times New Roman" w:hAnsi="Times"/>
          <w:sz w:val="18"/>
          <w:szCs w:val="20"/>
          <w:lang w:val="en-GB"/>
        </w:rPr>
        <w:t>Elements of strategic thinking</w:t>
      </w:r>
      <w:r w:rsidR="00136B8B" w:rsidRPr="005F6CEC">
        <w:rPr>
          <w:rFonts w:ascii="Times" w:eastAsia="Times New Roman" w:hAnsi="Times"/>
          <w:sz w:val="18"/>
          <w:szCs w:val="20"/>
          <w:lang w:val="en-GB"/>
        </w:rPr>
        <w:t>’</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 xml:space="preserve">aims </w:t>
      </w:r>
      <w:r w:rsidR="004B4587">
        <w:rPr>
          <w:rFonts w:ascii="Times" w:eastAsia="Times New Roman" w:hAnsi="Times"/>
          <w:sz w:val="18"/>
          <w:szCs w:val="20"/>
          <w:lang w:val="en-GB"/>
        </w:rPr>
        <w:t>at</w:t>
      </w:r>
      <w:r w:rsidR="004B4587"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assess</w:t>
      </w:r>
      <w:r w:rsidR="004B4587">
        <w:rPr>
          <w:rFonts w:ascii="Times" w:eastAsia="Times New Roman" w:hAnsi="Times"/>
          <w:sz w:val="18"/>
          <w:szCs w:val="20"/>
          <w:lang w:val="en-GB"/>
        </w:rPr>
        <w:t>ing</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students’</w:t>
      </w:r>
      <w:r w:rsidRPr="005F6CEC">
        <w:rPr>
          <w:rFonts w:ascii="Times" w:eastAsia="Times New Roman" w:hAnsi="Times"/>
          <w:sz w:val="18"/>
          <w:szCs w:val="20"/>
          <w:lang w:val="en-GB"/>
        </w:rPr>
        <w:t xml:space="preserve"> practical abilities in the use of the tools of game theory, in the normal and extended representation of the strategic interaction and in </w:t>
      </w:r>
      <w:r w:rsidR="00136B8B" w:rsidRPr="005F6CEC">
        <w:rPr>
          <w:rFonts w:ascii="Times" w:eastAsia="Times New Roman" w:hAnsi="Times"/>
          <w:sz w:val="18"/>
          <w:szCs w:val="20"/>
          <w:lang w:val="en-GB"/>
        </w:rPr>
        <w:t>solving</w:t>
      </w:r>
      <w:r w:rsidRPr="005F6CEC">
        <w:rPr>
          <w:rFonts w:ascii="Times" w:eastAsia="Times New Roman" w:hAnsi="Times"/>
          <w:sz w:val="18"/>
          <w:szCs w:val="20"/>
          <w:lang w:val="en-GB"/>
        </w:rPr>
        <w:t xml:space="preserve"> the corresponding games; calculation errors with the correct procedure are penalized with half point attributed to </w:t>
      </w:r>
      <w:r w:rsidR="00136B8B" w:rsidRPr="005F6CEC">
        <w:rPr>
          <w:rFonts w:ascii="Times" w:eastAsia="Times New Roman" w:hAnsi="Times"/>
          <w:sz w:val="18"/>
          <w:szCs w:val="20"/>
          <w:lang w:val="en-GB"/>
        </w:rPr>
        <w:t>exercise or part of the exercise</w:t>
      </w:r>
      <w:r w:rsidRPr="005F6CEC">
        <w:rPr>
          <w:rFonts w:ascii="Times" w:eastAsia="Times New Roman" w:hAnsi="Times"/>
          <w:sz w:val="18"/>
          <w:szCs w:val="20"/>
          <w:lang w:val="en-GB"/>
        </w:rPr>
        <w:t xml:space="preserve">. </w:t>
      </w:r>
    </w:p>
    <w:p w14:paraId="24715015" w14:textId="7303C029" w:rsidR="00F933A7" w:rsidRDefault="00F933A7" w:rsidP="00F933A7">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The written test of the module ‘</w:t>
      </w:r>
      <w:r w:rsidR="008D1A76">
        <w:rPr>
          <w:rFonts w:ascii="Times" w:eastAsia="Times New Roman" w:hAnsi="Times"/>
          <w:sz w:val="18"/>
          <w:szCs w:val="20"/>
          <w:lang w:val="en-GB"/>
        </w:rPr>
        <w:t>Strategic interactions and imperfect competition</w:t>
      </w:r>
      <w:r w:rsidRPr="005F6CEC">
        <w:rPr>
          <w:rFonts w:ascii="Times" w:eastAsia="Times New Roman" w:hAnsi="Times"/>
          <w:sz w:val="18"/>
          <w:szCs w:val="20"/>
          <w:lang w:val="en-GB"/>
        </w:rPr>
        <w:t xml:space="preserve">’ aims </w:t>
      </w:r>
      <w:r w:rsidR="004B4587">
        <w:rPr>
          <w:rFonts w:ascii="Times" w:eastAsia="Times New Roman" w:hAnsi="Times"/>
          <w:sz w:val="18"/>
          <w:szCs w:val="20"/>
          <w:lang w:val="en-GB"/>
        </w:rPr>
        <w:t>at</w:t>
      </w:r>
      <w:r w:rsidR="004B4587" w:rsidRPr="005F6CEC">
        <w:rPr>
          <w:rFonts w:ascii="Times" w:eastAsia="Times New Roman" w:hAnsi="Times"/>
          <w:sz w:val="18"/>
          <w:szCs w:val="20"/>
          <w:lang w:val="en-GB"/>
        </w:rPr>
        <w:t xml:space="preserve"> </w:t>
      </w:r>
      <w:r w:rsidRPr="005F6CEC">
        <w:rPr>
          <w:rFonts w:ascii="Times" w:eastAsia="Times New Roman" w:hAnsi="Times"/>
          <w:sz w:val="18"/>
          <w:szCs w:val="20"/>
          <w:lang w:val="en-GB"/>
        </w:rPr>
        <w:t>assess</w:t>
      </w:r>
      <w:r w:rsidR="004B4587">
        <w:rPr>
          <w:rFonts w:ascii="Times" w:eastAsia="Times New Roman" w:hAnsi="Times"/>
          <w:sz w:val="18"/>
          <w:szCs w:val="20"/>
          <w:lang w:val="en-GB"/>
        </w:rPr>
        <w:t>ing</w:t>
      </w:r>
      <w:r w:rsidRPr="005F6CEC">
        <w:rPr>
          <w:rFonts w:ascii="Times" w:eastAsia="Times New Roman" w:hAnsi="Times"/>
          <w:sz w:val="18"/>
          <w:szCs w:val="20"/>
          <w:lang w:val="en-GB"/>
        </w:rPr>
        <w:t xml:space="preserve"> students’ practical abilities in the use of the tools of game theory in </w:t>
      </w:r>
      <w:r w:rsidR="00415652">
        <w:rPr>
          <w:rFonts w:ascii="Times" w:eastAsia="Times New Roman" w:hAnsi="Times"/>
          <w:sz w:val="18"/>
          <w:szCs w:val="20"/>
          <w:lang w:val="en-GB"/>
        </w:rPr>
        <w:t xml:space="preserve">modelling and </w:t>
      </w:r>
      <w:r w:rsidRPr="005F6CEC">
        <w:rPr>
          <w:rFonts w:ascii="Times" w:eastAsia="Times New Roman" w:hAnsi="Times"/>
          <w:sz w:val="18"/>
          <w:szCs w:val="20"/>
          <w:lang w:val="en-GB"/>
        </w:rPr>
        <w:t>solving games</w:t>
      </w:r>
      <w:r w:rsidR="00415652">
        <w:rPr>
          <w:rFonts w:ascii="Times" w:eastAsia="Times New Roman" w:hAnsi="Times"/>
          <w:sz w:val="18"/>
          <w:szCs w:val="20"/>
          <w:lang w:val="en-GB"/>
        </w:rPr>
        <w:t xml:space="preserve"> related </w:t>
      </w:r>
      <w:r w:rsidR="004B4587">
        <w:rPr>
          <w:rFonts w:ascii="Times" w:eastAsia="Times New Roman" w:hAnsi="Times"/>
          <w:sz w:val="18"/>
          <w:szCs w:val="20"/>
          <w:lang w:val="en-GB"/>
        </w:rPr>
        <w:t xml:space="preserve">to </w:t>
      </w:r>
      <w:r w:rsidR="00415652">
        <w:rPr>
          <w:rFonts w:ascii="Times" w:eastAsia="Times New Roman" w:hAnsi="Times"/>
          <w:sz w:val="18"/>
          <w:szCs w:val="20"/>
          <w:lang w:val="en-GB"/>
        </w:rPr>
        <w:t>the topics covered</w:t>
      </w:r>
      <w:r w:rsidRPr="005F6CEC">
        <w:rPr>
          <w:rFonts w:ascii="Times" w:eastAsia="Times New Roman" w:hAnsi="Times"/>
          <w:sz w:val="18"/>
          <w:szCs w:val="20"/>
          <w:lang w:val="en-GB"/>
        </w:rPr>
        <w:t xml:space="preserve">; calculation errors with the correct procedure are penalized with half point attributed to exercise or part of the exercise. </w:t>
      </w:r>
    </w:p>
    <w:p w14:paraId="2EC05549" w14:textId="5141A09E" w:rsidR="00636D34" w:rsidRDefault="00304658" w:rsidP="00D50A4B">
      <w:pPr>
        <w:pStyle w:val="Testo2"/>
        <w:rPr>
          <w:noProof w:val="0"/>
          <w:lang w:val="en-GB"/>
        </w:rPr>
      </w:pPr>
      <w:r w:rsidRPr="005F6CEC">
        <w:rPr>
          <w:noProof w:val="0"/>
          <w:szCs w:val="18"/>
          <w:lang w:val="en-GB"/>
        </w:rPr>
        <w:t xml:space="preserve">Students can take the written exams for both modules during the official exam sessions on the same date or on two different dates. Students pass the exam when they have passed both exams for both modules with a minimum grade of 18/30. </w:t>
      </w:r>
      <w:r w:rsidR="0029442F" w:rsidRPr="005F6CEC">
        <w:rPr>
          <w:noProof w:val="0"/>
          <w:lang w:val="en-GB"/>
        </w:rPr>
        <w:t xml:space="preserve">The final mark is determined </w:t>
      </w:r>
      <w:r w:rsidR="0029442F" w:rsidRPr="005F6CEC">
        <w:rPr>
          <w:noProof w:val="0"/>
          <w:lang w:val="en-GB"/>
        </w:rPr>
        <w:lastRenderedPageBreak/>
        <w:t>by calculating the average mark of the t</w:t>
      </w:r>
      <w:r w:rsidR="00F933A7">
        <w:rPr>
          <w:noProof w:val="0"/>
          <w:lang w:val="en-GB"/>
        </w:rPr>
        <w:t>wo</w:t>
      </w:r>
      <w:r w:rsidR="0029442F" w:rsidRPr="005F6CEC">
        <w:rPr>
          <w:noProof w:val="0"/>
          <w:lang w:val="en-GB"/>
        </w:rPr>
        <w:t xml:space="preserve"> modules. The mark obtained from a single module will be combined with that of the other </w:t>
      </w:r>
      <w:r w:rsidR="00F933A7">
        <w:rPr>
          <w:noProof w:val="0"/>
          <w:lang w:val="en-GB"/>
        </w:rPr>
        <w:t>one</w:t>
      </w:r>
      <w:r w:rsidR="0029442F" w:rsidRPr="005F6CEC">
        <w:rPr>
          <w:noProof w:val="0"/>
          <w:lang w:val="en-GB"/>
        </w:rPr>
        <w:t xml:space="preserve"> by the scheduled examination session within the same academic year</w:t>
      </w:r>
      <w:r w:rsidR="004B4587">
        <w:rPr>
          <w:noProof w:val="0"/>
          <w:lang w:val="en-GB"/>
        </w:rPr>
        <w:t>.</w:t>
      </w:r>
      <w:r w:rsidR="0029442F" w:rsidRPr="005F6CEC">
        <w:rPr>
          <w:noProof w:val="0"/>
          <w:lang w:val="en-GB"/>
        </w:rPr>
        <w:t xml:space="preserve"> After this deadline, students will have to retake the tests for </w:t>
      </w:r>
      <w:r w:rsidR="004B4587">
        <w:rPr>
          <w:noProof w:val="0"/>
          <w:lang w:val="en-GB"/>
        </w:rPr>
        <w:t>both</w:t>
      </w:r>
      <w:r w:rsidR="0029442F" w:rsidRPr="005F6CEC">
        <w:rPr>
          <w:noProof w:val="0"/>
          <w:lang w:val="en-GB"/>
        </w:rPr>
        <w:t xml:space="preserve"> modules, according to the instructions indicated</w:t>
      </w:r>
      <w:r w:rsidR="00EC0770" w:rsidRPr="005F6CEC">
        <w:rPr>
          <w:noProof w:val="0"/>
          <w:lang w:val="en-GB"/>
        </w:rPr>
        <w:t>.</w:t>
      </w:r>
    </w:p>
    <w:p w14:paraId="5DBBA2AA" w14:textId="52136769" w:rsidR="00D50A4B" w:rsidRDefault="00D50A4B" w:rsidP="00D50A4B">
      <w:pPr>
        <w:pStyle w:val="Testo2"/>
        <w:rPr>
          <w:noProof w:val="0"/>
          <w:lang w:val="en-GB"/>
        </w:rPr>
      </w:pPr>
      <w:r>
        <w:rPr>
          <w:noProof w:val="0"/>
          <w:lang w:val="en-GB"/>
        </w:rPr>
        <w:t>Mid-term exams may be offered</w:t>
      </w:r>
      <w:r w:rsidR="00D815CC">
        <w:rPr>
          <w:noProof w:val="0"/>
          <w:lang w:val="en-GB"/>
        </w:rPr>
        <w:t xml:space="preserve">, </w:t>
      </w:r>
      <w:proofErr w:type="gramStart"/>
      <w:r w:rsidR="00D815CC">
        <w:rPr>
          <w:noProof w:val="0"/>
          <w:lang w:val="en-GB"/>
        </w:rPr>
        <w:t>in particular at</w:t>
      </w:r>
      <w:proofErr w:type="gramEnd"/>
      <w:r w:rsidR="00D815CC">
        <w:rPr>
          <w:noProof w:val="0"/>
          <w:lang w:val="en-GB"/>
        </w:rPr>
        <w:t xml:space="preserve"> the end of the first module</w:t>
      </w:r>
      <w:r>
        <w:rPr>
          <w:noProof w:val="0"/>
          <w:lang w:val="en-GB"/>
        </w:rPr>
        <w:t>.</w:t>
      </w:r>
    </w:p>
    <w:p w14:paraId="33236549" w14:textId="40359C6C" w:rsidR="00E97AA4" w:rsidRPr="00E97AA4" w:rsidRDefault="00E97AA4" w:rsidP="00E97AA4">
      <w:pPr>
        <w:tabs>
          <w:tab w:val="left" w:pos="284"/>
        </w:tabs>
        <w:spacing w:line="220" w:lineRule="exact"/>
        <w:ind w:firstLine="284"/>
        <w:rPr>
          <w:rFonts w:ascii="Times" w:eastAsia="Times New Roman" w:hAnsi="Times"/>
          <w:sz w:val="18"/>
          <w:szCs w:val="20"/>
          <w:lang w:val="en-GB"/>
        </w:rPr>
      </w:pPr>
      <w:r w:rsidRPr="00E97AA4">
        <w:rPr>
          <w:rFonts w:ascii="Times" w:eastAsia="Times New Roman" w:hAnsi="Times"/>
          <w:sz w:val="18"/>
          <w:szCs w:val="20"/>
          <w:lang w:val="en-GB"/>
        </w:rPr>
        <w:t xml:space="preserve">Exams and the assessment process may be subject to changes, with the assessment criteria being substantially the same, based on the rules that </w:t>
      </w:r>
      <w:r w:rsidR="004B4587">
        <w:rPr>
          <w:rFonts w:ascii="Times" w:eastAsia="Times New Roman" w:hAnsi="Times"/>
          <w:sz w:val="18"/>
          <w:szCs w:val="20"/>
          <w:lang w:val="en-GB"/>
        </w:rPr>
        <w:t>might</w:t>
      </w:r>
      <w:r w:rsidR="004B4587" w:rsidRPr="00E97AA4">
        <w:rPr>
          <w:rFonts w:ascii="Times" w:eastAsia="Times New Roman" w:hAnsi="Times"/>
          <w:sz w:val="18"/>
          <w:szCs w:val="20"/>
          <w:lang w:val="en-GB"/>
        </w:rPr>
        <w:t xml:space="preserve"> </w:t>
      </w:r>
      <w:r w:rsidRPr="00E97AA4">
        <w:rPr>
          <w:rFonts w:ascii="Times" w:eastAsia="Times New Roman" w:hAnsi="Times"/>
          <w:sz w:val="18"/>
          <w:szCs w:val="20"/>
          <w:lang w:val="en-GB"/>
        </w:rPr>
        <w:t xml:space="preserve">be established by the Competent Authorities </w:t>
      </w:r>
      <w:proofErr w:type="gramStart"/>
      <w:r w:rsidRPr="00E97AA4">
        <w:rPr>
          <w:rFonts w:ascii="Times" w:eastAsia="Times New Roman" w:hAnsi="Times"/>
          <w:sz w:val="18"/>
          <w:szCs w:val="20"/>
          <w:lang w:val="en-GB"/>
        </w:rPr>
        <w:t>as a consequence of</w:t>
      </w:r>
      <w:proofErr w:type="gramEnd"/>
      <w:r w:rsidRPr="00E97AA4">
        <w:rPr>
          <w:rFonts w:ascii="Times" w:eastAsia="Times New Roman" w:hAnsi="Times"/>
          <w:sz w:val="18"/>
          <w:szCs w:val="20"/>
          <w:lang w:val="en-GB"/>
        </w:rPr>
        <w:t xml:space="preserve"> the Covid-19 pandemic. Any necessary changes will be communicated at the beginning</w:t>
      </w:r>
      <w:r w:rsidR="004B4587">
        <w:rPr>
          <w:rFonts w:ascii="Times" w:eastAsia="Times New Roman" w:hAnsi="Times"/>
          <w:sz w:val="18"/>
          <w:szCs w:val="20"/>
          <w:lang w:val="en-GB"/>
        </w:rPr>
        <w:t xml:space="preserve"> </w:t>
      </w:r>
      <w:r w:rsidRPr="00E97AA4">
        <w:rPr>
          <w:rFonts w:ascii="Times" w:eastAsia="Times New Roman" w:hAnsi="Times"/>
          <w:sz w:val="18"/>
          <w:szCs w:val="20"/>
          <w:lang w:val="en-GB"/>
        </w:rPr>
        <w:t xml:space="preserve">of </w:t>
      </w:r>
      <w:r w:rsidR="004B4587">
        <w:rPr>
          <w:rFonts w:ascii="Times" w:eastAsia="Times New Roman" w:hAnsi="Times"/>
          <w:sz w:val="18"/>
          <w:szCs w:val="20"/>
          <w:lang w:val="en-GB"/>
        </w:rPr>
        <w:t xml:space="preserve">or during </w:t>
      </w:r>
      <w:r w:rsidRPr="00E97AA4">
        <w:rPr>
          <w:rFonts w:ascii="Times" w:eastAsia="Times New Roman" w:hAnsi="Times"/>
          <w:sz w:val="18"/>
          <w:szCs w:val="20"/>
          <w:lang w:val="en-GB"/>
        </w:rPr>
        <w:t xml:space="preserve">the course. </w:t>
      </w:r>
    </w:p>
    <w:p w14:paraId="6FF16254" w14:textId="77777777" w:rsidR="00EC0770" w:rsidRPr="005F6CEC" w:rsidRDefault="00EC0770" w:rsidP="00EC0770">
      <w:pPr>
        <w:spacing w:before="240" w:after="120"/>
        <w:rPr>
          <w:b/>
          <w:i/>
          <w:sz w:val="18"/>
          <w:lang w:val="en-GB"/>
        </w:rPr>
      </w:pPr>
      <w:r w:rsidRPr="005F6CEC">
        <w:rPr>
          <w:b/>
          <w:i/>
          <w:sz w:val="18"/>
          <w:lang w:val="en-GB"/>
        </w:rPr>
        <w:t>NOTES AND PREREQUISITES</w:t>
      </w:r>
    </w:p>
    <w:p w14:paraId="1A56354B" w14:textId="77777777" w:rsidR="0038212D" w:rsidRPr="005F6CEC" w:rsidRDefault="0038212D" w:rsidP="00EC0770">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During the course </w:t>
      </w:r>
      <w:r w:rsidRPr="005F6CEC">
        <w:rPr>
          <w:rFonts w:ascii="Times" w:eastAsia="Times New Roman" w:hAnsi="Times"/>
          <w:i/>
          <w:sz w:val="18"/>
          <w:szCs w:val="20"/>
          <w:lang w:val="en-GB"/>
        </w:rPr>
        <w:t>Blackboard</w:t>
      </w:r>
      <w:r w:rsidRPr="005F6CEC">
        <w:rPr>
          <w:rFonts w:ascii="Times" w:eastAsia="Times New Roman" w:hAnsi="Times"/>
          <w:sz w:val="18"/>
          <w:szCs w:val="20"/>
          <w:lang w:val="en-GB"/>
        </w:rPr>
        <w:t xml:space="preserve"> platform will be used, so students are advised to have their own access password and to monitor the dedicated page, as well as to verify </w:t>
      </w:r>
      <w:r w:rsidR="00CE37B0" w:rsidRPr="005F6CEC">
        <w:rPr>
          <w:rFonts w:ascii="Times" w:eastAsia="Times New Roman" w:hAnsi="Times"/>
          <w:sz w:val="18"/>
          <w:szCs w:val="20"/>
          <w:lang w:val="en-GB"/>
        </w:rPr>
        <w:t xml:space="preserve">that their </w:t>
      </w:r>
      <w:r w:rsidR="00166042" w:rsidRPr="005F6CEC">
        <w:rPr>
          <w:rFonts w:ascii="Times" w:eastAsia="Times New Roman" w:hAnsi="Times"/>
          <w:sz w:val="18"/>
          <w:szCs w:val="20"/>
          <w:lang w:val="en-GB"/>
        </w:rPr>
        <w:t>registered</w:t>
      </w:r>
      <w:r w:rsidR="00CE37B0" w:rsidRPr="005F6CEC">
        <w:rPr>
          <w:rFonts w:ascii="Times" w:eastAsia="Times New Roman" w:hAnsi="Times"/>
          <w:sz w:val="18"/>
          <w:szCs w:val="20"/>
          <w:lang w:val="en-GB"/>
        </w:rPr>
        <w:t xml:space="preserve"> email is correct </w:t>
      </w:r>
      <w:r w:rsidRPr="005F6CEC">
        <w:rPr>
          <w:rFonts w:ascii="Times" w:eastAsia="Times New Roman" w:hAnsi="Times"/>
          <w:sz w:val="18"/>
          <w:szCs w:val="20"/>
          <w:lang w:val="en-GB"/>
        </w:rPr>
        <w:t xml:space="preserve">so as not to </w:t>
      </w:r>
      <w:r w:rsidR="00CE37B0" w:rsidRPr="005F6CEC">
        <w:rPr>
          <w:rFonts w:ascii="Times" w:eastAsia="Times New Roman" w:hAnsi="Times"/>
          <w:sz w:val="18"/>
          <w:szCs w:val="20"/>
          <w:lang w:val="en-GB"/>
        </w:rPr>
        <w:t>miss</w:t>
      </w:r>
      <w:r w:rsidRPr="005F6CEC">
        <w:rPr>
          <w:rFonts w:ascii="Times" w:eastAsia="Times New Roman" w:hAnsi="Times"/>
          <w:sz w:val="18"/>
          <w:szCs w:val="20"/>
          <w:lang w:val="en-GB"/>
        </w:rPr>
        <w:t xml:space="preserve"> communications </w:t>
      </w:r>
      <w:r w:rsidR="00CE37B0" w:rsidRPr="005F6CEC">
        <w:rPr>
          <w:rFonts w:ascii="Times" w:eastAsia="Times New Roman" w:hAnsi="Times"/>
          <w:sz w:val="18"/>
          <w:szCs w:val="20"/>
          <w:lang w:val="en-GB"/>
        </w:rPr>
        <w:t>from lecturers</w:t>
      </w:r>
      <w:r w:rsidRPr="005F6CEC">
        <w:rPr>
          <w:rFonts w:ascii="Times" w:eastAsia="Times New Roman" w:hAnsi="Times"/>
          <w:sz w:val="18"/>
          <w:szCs w:val="20"/>
          <w:lang w:val="en-GB"/>
        </w:rPr>
        <w:t>.</w:t>
      </w:r>
    </w:p>
    <w:p w14:paraId="78472CA0" w14:textId="6BE86360" w:rsidR="00F26628" w:rsidRPr="005F6CEC" w:rsidRDefault="00F26628" w:rsidP="00F26628">
      <w:pPr>
        <w:pStyle w:val="Testo2"/>
        <w:rPr>
          <w:noProof w:val="0"/>
          <w:lang w:val="en-GB"/>
        </w:rPr>
      </w:pPr>
      <w:r w:rsidRPr="005F6CEC">
        <w:rPr>
          <w:noProof w:val="0"/>
          <w:lang w:val="en-GB"/>
        </w:rPr>
        <w:t xml:space="preserve">The course is composed of lectures and teaching material in English. </w:t>
      </w:r>
    </w:p>
    <w:p w14:paraId="5D87E0AC" w14:textId="77777777" w:rsidR="00F26628" w:rsidRPr="005F6CEC" w:rsidRDefault="00F26628" w:rsidP="00EC0770">
      <w:pPr>
        <w:pStyle w:val="Testo2"/>
        <w:rPr>
          <w:noProof w:val="0"/>
          <w:lang w:val="en-GB"/>
        </w:rPr>
      </w:pPr>
      <w:r w:rsidRPr="005F6CEC">
        <w:rPr>
          <w:noProof w:val="0"/>
          <w:lang w:val="en-GB"/>
        </w:rPr>
        <w:t>A prerequisite for successfully completing this course is knowledge of the basic elements of micro-economic analysis, particularly the theory of markets (monopoly, perfect competition, oligopoly).</w:t>
      </w:r>
    </w:p>
    <w:p w14:paraId="40C30BB6" w14:textId="77777777" w:rsidR="004B49F5" w:rsidRPr="004B49F5" w:rsidRDefault="004B49F5" w:rsidP="004B49F5">
      <w:pPr>
        <w:spacing w:before="120" w:after="160" w:line="259" w:lineRule="auto"/>
        <w:ind w:firstLine="284"/>
        <w:jc w:val="left"/>
        <w:rPr>
          <w:rFonts w:eastAsia="Calibri"/>
          <w:sz w:val="18"/>
          <w:szCs w:val="18"/>
          <w:lang w:val="en-US" w:eastAsia="en-US"/>
        </w:rPr>
      </w:pPr>
      <w:r w:rsidRPr="004B49F5">
        <w:rPr>
          <w:rFonts w:eastAsia="Calibri"/>
          <w:sz w:val="18"/>
          <w:szCs w:val="18"/>
          <w:lang w:val="en-US" w:eastAsia="en-US"/>
        </w:rPr>
        <w:t>In case the current Covid-19 health emergency does not allow frontal teaching, remote teaching and assessment will be carried out following procedures that will be promptly notified to students.</w:t>
      </w:r>
    </w:p>
    <w:p w14:paraId="5A2F66CC" w14:textId="02A17108" w:rsidR="00414B47" w:rsidRDefault="00414B47" w:rsidP="00414B47">
      <w:pPr>
        <w:pStyle w:val="Testo2"/>
        <w:spacing w:before="120"/>
        <w:rPr>
          <w:noProof w:val="0"/>
          <w:lang w:val="en-GB"/>
        </w:rPr>
      </w:pPr>
      <w:r>
        <w:rPr>
          <w:noProof w:val="0"/>
          <w:lang w:val="en-GB"/>
        </w:rPr>
        <w:t xml:space="preserve">Further information can be found on the lecturer's webpage at </w:t>
      </w:r>
      <w:hyperlink r:id="rId5" w:history="1">
        <w:r>
          <w:rPr>
            <w:rStyle w:val="Collegamentoipertestuale"/>
            <w:noProof w:val="0"/>
            <w:lang w:val="en-GB"/>
          </w:rPr>
          <w:t>http://docenti.unicatt.it/web/searchByName.do?language=ENG</w:t>
        </w:r>
      </w:hyperlink>
      <w:r>
        <w:rPr>
          <w:noProof w:val="0"/>
          <w:lang w:val="en-GB"/>
        </w:rPr>
        <w:t xml:space="preserve"> or on the Faculty notice board.</w:t>
      </w:r>
    </w:p>
    <w:p w14:paraId="73299CBC" w14:textId="0BA3E4E9" w:rsidR="00577FBD" w:rsidRPr="00577FBD" w:rsidRDefault="00577FBD" w:rsidP="00577FBD">
      <w:pPr>
        <w:spacing w:before="240" w:after="120"/>
        <w:rPr>
          <w:b/>
          <w:i/>
          <w:sz w:val="18"/>
          <w:lang w:val="en-GB"/>
        </w:rPr>
      </w:pPr>
      <w:r>
        <w:rPr>
          <w:b/>
          <w:i/>
          <w:sz w:val="18"/>
          <w:lang w:val="en-GB"/>
        </w:rPr>
        <w:t>OFFICE HOURS</w:t>
      </w:r>
    </w:p>
    <w:p w14:paraId="1E6007A4" w14:textId="73BC0F22" w:rsidR="00577FBD" w:rsidRDefault="00577FBD" w:rsidP="00577FBD">
      <w:pPr>
        <w:pStyle w:val="Testo2"/>
        <w:rPr>
          <w:lang w:val="en-GB"/>
        </w:rPr>
      </w:pPr>
      <w:r w:rsidRPr="00577FBD">
        <w:rPr>
          <w:lang w:val="en-GB"/>
        </w:rPr>
        <w:t>Prof. Guido Merzoni’s office hours are held at the Department of International Economics, Institutions and Development, Via Necchi, 5</w:t>
      </w:r>
      <w:r w:rsidR="00034FF2">
        <w:rPr>
          <w:lang w:val="en-GB"/>
        </w:rPr>
        <w:t>,</w:t>
      </w:r>
      <w:r w:rsidRPr="00577FBD">
        <w:rPr>
          <w:lang w:val="en-GB"/>
        </w:rPr>
        <w:t xml:space="preserve"> IV floor, </w:t>
      </w:r>
      <w:r w:rsidR="00034FF2">
        <w:rPr>
          <w:lang w:val="en-GB"/>
        </w:rPr>
        <w:t>following</w:t>
      </w:r>
      <w:r>
        <w:rPr>
          <w:lang w:val="en-GB"/>
        </w:rPr>
        <w:t xml:space="preserve"> the timing communicated in that building and on the </w:t>
      </w:r>
      <w:r w:rsidR="00D4308C">
        <w:rPr>
          <w:lang w:val="en-GB"/>
        </w:rPr>
        <w:t xml:space="preserve">lecturer’s </w:t>
      </w:r>
      <w:r>
        <w:rPr>
          <w:lang w:val="en-GB"/>
        </w:rPr>
        <w:t>personal webpage, or online if in</w:t>
      </w:r>
      <w:r w:rsidR="00D4308C">
        <w:rPr>
          <w:lang w:val="en-GB"/>
        </w:rPr>
        <w:t>-</w:t>
      </w:r>
      <w:r>
        <w:rPr>
          <w:lang w:val="en-GB"/>
        </w:rPr>
        <w:t xml:space="preserve">person office hours are not allowed. </w:t>
      </w:r>
    </w:p>
    <w:p w14:paraId="6C6AE43B" w14:textId="44BCCA21" w:rsidR="00577FBD" w:rsidRDefault="00D4308C" w:rsidP="00D4308C">
      <w:pPr>
        <w:pStyle w:val="Testo2"/>
        <w:rPr>
          <w:lang w:val="en-GB"/>
        </w:rPr>
      </w:pPr>
      <w:r>
        <w:rPr>
          <w:lang w:val="en-GB"/>
        </w:rPr>
        <w:t>Dr. Federico Trombetta</w:t>
      </w:r>
      <w:r w:rsidRPr="00577FBD">
        <w:rPr>
          <w:lang w:val="en-GB"/>
        </w:rPr>
        <w:t>’s office hours are held at the Department of International Economics, Institutions and Development, Via Necchi, 5</w:t>
      </w:r>
      <w:r w:rsidR="00034FF2">
        <w:rPr>
          <w:lang w:val="en-GB"/>
        </w:rPr>
        <w:t>,</w:t>
      </w:r>
      <w:r w:rsidRPr="00577FBD">
        <w:rPr>
          <w:lang w:val="en-GB"/>
        </w:rPr>
        <w:t xml:space="preserve"> V floor, </w:t>
      </w:r>
      <w:r w:rsidR="00034FF2">
        <w:rPr>
          <w:lang w:val="en-GB"/>
        </w:rPr>
        <w:t>following</w:t>
      </w:r>
      <w:r>
        <w:rPr>
          <w:lang w:val="en-GB"/>
        </w:rPr>
        <w:t xml:space="preserve"> the timing communicated in that building and on the lecturer’s personal webpage, or online if in-person office hours are not allowed. </w:t>
      </w:r>
    </w:p>
    <w:p w14:paraId="2A4B9ABE" w14:textId="27910D3E" w:rsidR="00577FBD" w:rsidRPr="00D4308C" w:rsidRDefault="00577FBD" w:rsidP="00D4308C">
      <w:pPr>
        <w:pStyle w:val="Testo2"/>
        <w:rPr>
          <w:lang w:val="en-GB"/>
        </w:rPr>
      </w:pPr>
      <w:r>
        <w:rPr>
          <w:lang w:val="en-GB"/>
        </w:rPr>
        <w:t>Office hour timings may change during the year, hence it is recommended to always verify the announcements area of the lecturers’ personal webpage.</w:t>
      </w:r>
    </w:p>
    <w:sectPr w:rsidR="00577FBD" w:rsidRPr="00D4308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4094"/>
    <w:multiLevelType w:val="hybridMultilevel"/>
    <w:tmpl w:val="C414CF92"/>
    <w:lvl w:ilvl="0" w:tplc="FA4A71C2">
      <w:start w:val="1"/>
      <w:numFmt w:val="upp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120EB2"/>
    <w:multiLevelType w:val="hybridMultilevel"/>
    <w:tmpl w:val="37869B2C"/>
    <w:lvl w:ilvl="0" w:tplc="7F7411AC">
      <w:start w:val="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FF512C"/>
    <w:multiLevelType w:val="hybridMultilevel"/>
    <w:tmpl w:val="AA1ECD26"/>
    <w:lvl w:ilvl="0" w:tplc="4ED0F5B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335157">
    <w:abstractNumId w:val="2"/>
  </w:num>
  <w:num w:numId="2" w16cid:durableId="1332876600">
    <w:abstractNumId w:val="1"/>
  </w:num>
  <w:num w:numId="3" w16cid:durableId="199494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AD"/>
    <w:rsid w:val="00013460"/>
    <w:rsid w:val="00034FF2"/>
    <w:rsid w:val="0003585F"/>
    <w:rsid w:val="000819DF"/>
    <w:rsid w:val="000922CE"/>
    <w:rsid w:val="000A318A"/>
    <w:rsid w:val="00136B8B"/>
    <w:rsid w:val="00166042"/>
    <w:rsid w:val="001B5347"/>
    <w:rsid w:val="001D5779"/>
    <w:rsid w:val="00242AFA"/>
    <w:rsid w:val="00251CD4"/>
    <w:rsid w:val="00256A18"/>
    <w:rsid w:val="0029442F"/>
    <w:rsid w:val="002951D3"/>
    <w:rsid w:val="002E5AB0"/>
    <w:rsid w:val="00304658"/>
    <w:rsid w:val="00343FA2"/>
    <w:rsid w:val="00346B38"/>
    <w:rsid w:val="0038212D"/>
    <w:rsid w:val="003A15C9"/>
    <w:rsid w:val="003D5A77"/>
    <w:rsid w:val="003E1C3E"/>
    <w:rsid w:val="003E6EFB"/>
    <w:rsid w:val="00414B47"/>
    <w:rsid w:val="00415652"/>
    <w:rsid w:val="004B4587"/>
    <w:rsid w:val="004B49F5"/>
    <w:rsid w:val="004C3520"/>
    <w:rsid w:val="004D1217"/>
    <w:rsid w:val="004D6008"/>
    <w:rsid w:val="00555F47"/>
    <w:rsid w:val="00577FBD"/>
    <w:rsid w:val="005A527A"/>
    <w:rsid w:val="005F6CEC"/>
    <w:rsid w:val="00605036"/>
    <w:rsid w:val="00636D34"/>
    <w:rsid w:val="006900C1"/>
    <w:rsid w:val="006B537A"/>
    <w:rsid w:val="006F1772"/>
    <w:rsid w:val="00730312"/>
    <w:rsid w:val="00754D68"/>
    <w:rsid w:val="00783BF1"/>
    <w:rsid w:val="0079642A"/>
    <w:rsid w:val="007A38ED"/>
    <w:rsid w:val="007C06B2"/>
    <w:rsid w:val="008044D3"/>
    <w:rsid w:val="008232A0"/>
    <w:rsid w:val="00834F6E"/>
    <w:rsid w:val="00874066"/>
    <w:rsid w:val="00876C6D"/>
    <w:rsid w:val="008B3B84"/>
    <w:rsid w:val="008D0EA9"/>
    <w:rsid w:val="008D1A76"/>
    <w:rsid w:val="00940DA2"/>
    <w:rsid w:val="00941A6E"/>
    <w:rsid w:val="009C2AF8"/>
    <w:rsid w:val="009D14EF"/>
    <w:rsid w:val="00A36ED8"/>
    <w:rsid w:val="00A608EA"/>
    <w:rsid w:val="00A86E1F"/>
    <w:rsid w:val="00AA121F"/>
    <w:rsid w:val="00AD30AD"/>
    <w:rsid w:val="00AF40CC"/>
    <w:rsid w:val="00B53418"/>
    <w:rsid w:val="00B56423"/>
    <w:rsid w:val="00C253FF"/>
    <w:rsid w:val="00C326F8"/>
    <w:rsid w:val="00C362C5"/>
    <w:rsid w:val="00C61E33"/>
    <w:rsid w:val="00C74177"/>
    <w:rsid w:val="00C92A38"/>
    <w:rsid w:val="00CC7244"/>
    <w:rsid w:val="00CE1B6D"/>
    <w:rsid w:val="00CE37B0"/>
    <w:rsid w:val="00D10781"/>
    <w:rsid w:val="00D216A3"/>
    <w:rsid w:val="00D33A4C"/>
    <w:rsid w:val="00D420BC"/>
    <w:rsid w:val="00D4308C"/>
    <w:rsid w:val="00D50A4B"/>
    <w:rsid w:val="00D815CC"/>
    <w:rsid w:val="00DA5078"/>
    <w:rsid w:val="00DB7D7E"/>
    <w:rsid w:val="00DF0A0A"/>
    <w:rsid w:val="00E003EC"/>
    <w:rsid w:val="00E26E8B"/>
    <w:rsid w:val="00E57787"/>
    <w:rsid w:val="00E64E47"/>
    <w:rsid w:val="00E916EE"/>
    <w:rsid w:val="00E97AA4"/>
    <w:rsid w:val="00EA4B5F"/>
    <w:rsid w:val="00EC0770"/>
    <w:rsid w:val="00F16595"/>
    <w:rsid w:val="00F26628"/>
    <w:rsid w:val="00F268AD"/>
    <w:rsid w:val="00F51AA2"/>
    <w:rsid w:val="00F93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8D78C"/>
  <w15:chartTrackingRefBased/>
  <w15:docId w15:val="{8A913764-1341-430E-B87B-5A38F7F2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730312"/>
    <w:pPr>
      <w:spacing w:line="240" w:lineRule="exact"/>
      <w:outlineLvl w:val="1"/>
    </w:pPr>
    <w:rPr>
      <w:rFonts w:ascii="Times" w:hAnsi="Times"/>
      <w:smallCaps/>
      <w:noProof/>
      <w:sz w:val="18"/>
    </w:rPr>
  </w:style>
  <w:style w:type="paragraph" w:styleId="Titolo3">
    <w:name w:val="heading 3"/>
    <w:next w:val="Normale"/>
    <w:qFormat/>
    <w:rsid w:val="0073031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30312"/>
    <w:pPr>
      <w:spacing w:line="220" w:lineRule="exact"/>
      <w:ind w:left="284" w:hanging="284"/>
      <w:jc w:val="both"/>
    </w:pPr>
    <w:rPr>
      <w:rFonts w:ascii="Times" w:hAnsi="Times"/>
      <w:noProof/>
      <w:sz w:val="18"/>
    </w:rPr>
  </w:style>
  <w:style w:type="paragraph" w:customStyle="1" w:styleId="Testo2">
    <w:name w:val="Testo 2"/>
    <w:link w:val="Testo2Carattere"/>
    <w:uiPriority w:val="99"/>
    <w:rsid w:val="00730312"/>
    <w:pPr>
      <w:spacing w:line="220" w:lineRule="exact"/>
      <w:ind w:firstLine="284"/>
      <w:jc w:val="both"/>
    </w:pPr>
    <w:rPr>
      <w:rFonts w:ascii="Times" w:hAnsi="Times"/>
      <w:noProof/>
      <w:sz w:val="18"/>
    </w:rPr>
  </w:style>
  <w:style w:type="character" w:customStyle="1" w:styleId="Testo2Carattere">
    <w:name w:val="Testo 2 Carattere"/>
    <w:link w:val="Testo2"/>
    <w:rsid w:val="006900C1"/>
    <w:rPr>
      <w:rFonts w:ascii="Times" w:hAnsi="Times"/>
      <w:noProof/>
      <w:sz w:val="18"/>
      <w:lang w:val="it-IT" w:eastAsia="it-IT" w:bidi="ar-SA"/>
    </w:rPr>
  </w:style>
  <w:style w:type="paragraph" w:styleId="Paragrafoelenco">
    <w:name w:val="List Paragraph"/>
    <w:basedOn w:val="Normale"/>
    <w:uiPriority w:val="34"/>
    <w:qFormat/>
    <w:rsid w:val="00941A6E"/>
    <w:pPr>
      <w:ind w:left="720"/>
      <w:contextualSpacing/>
    </w:pPr>
  </w:style>
  <w:style w:type="character" w:styleId="Rimandocommento">
    <w:name w:val="annotation reference"/>
    <w:basedOn w:val="Carpredefinitoparagrafo"/>
    <w:semiHidden/>
    <w:unhideWhenUsed/>
    <w:rsid w:val="00C61E33"/>
    <w:rPr>
      <w:sz w:val="16"/>
      <w:szCs w:val="16"/>
    </w:rPr>
  </w:style>
  <w:style w:type="paragraph" w:styleId="Testocommento">
    <w:name w:val="annotation text"/>
    <w:basedOn w:val="Normale"/>
    <w:link w:val="TestocommentoCarattere"/>
    <w:semiHidden/>
    <w:unhideWhenUsed/>
    <w:rsid w:val="00C61E33"/>
    <w:pPr>
      <w:spacing w:line="240" w:lineRule="auto"/>
    </w:pPr>
    <w:rPr>
      <w:szCs w:val="20"/>
    </w:rPr>
  </w:style>
  <w:style w:type="character" w:customStyle="1" w:styleId="TestocommentoCarattere">
    <w:name w:val="Testo commento Carattere"/>
    <w:basedOn w:val="Carpredefinitoparagrafo"/>
    <w:link w:val="Testocommento"/>
    <w:semiHidden/>
    <w:rsid w:val="00C61E33"/>
    <w:rPr>
      <w:rFonts w:eastAsia="MS Mincho"/>
    </w:rPr>
  </w:style>
  <w:style w:type="paragraph" w:styleId="Soggettocommento">
    <w:name w:val="annotation subject"/>
    <w:basedOn w:val="Testocommento"/>
    <w:next w:val="Testocommento"/>
    <w:link w:val="SoggettocommentoCarattere"/>
    <w:semiHidden/>
    <w:unhideWhenUsed/>
    <w:rsid w:val="00C61E33"/>
    <w:rPr>
      <w:b/>
      <w:bCs/>
    </w:rPr>
  </w:style>
  <w:style w:type="character" w:customStyle="1" w:styleId="SoggettocommentoCarattere">
    <w:name w:val="Soggetto commento Carattere"/>
    <w:basedOn w:val="TestocommentoCarattere"/>
    <w:link w:val="Soggettocommento"/>
    <w:semiHidden/>
    <w:rsid w:val="00C61E33"/>
    <w:rPr>
      <w:rFonts w:eastAsia="MS Mincho"/>
      <w:b/>
      <w:bCs/>
    </w:rPr>
  </w:style>
  <w:style w:type="paragraph" w:styleId="Testofumetto">
    <w:name w:val="Balloon Text"/>
    <w:basedOn w:val="Normale"/>
    <w:link w:val="TestofumettoCarattere"/>
    <w:semiHidden/>
    <w:unhideWhenUsed/>
    <w:rsid w:val="00DB7D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B7D7E"/>
    <w:rPr>
      <w:rFonts w:ascii="Segoe UI" w:eastAsia="MS Mincho" w:hAnsi="Segoe UI" w:cs="Segoe UI"/>
      <w:sz w:val="18"/>
      <w:szCs w:val="18"/>
    </w:rPr>
  </w:style>
  <w:style w:type="character" w:styleId="Collegamentoipertestuale">
    <w:name w:val="Hyperlink"/>
    <w:basedOn w:val="Carpredefinitoparagrafo"/>
    <w:unhideWhenUsed/>
    <w:rsid w:val="004B4587"/>
    <w:rPr>
      <w:color w:val="0563C1" w:themeColor="hyperlink"/>
      <w:u w:val="single"/>
    </w:rPr>
  </w:style>
  <w:style w:type="character" w:styleId="Collegamentovisitato">
    <w:name w:val="FollowedHyperlink"/>
    <w:basedOn w:val="Carpredefinitoparagrafo"/>
    <w:semiHidden/>
    <w:unhideWhenUsed/>
    <w:rsid w:val="004B4587"/>
    <w:rPr>
      <w:color w:val="954F72" w:themeColor="followedHyperlink"/>
      <w:u w:val="single"/>
    </w:rPr>
  </w:style>
  <w:style w:type="paragraph" w:styleId="Revisione">
    <w:name w:val="Revision"/>
    <w:hidden/>
    <w:uiPriority w:val="99"/>
    <w:semiHidden/>
    <w:rsid w:val="00555F47"/>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6415">
      <w:bodyDiv w:val="1"/>
      <w:marLeft w:val="0"/>
      <w:marRight w:val="0"/>
      <w:marTop w:val="0"/>
      <w:marBottom w:val="0"/>
      <w:divBdr>
        <w:top w:val="none" w:sz="0" w:space="0" w:color="auto"/>
        <w:left w:val="none" w:sz="0" w:space="0" w:color="auto"/>
        <w:bottom w:val="none" w:sz="0" w:space="0" w:color="auto"/>
        <w:right w:val="none" w:sz="0" w:space="0" w:color="auto"/>
      </w:divBdr>
    </w:div>
    <w:div w:id="202718543">
      <w:bodyDiv w:val="1"/>
      <w:marLeft w:val="0"/>
      <w:marRight w:val="0"/>
      <w:marTop w:val="0"/>
      <w:marBottom w:val="0"/>
      <w:divBdr>
        <w:top w:val="none" w:sz="0" w:space="0" w:color="auto"/>
        <w:left w:val="none" w:sz="0" w:space="0" w:color="auto"/>
        <w:bottom w:val="none" w:sz="0" w:space="0" w:color="auto"/>
        <w:right w:val="none" w:sz="0" w:space="0" w:color="auto"/>
      </w:divBdr>
    </w:div>
    <w:div w:id="450324670">
      <w:bodyDiv w:val="1"/>
      <w:marLeft w:val="0"/>
      <w:marRight w:val="0"/>
      <w:marTop w:val="0"/>
      <w:marBottom w:val="0"/>
      <w:divBdr>
        <w:top w:val="none" w:sz="0" w:space="0" w:color="auto"/>
        <w:left w:val="none" w:sz="0" w:space="0" w:color="auto"/>
        <w:bottom w:val="none" w:sz="0" w:space="0" w:color="auto"/>
        <w:right w:val="none" w:sz="0" w:space="0" w:color="auto"/>
      </w:divBdr>
    </w:div>
    <w:div w:id="517156896">
      <w:bodyDiv w:val="1"/>
      <w:marLeft w:val="0"/>
      <w:marRight w:val="0"/>
      <w:marTop w:val="0"/>
      <w:marBottom w:val="0"/>
      <w:divBdr>
        <w:top w:val="none" w:sz="0" w:space="0" w:color="auto"/>
        <w:left w:val="none" w:sz="0" w:space="0" w:color="auto"/>
        <w:bottom w:val="none" w:sz="0" w:space="0" w:color="auto"/>
        <w:right w:val="none" w:sz="0" w:space="0" w:color="auto"/>
      </w:divBdr>
    </w:div>
    <w:div w:id="1071007694">
      <w:bodyDiv w:val="1"/>
      <w:marLeft w:val="0"/>
      <w:marRight w:val="0"/>
      <w:marTop w:val="0"/>
      <w:marBottom w:val="0"/>
      <w:divBdr>
        <w:top w:val="none" w:sz="0" w:space="0" w:color="auto"/>
        <w:left w:val="none" w:sz="0" w:space="0" w:color="auto"/>
        <w:bottom w:val="none" w:sz="0" w:space="0" w:color="auto"/>
        <w:right w:val="none" w:sz="0" w:space="0" w:color="auto"/>
      </w:divBdr>
    </w:div>
    <w:div w:id="1237129655">
      <w:bodyDiv w:val="1"/>
      <w:marLeft w:val="0"/>
      <w:marRight w:val="0"/>
      <w:marTop w:val="0"/>
      <w:marBottom w:val="0"/>
      <w:divBdr>
        <w:top w:val="none" w:sz="0" w:space="0" w:color="auto"/>
        <w:left w:val="none" w:sz="0" w:space="0" w:color="auto"/>
        <w:bottom w:val="none" w:sz="0" w:space="0" w:color="auto"/>
        <w:right w:val="none" w:sz="0" w:space="0" w:color="auto"/>
      </w:divBdr>
    </w:div>
    <w:div w:id="1330522035">
      <w:bodyDiv w:val="1"/>
      <w:marLeft w:val="0"/>
      <w:marRight w:val="0"/>
      <w:marTop w:val="0"/>
      <w:marBottom w:val="0"/>
      <w:divBdr>
        <w:top w:val="none" w:sz="0" w:space="0" w:color="auto"/>
        <w:left w:val="none" w:sz="0" w:space="0" w:color="auto"/>
        <w:bottom w:val="none" w:sz="0" w:space="0" w:color="auto"/>
        <w:right w:val="none" w:sz="0" w:space="0" w:color="auto"/>
      </w:divBdr>
    </w:div>
    <w:div w:id="1559316678">
      <w:bodyDiv w:val="1"/>
      <w:marLeft w:val="0"/>
      <w:marRight w:val="0"/>
      <w:marTop w:val="0"/>
      <w:marBottom w:val="0"/>
      <w:divBdr>
        <w:top w:val="none" w:sz="0" w:space="0" w:color="auto"/>
        <w:left w:val="none" w:sz="0" w:space="0" w:color="auto"/>
        <w:bottom w:val="none" w:sz="0" w:space="0" w:color="auto"/>
        <w:right w:val="none" w:sz="0" w:space="0" w:color="auto"/>
      </w:divBdr>
    </w:div>
    <w:div w:id="1755667735">
      <w:bodyDiv w:val="1"/>
      <w:marLeft w:val="0"/>
      <w:marRight w:val="0"/>
      <w:marTop w:val="0"/>
      <w:marBottom w:val="0"/>
      <w:divBdr>
        <w:top w:val="none" w:sz="0" w:space="0" w:color="auto"/>
        <w:left w:val="none" w:sz="0" w:space="0" w:color="auto"/>
        <w:bottom w:val="none" w:sz="0" w:space="0" w:color="auto"/>
        <w:right w:val="none" w:sz="0" w:space="0" w:color="auto"/>
      </w:divBdr>
    </w:div>
    <w:div w:id="20591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39</TotalTime>
  <Pages>3</Pages>
  <Words>993</Words>
  <Characters>5677</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16</cp:revision>
  <cp:lastPrinted>2003-03-27T09:42:00Z</cp:lastPrinted>
  <dcterms:created xsi:type="dcterms:W3CDTF">2021-06-28T16:07:00Z</dcterms:created>
  <dcterms:modified xsi:type="dcterms:W3CDTF">2022-05-12T12:21:00Z</dcterms:modified>
</cp:coreProperties>
</file>