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B2BDA" w14:textId="77777777" w:rsidR="001725C5" w:rsidRPr="00CB7A5D" w:rsidRDefault="00C80FE6">
      <w:pPr>
        <w:pStyle w:val="Intestazione"/>
        <w:rPr>
          <w:color w:val="auto"/>
          <w:lang w:val="en-GB"/>
        </w:rPr>
      </w:pPr>
      <w:r w:rsidRPr="00CB7A5D">
        <w:rPr>
          <w:color w:val="auto"/>
          <w:lang w:val="en-GB"/>
        </w:rPr>
        <w:t xml:space="preserve">Sociology of Communication (with Workshop on Fashion Ethnographies) </w:t>
      </w:r>
    </w:p>
    <w:p w14:paraId="33C29B1B" w14:textId="5E3508F7" w:rsidR="002E7F54" w:rsidRPr="00CB7A5D" w:rsidRDefault="00C80FE6" w:rsidP="002E7F54">
      <w:pPr>
        <w:pStyle w:val="Intestazione2"/>
        <w:rPr>
          <w:color w:val="auto"/>
          <w:lang w:val="en-GB"/>
        </w:rPr>
      </w:pPr>
      <w:r w:rsidRPr="00CB7A5D">
        <w:rPr>
          <w:color w:val="auto"/>
          <w:lang w:val="en-GB"/>
        </w:rPr>
        <w:t>Prof. Emanuela Mora</w:t>
      </w:r>
    </w:p>
    <w:p w14:paraId="0855E6F2" w14:textId="0CEA170B" w:rsidR="0061533C" w:rsidRPr="00CB7A5D" w:rsidRDefault="0061533C" w:rsidP="0061533C">
      <w:pPr>
        <w:spacing w:before="240" w:after="120"/>
        <w:rPr>
          <w:b/>
          <w:i/>
          <w:sz w:val="18"/>
          <w:lang w:val="en-GB"/>
        </w:rPr>
      </w:pPr>
      <w:r w:rsidRPr="00CB7A5D">
        <w:rPr>
          <w:b/>
          <w:i/>
          <w:sz w:val="18"/>
          <w:lang w:val="en-GB"/>
        </w:rPr>
        <w:t xml:space="preserve">COURSE AIMS AND INTENDED LEARNING OUTCOMES </w:t>
      </w:r>
    </w:p>
    <w:p w14:paraId="628997AC" w14:textId="6C18EEDD" w:rsidR="00C45817" w:rsidRPr="00CB7A5D" w:rsidRDefault="00C45817" w:rsidP="00C45817">
      <w:pPr>
        <w:rPr>
          <w:sz w:val="20"/>
          <w:u w:color="000000"/>
          <w:lang w:val="en-GB"/>
        </w:rPr>
      </w:pPr>
      <w:r w:rsidRPr="00CB7A5D">
        <w:rPr>
          <w:sz w:val="20"/>
          <w:u w:color="000000"/>
          <w:lang w:val="en-GB"/>
        </w:rPr>
        <w:t xml:space="preserve">The course aims to provide students with the fundamental notions to understand what the main </w:t>
      </w:r>
      <w:r w:rsidRPr="00CB7A5D">
        <w:rPr>
          <w:i/>
          <w:sz w:val="20"/>
          <w:u w:color="000000"/>
          <w:lang w:val="en-GB"/>
        </w:rPr>
        <w:t>practices of communicative interaction</w:t>
      </w:r>
      <w:r w:rsidRPr="00CB7A5D">
        <w:rPr>
          <w:sz w:val="20"/>
          <w:u w:color="000000"/>
          <w:lang w:val="en-GB"/>
        </w:rPr>
        <w:t xml:space="preserve"> between people consist of. It also </w:t>
      </w:r>
      <w:r w:rsidR="00BA38EF" w:rsidRPr="00CB7A5D">
        <w:rPr>
          <w:sz w:val="20"/>
          <w:u w:color="000000"/>
          <w:lang w:val="en-GB"/>
        </w:rPr>
        <w:t>aim</w:t>
      </w:r>
      <w:r w:rsidRPr="00CB7A5D">
        <w:rPr>
          <w:sz w:val="20"/>
          <w:u w:color="000000"/>
          <w:lang w:val="en-GB"/>
        </w:rPr>
        <w:t xml:space="preserve">s to explain how they </w:t>
      </w:r>
      <w:r w:rsidR="00BA38EF" w:rsidRPr="00CB7A5D">
        <w:rPr>
          <w:sz w:val="20"/>
          <w:u w:color="000000"/>
          <w:lang w:val="en-GB"/>
        </w:rPr>
        <w:t>form</w:t>
      </w:r>
      <w:r w:rsidRPr="00CB7A5D">
        <w:rPr>
          <w:sz w:val="20"/>
          <w:u w:color="000000"/>
          <w:lang w:val="en-GB"/>
        </w:rPr>
        <w:t xml:space="preserve"> the </w:t>
      </w:r>
      <w:r w:rsidRPr="00CB7A5D">
        <w:rPr>
          <w:i/>
          <w:sz w:val="20"/>
          <w:u w:color="000000"/>
          <w:lang w:val="en-GB"/>
        </w:rPr>
        <w:t>basic material</w:t>
      </w:r>
      <w:r w:rsidRPr="00CB7A5D">
        <w:rPr>
          <w:sz w:val="20"/>
          <w:u w:color="000000"/>
          <w:lang w:val="en-GB"/>
        </w:rPr>
        <w:t xml:space="preserve"> companies are made</w:t>
      </w:r>
      <w:r w:rsidR="00BA38EF" w:rsidRPr="00CB7A5D">
        <w:rPr>
          <w:sz w:val="20"/>
          <w:u w:color="000000"/>
          <w:lang w:val="en-GB"/>
        </w:rPr>
        <w:t xml:space="preserve"> of</w:t>
      </w:r>
      <w:r w:rsidRPr="00CB7A5D">
        <w:rPr>
          <w:sz w:val="20"/>
          <w:u w:color="000000"/>
          <w:lang w:val="en-GB"/>
        </w:rPr>
        <w:t>. To</w:t>
      </w:r>
      <w:r w:rsidR="00BA38EF" w:rsidRPr="00CB7A5D">
        <w:rPr>
          <w:sz w:val="20"/>
          <w:u w:color="000000"/>
          <w:lang w:val="en-GB"/>
        </w:rPr>
        <w:t xml:space="preserve"> </w:t>
      </w:r>
      <w:r w:rsidRPr="00CB7A5D">
        <w:rPr>
          <w:sz w:val="20"/>
          <w:u w:color="000000"/>
          <w:lang w:val="en-GB"/>
        </w:rPr>
        <w:t>this</w:t>
      </w:r>
      <w:r w:rsidR="00BA38EF" w:rsidRPr="00CB7A5D">
        <w:rPr>
          <w:sz w:val="20"/>
          <w:u w:color="000000"/>
          <w:lang w:val="en-GB"/>
        </w:rPr>
        <w:t xml:space="preserve"> purpose</w:t>
      </w:r>
      <w:r w:rsidRPr="00CB7A5D">
        <w:rPr>
          <w:sz w:val="20"/>
          <w:u w:color="000000"/>
          <w:lang w:val="en-GB"/>
        </w:rPr>
        <w:t xml:space="preserve">, the </w:t>
      </w:r>
      <w:r w:rsidR="00BA38EF" w:rsidRPr="00CB7A5D">
        <w:rPr>
          <w:sz w:val="20"/>
          <w:u w:color="000000"/>
          <w:lang w:val="en-GB"/>
        </w:rPr>
        <w:t xml:space="preserve">course presents </w:t>
      </w:r>
      <w:r w:rsidRPr="00CB7A5D">
        <w:rPr>
          <w:sz w:val="20"/>
          <w:u w:color="000000"/>
          <w:lang w:val="en-GB"/>
        </w:rPr>
        <w:t xml:space="preserve">contributions of some of the </w:t>
      </w:r>
      <w:r w:rsidR="00BA38EF" w:rsidRPr="00CB7A5D">
        <w:rPr>
          <w:sz w:val="20"/>
          <w:u w:color="000000"/>
          <w:lang w:val="en-GB"/>
        </w:rPr>
        <w:t xml:space="preserve">sociology </w:t>
      </w:r>
      <w:r w:rsidRPr="00CB7A5D">
        <w:rPr>
          <w:sz w:val="20"/>
          <w:u w:color="000000"/>
          <w:lang w:val="en-GB"/>
        </w:rPr>
        <w:t xml:space="preserve">classics. </w:t>
      </w:r>
      <w:r w:rsidR="00BA38EF" w:rsidRPr="00CB7A5D">
        <w:rPr>
          <w:sz w:val="20"/>
          <w:u w:color="000000"/>
          <w:lang w:val="en-GB"/>
        </w:rPr>
        <w:t>T</w:t>
      </w:r>
      <w:r w:rsidRPr="00CB7A5D">
        <w:rPr>
          <w:sz w:val="20"/>
          <w:u w:color="000000"/>
          <w:lang w:val="en-GB"/>
        </w:rPr>
        <w:t>he last part of the course</w:t>
      </w:r>
      <w:r w:rsidR="00BA38EF" w:rsidRPr="00CB7A5D">
        <w:rPr>
          <w:sz w:val="20"/>
          <w:u w:color="000000"/>
          <w:lang w:val="en-GB"/>
        </w:rPr>
        <w:t xml:space="preserve"> </w:t>
      </w:r>
      <w:r w:rsidR="00250B8F" w:rsidRPr="00CB7A5D">
        <w:rPr>
          <w:sz w:val="20"/>
          <w:u w:color="000000"/>
          <w:lang w:val="en-GB"/>
        </w:rPr>
        <w:t>will provide</w:t>
      </w:r>
      <w:r w:rsidRPr="00CB7A5D">
        <w:rPr>
          <w:sz w:val="20"/>
          <w:u w:color="000000"/>
          <w:lang w:val="en-GB"/>
        </w:rPr>
        <w:t xml:space="preserve"> some of the theoretica</w:t>
      </w:r>
      <w:r w:rsidR="00BA38EF" w:rsidRPr="00CB7A5D">
        <w:rPr>
          <w:sz w:val="20"/>
          <w:u w:color="000000"/>
          <w:lang w:val="en-GB"/>
        </w:rPr>
        <w:t xml:space="preserve">l and </w:t>
      </w:r>
      <w:r w:rsidRPr="00CB7A5D">
        <w:rPr>
          <w:sz w:val="20"/>
          <w:u w:color="000000"/>
          <w:lang w:val="en-GB"/>
        </w:rPr>
        <w:t xml:space="preserve">methodological approaches </w:t>
      </w:r>
      <w:r w:rsidR="00BA38EF" w:rsidRPr="00CB7A5D">
        <w:rPr>
          <w:sz w:val="20"/>
          <w:u w:color="000000"/>
          <w:lang w:val="en-GB"/>
        </w:rPr>
        <w:t>to conduct</w:t>
      </w:r>
      <w:r w:rsidRPr="00CB7A5D">
        <w:rPr>
          <w:sz w:val="20"/>
          <w:u w:color="000000"/>
          <w:lang w:val="en-GB"/>
        </w:rPr>
        <w:t xml:space="preserve"> empirical analysis of communicative interaction practices.</w:t>
      </w:r>
    </w:p>
    <w:p w14:paraId="538C7F72" w14:textId="77777777" w:rsidR="00C45817" w:rsidRPr="00CB7A5D" w:rsidRDefault="00C45817" w:rsidP="00C45817">
      <w:pPr>
        <w:rPr>
          <w:sz w:val="20"/>
          <w:u w:color="000000"/>
          <w:lang w:val="en-GB"/>
        </w:rPr>
      </w:pPr>
      <w:r w:rsidRPr="00CB7A5D">
        <w:rPr>
          <w:sz w:val="20"/>
          <w:u w:color="000000"/>
          <w:lang w:val="en-GB"/>
        </w:rPr>
        <w:t>At the end of the course</w:t>
      </w:r>
      <w:r w:rsidR="00BA38EF" w:rsidRPr="00CB7A5D">
        <w:rPr>
          <w:sz w:val="20"/>
          <w:u w:color="000000"/>
          <w:lang w:val="en-GB"/>
        </w:rPr>
        <w:t>,</w:t>
      </w:r>
      <w:r w:rsidRPr="00CB7A5D">
        <w:rPr>
          <w:sz w:val="20"/>
          <w:u w:color="000000"/>
          <w:lang w:val="en-GB"/>
        </w:rPr>
        <w:t xml:space="preserve"> students are expected to have acquired the </w:t>
      </w:r>
      <w:r w:rsidRPr="00CB7A5D">
        <w:rPr>
          <w:i/>
          <w:sz w:val="20"/>
          <w:u w:color="000000"/>
          <w:lang w:val="en-GB"/>
        </w:rPr>
        <w:t>vocabulary</w:t>
      </w:r>
      <w:r w:rsidRPr="00CB7A5D">
        <w:rPr>
          <w:sz w:val="20"/>
          <w:u w:color="000000"/>
          <w:lang w:val="en-GB"/>
        </w:rPr>
        <w:t xml:space="preserve"> and </w:t>
      </w:r>
      <w:r w:rsidRPr="00CB7A5D">
        <w:rPr>
          <w:i/>
          <w:sz w:val="20"/>
          <w:u w:color="000000"/>
          <w:lang w:val="en-GB"/>
        </w:rPr>
        <w:t>the conceptual apparatus</w:t>
      </w:r>
      <w:r w:rsidRPr="00CB7A5D">
        <w:rPr>
          <w:sz w:val="20"/>
          <w:u w:color="000000"/>
          <w:lang w:val="en-GB"/>
        </w:rPr>
        <w:t xml:space="preserve"> - developed by the authors studied in the course </w:t>
      </w:r>
      <w:r w:rsidR="00BA38EF" w:rsidRPr="00CB7A5D">
        <w:rPr>
          <w:sz w:val="20"/>
          <w:u w:color="000000"/>
          <w:lang w:val="en-GB"/>
        </w:rPr>
        <w:t>–</w:t>
      </w:r>
      <w:r w:rsidRPr="00CB7A5D">
        <w:rPr>
          <w:sz w:val="20"/>
          <w:u w:color="000000"/>
          <w:lang w:val="en-GB"/>
        </w:rPr>
        <w:t xml:space="preserve"> </w:t>
      </w:r>
      <w:r w:rsidR="00BA38EF" w:rsidRPr="00CB7A5D">
        <w:rPr>
          <w:sz w:val="20"/>
          <w:u w:color="000000"/>
          <w:lang w:val="en-GB"/>
        </w:rPr>
        <w:t>used nowadays to critically analyse</w:t>
      </w:r>
      <w:r w:rsidRPr="00CB7A5D">
        <w:rPr>
          <w:sz w:val="20"/>
          <w:u w:color="000000"/>
          <w:lang w:val="en-GB"/>
        </w:rPr>
        <w:t xml:space="preserve"> the phenomena of communicative social interaction. </w:t>
      </w:r>
      <w:r w:rsidR="00BA38EF" w:rsidRPr="00CB7A5D">
        <w:rPr>
          <w:sz w:val="20"/>
          <w:u w:color="000000"/>
          <w:lang w:val="en-GB"/>
        </w:rPr>
        <w:t>Students are also</w:t>
      </w:r>
      <w:r w:rsidR="00BF3207" w:rsidRPr="00CB7A5D">
        <w:rPr>
          <w:sz w:val="20"/>
          <w:u w:color="000000"/>
          <w:lang w:val="en-GB"/>
        </w:rPr>
        <w:t xml:space="preserve"> </w:t>
      </w:r>
      <w:r w:rsidR="00BA38EF" w:rsidRPr="00CB7A5D">
        <w:rPr>
          <w:sz w:val="20"/>
          <w:u w:color="000000"/>
          <w:lang w:val="en-GB"/>
        </w:rPr>
        <w:t>expected</w:t>
      </w:r>
      <w:r w:rsidRPr="00CB7A5D">
        <w:rPr>
          <w:sz w:val="20"/>
          <w:u w:color="000000"/>
          <w:lang w:val="en-GB"/>
        </w:rPr>
        <w:t xml:space="preserve"> to combine this knowledge with the ability to apply at least one of the </w:t>
      </w:r>
      <w:r w:rsidRPr="00CB7A5D">
        <w:rPr>
          <w:i/>
          <w:sz w:val="20"/>
          <w:u w:color="000000"/>
          <w:lang w:val="en-GB"/>
        </w:rPr>
        <w:t>methodological tools</w:t>
      </w:r>
      <w:r w:rsidRPr="00CB7A5D">
        <w:rPr>
          <w:sz w:val="20"/>
          <w:u w:color="000000"/>
          <w:lang w:val="en-GB"/>
        </w:rPr>
        <w:t xml:space="preserve"> </w:t>
      </w:r>
      <w:r w:rsidR="00BA38EF" w:rsidRPr="00CB7A5D">
        <w:rPr>
          <w:sz w:val="20"/>
          <w:u w:color="000000"/>
          <w:lang w:val="en-GB"/>
        </w:rPr>
        <w:t>studied</w:t>
      </w:r>
      <w:r w:rsidRPr="00CB7A5D">
        <w:rPr>
          <w:sz w:val="20"/>
          <w:u w:color="000000"/>
          <w:lang w:val="en-GB"/>
        </w:rPr>
        <w:t xml:space="preserve"> in the last part of the course to </w:t>
      </w:r>
      <w:r w:rsidR="00BA38EF" w:rsidRPr="00CB7A5D">
        <w:rPr>
          <w:sz w:val="20"/>
          <w:u w:color="000000"/>
          <w:lang w:val="en-GB"/>
        </w:rPr>
        <w:t>carry out</w:t>
      </w:r>
      <w:r w:rsidRPr="00CB7A5D">
        <w:rPr>
          <w:sz w:val="20"/>
          <w:u w:color="000000"/>
          <w:lang w:val="en-GB"/>
        </w:rPr>
        <w:t xml:space="preserve"> a simple empirical analysis of social phenomena of cultural production</w:t>
      </w:r>
      <w:r w:rsidR="00BA38EF" w:rsidRPr="00CB7A5D">
        <w:rPr>
          <w:sz w:val="20"/>
          <w:u w:color="000000"/>
          <w:lang w:val="en-GB"/>
        </w:rPr>
        <w:t>.</w:t>
      </w:r>
    </w:p>
    <w:p w14:paraId="500209B6" w14:textId="77777777" w:rsidR="001725C5" w:rsidRPr="00CB7A5D" w:rsidRDefault="00C80FE6">
      <w:pPr>
        <w:pStyle w:val="CorpoA"/>
        <w:spacing w:before="240" w:after="120" w:line="240" w:lineRule="exact"/>
        <w:rPr>
          <w:b/>
          <w:bCs/>
          <w:color w:val="auto"/>
          <w:sz w:val="18"/>
          <w:szCs w:val="18"/>
          <w:lang w:val="en-GB"/>
        </w:rPr>
      </w:pPr>
      <w:r w:rsidRPr="00CB7A5D">
        <w:rPr>
          <w:b/>
          <w:bCs/>
          <w:i/>
          <w:iCs/>
          <w:color w:val="auto"/>
          <w:sz w:val="18"/>
          <w:szCs w:val="18"/>
          <w:lang w:val="en-GB"/>
        </w:rPr>
        <w:t>COURSE CONTENT</w:t>
      </w:r>
    </w:p>
    <w:p w14:paraId="793B6806" w14:textId="77777777" w:rsidR="001725C5" w:rsidRPr="00CB7A5D" w:rsidRDefault="00C80FE6">
      <w:pPr>
        <w:pStyle w:val="CorpoA"/>
        <w:spacing w:line="240" w:lineRule="exact"/>
        <w:rPr>
          <w:strike/>
          <w:color w:val="auto"/>
          <w:lang w:val="en-GB"/>
        </w:rPr>
      </w:pPr>
      <w:r w:rsidRPr="00CB7A5D">
        <w:rPr>
          <w:color w:val="auto"/>
          <w:lang w:val="en-GB"/>
        </w:rPr>
        <w:t>1.</w:t>
      </w:r>
      <w:r w:rsidRPr="00CB7A5D">
        <w:rPr>
          <w:color w:val="auto"/>
          <w:lang w:val="en-GB"/>
        </w:rPr>
        <w:tab/>
        <w:t xml:space="preserve">Communication and everyday life, actors and meanings. </w:t>
      </w:r>
    </w:p>
    <w:p w14:paraId="7712B75F" w14:textId="77777777" w:rsidR="001725C5" w:rsidRPr="00CB7A5D" w:rsidRDefault="00C80FE6">
      <w:pPr>
        <w:pStyle w:val="CorpoA"/>
        <w:spacing w:before="120" w:line="240" w:lineRule="exact"/>
        <w:rPr>
          <w:color w:val="auto"/>
          <w:lang w:val="en-GB"/>
        </w:rPr>
      </w:pPr>
      <w:r w:rsidRPr="00CB7A5D">
        <w:rPr>
          <w:color w:val="auto"/>
          <w:lang w:val="en-GB"/>
        </w:rPr>
        <w:t>2.</w:t>
      </w:r>
      <w:r w:rsidRPr="00CB7A5D">
        <w:rPr>
          <w:color w:val="auto"/>
          <w:lang w:val="en-GB"/>
        </w:rPr>
        <w:tab/>
        <w:t xml:space="preserve">Communicative interactions build society. </w:t>
      </w:r>
    </w:p>
    <w:p w14:paraId="2411A7D5" w14:textId="77777777" w:rsidR="001725C5" w:rsidRPr="00CB7A5D" w:rsidRDefault="00C80FE6">
      <w:pPr>
        <w:pStyle w:val="CorpoA"/>
        <w:spacing w:line="240" w:lineRule="exact"/>
        <w:ind w:left="283"/>
        <w:rPr>
          <w:color w:val="auto"/>
          <w:lang w:val="en-GB"/>
        </w:rPr>
      </w:pPr>
      <w:r w:rsidRPr="00CB7A5D">
        <w:rPr>
          <w:color w:val="auto"/>
          <w:lang w:val="en-GB"/>
        </w:rPr>
        <w:t>–</w:t>
      </w:r>
      <w:r w:rsidRPr="00CB7A5D">
        <w:rPr>
          <w:color w:val="auto"/>
          <w:lang w:val="en-GB"/>
        </w:rPr>
        <w:tab/>
        <w:t xml:space="preserve">Simmel: sociability and reciprocity as foundations of society. </w:t>
      </w:r>
    </w:p>
    <w:p w14:paraId="546054A5" w14:textId="7E683599" w:rsidR="001725C5" w:rsidRPr="00CB7A5D" w:rsidRDefault="00C80FE6">
      <w:pPr>
        <w:pStyle w:val="CorpoA"/>
        <w:spacing w:line="240" w:lineRule="exact"/>
        <w:ind w:left="283"/>
        <w:rPr>
          <w:color w:val="auto"/>
          <w:lang w:val="en-GB"/>
        </w:rPr>
      </w:pPr>
      <w:r w:rsidRPr="00CB7A5D">
        <w:rPr>
          <w:color w:val="auto"/>
          <w:lang w:val="en-GB"/>
        </w:rPr>
        <w:t>–</w:t>
      </w:r>
      <w:r w:rsidRPr="00CB7A5D">
        <w:rPr>
          <w:color w:val="auto"/>
          <w:lang w:val="en-GB"/>
        </w:rPr>
        <w:tab/>
        <w:t xml:space="preserve">Mead: from ‘conversation of gestures’ to communication to act. </w:t>
      </w:r>
    </w:p>
    <w:p w14:paraId="02F48DD4" w14:textId="78E93891" w:rsidR="008342F2" w:rsidRPr="00CB7A5D" w:rsidRDefault="008342F2" w:rsidP="00F06B0B">
      <w:pPr>
        <w:pStyle w:val="CorpoA"/>
        <w:spacing w:line="240" w:lineRule="exact"/>
        <w:ind w:left="284" w:hanging="1"/>
        <w:rPr>
          <w:color w:val="auto"/>
          <w:lang w:val="en-GB"/>
        </w:rPr>
      </w:pPr>
      <w:r w:rsidRPr="00CB7A5D">
        <w:rPr>
          <w:color w:val="auto"/>
          <w:lang w:val="en-GB"/>
        </w:rPr>
        <w:t>–</w:t>
      </w:r>
      <w:r w:rsidRPr="00CB7A5D">
        <w:rPr>
          <w:color w:val="auto"/>
          <w:lang w:val="en-GB"/>
        </w:rPr>
        <w:tab/>
        <w:t xml:space="preserve">Tomasello: </w:t>
      </w:r>
      <w:r w:rsidR="00250B8F" w:rsidRPr="00CB7A5D">
        <w:rPr>
          <w:color w:val="auto"/>
          <w:lang w:val="en-GB"/>
        </w:rPr>
        <w:t>the orientation towards cooperation at the origin of communication</w:t>
      </w:r>
    </w:p>
    <w:p w14:paraId="0E9C159C" w14:textId="77777777" w:rsidR="001725C5" w:rsidRPr="00CB7A5D" w:rsidRDefault="00C80FE6">
      <w:pPr>
        <w:pStyle w:val="CorpoA"/>
        <w:spacing w:line="240" w:lineRule="exact"/>
        <w:ind w:left="283"/>
        <w:rPr>
          <w:color w:val="auto"/>
          <w:lang w:val="en-GB"/>
        </w:rPr>
      </w:pPr>
      <w:r w:rsidRPr="00CB7A5D">
        <w:rPr>
          <w:color w:val="auto"/>
          <w:lang w:val="en-GB"/>
        </w:rPr>
        <w:t>–</w:t>
      </w:r>
      <w:r w:rsidRPr="00CB7A5D">
        <w:rPr>
          <w:color w:val="auto"/>
          <w:lang w:val="en-GB"/>
        </w:rPr>
        <w:tab/>
        <w:t xml:space="preserve">Goffman: representing the self in the world and being recognisable. </w:t>
      </w:r>
    </w:p>
    <w:p w14:paraId="14F5C915" w14:textId="77777777" w:rsidR="001725C5" w:rsidRPr="00CB7A5D" w:rsidRDefault="00C80FE6">
      <w:pPr>
        <w:pStyle w:val="CorpoA"/>
        <w:spacing w:line="240" w:lineRule="exact"/>
        <w:ind w:left="283"/>
        <w:rPr>
          <w:color w:val="auto"/>
          <w:lang w:val="en-GB"/>
        </w:rPr>
      </w:pPr>
      <w:r w:rsidRPr="00CB7A5D">
        <w:rPr>
          <w:color w:val="auto"/>
          <w:lang w:val="en-GB"/>
        </w:rPr>
        <w:t>–</w:t>
      </w:r>
      <w:r w:rsidRPr="00CB7A5D">
        <w:rPr>
          <w:color w:val="auto"/>
          <w:lang w:val="en-GB"/>
        </w:rPr>
        <w:tab/>
        <w:t xml:space="preserve">Habermas: communicating for mutual understanding. </w:t>
      </w:r>
    </w:p>
    <w:p w14:paraId="342FE214" w14:textId="77777777" w:rsidR="001725C5" w:rsidRPr="00CB7A5D" w:rsidRDefault="00C80FE6">
      <w:pPr>
        <w:pStyle w:val="CorpoA"/>
        <w:spacing w:line="240" w:lineRule="exact"/>
        <w:ind w:left="283"/>
        <w:rPr>
          <w:color w:val="auto"/>
          <w:lang w:val="en-GB"/>
        </w:rPr>
      </w:pPr>
      <w:r w:rsidRPr="00CB7A5D">
        <w:rPr>
          <w:color w:val="auto"/>
          <w:lang w:val="en-GB"/>
        </w:rPr>
        <w:t>–</w:t>
      </w:r>
      <w:r w:rsidRPr="00CB7A5D">
        <w:rPr>
          <w:color w:val="auto"/>
          <w:lang w:val="en-GB"/>
        </w:rPr>
        <w:tab/>
        <w:t>Bourdieu: the practical power of speeches.</w:t>
      </w:r>
    </w:p>
    <w:p w14:paraId="2C00DCA1" w14:textId="77777777" w:rsidR="001725C5" w:rsidRPr="00CB7A5D" w:rsidRDefault="00C80FE6">
      <w:pPr>
        <w:pStyle w:val="CorpoA"/>
        <w:spacing w:before="120" w:line="240" w:lineRule="exact"/>
        <w:rPr>
          <w:strike/>
          <w:color w:val="auto"/>
          <w:lang w:val="en-GB"/>
        </w:rPr>
      </w:pPr>
      <w:r w:rsidRPr="00CB7A5D">
        <w:rPr>
          <w:color w:val="auto"/>
          <w:lang w:val="en-GB"/>
        </w:rPr>
        <w:t>3.</w:t>
      </w:r>
      <w:r w:rsidRPr="00CB7A5D">
        <w:rPr>
          <w:color w:val="auto"/>
          <w:lang w:val="en-GB"/>
        </w:rPr>
        <w:tab/>
        <w:t xml:space="preserve">Methodological approaches to study social communicative interactions. </w:t>
      </w:r>
    </w:p>
    <w:p w14:paraId="43AF44E0" w14:textId="77777777" w:rsidR="001725C5" w:rsidRPr="00CB7A5D" w:rsidRDefault="00C80FE6">
      <w:pPr>
        <w:pStyle w:val="CorpoA"/>
        <w:spacing w:line="240" w:lineRule="exact"/>
        <w:ind w:left="283"/>
        <w:rPr>
          <w:strike/>
          <w:color w:val="auto"/>
          <w:lang w:val="en-GB"/>
        </w:rPr>
      </w:pPr>
      <w:r w:rsidRPr="00CB7A5D">
        <w:rPr>
          <w:color w:val="auto"/>
          <w:lang w:val="en-GB"/>
        </w:rPr>
        <w:t>–</w:t>
      </w:r>
      <w:r w:rsidRPr="00CB7A5D">
        <w:rPr>
          <w:color w:val="auto"/>
          <w:lang w:val="en-GB"/>
        </w:rPr>
        <w:tab/>
        <w:t xml:space="preserve">The culture circuit. Learning from the example of Sony Walkman. </w:t>
      </w:r>
    </w:p>
    <w:p w14:paraId="35F2164C" w14:textId="77777777" w:rsidR="001725C5" w:rsidRPr="00CB7A5D" w:rsidRDefault="00C80FE6">
      <w:pPr>
        <w:pStyle w:val="CorpoA"/>
        <w:spacing w:line="240" w:lineRule="exact"/>
        <w:ind w:left="284"/>
        <w:rPr>
          <w:strike/>
          <w:color w:val="auto"/>
          <w:lang w:val="en-GB"/>
        </w:rPr>
      </w:pPr>
      <w:r w:rsidRPr="00CB7A5D">
        <w:rPr>
          <w:color w:val="auto"/>
          <w:lang w:val="en-GB"/>
        </w:rPr>
        <w:t>–</w:t>
      </w:r>
      <w:r w:rsidRPr="00CB7A5D">
        <w:rPr>
          <w:color w:val="auto"/>
          <w:lang w:val="en-GB"/>
        </w:rPr>
        <w:tab/>
        <w:t>The approach to practices. Learning from the example of Nordic Walking.</w:t>
      </w:r>
    </w:p>
    <w:p w14:paraId="234E420B" w14:textId="77777777" w:rsidR="001725C5" w:rsidRPr="00CB7A5D" w:rsidRDefault="00C80FE6">
      <w:pPr>
        <w:pStyle w:val="CorpoA"/>
        <w:keepNext/>
        <w:spacing w:before="240" w:after="120" w:line="240" w:lineRule="exact"/>
        <w:rPr>
          <w:b/>
          <w:bCs/>
          <w:color w:val="auto"/>
          <w:sz w:val="18"/>
          <w:szCs w:val="18"/>
          <w:lang w:val="en-GB"/>
        </w:rPr>
      </w:pPr>
      <w:r w:rsidRPr="00CB7A5D">
        <w:rPr>
          <w:b/>
          <w:bCs/>
          <w:i/>
          <w:iCs/>
          <w:color w:val="auto"/>
          <w:sz w:val="18"/>
          <w:szCs w:val="18"/>
          <w:lang w:val="en-GB"/>
        </w:rPr>
        <w:t>READING LIST</w:t>
      </w:r>
    </w:p>
    <w:p w14:paraId="111D398C" w14:textId="30649DF9" w:rsidR="00B305F6" w:rsidRPr="00CB7A5D" w:rsidRDefault="00E7542A" w:rsidP="00B305F6">
      <w:pPr>
        <w:pStyle w:val="Testo1"/>
        <w:rPr>
          <w:color w:val="auto"/>
        </w:rPr>
      </w:pPr>
      <w:r w:rsidRPr="00CB7A5D">
        <w:rPr>
          <w:color w:val="auto"/>
        </w:rPr>
        <w:t xml:space="preserve">Material uploaded on Blackboard by the lecturer. </w:t>
      </w:r>
    </w:p>
    <w:p w14:paraId="29357CD0" w14:textId="1F0D1973" w:rsidR="00B305F6" w:rsidRPr="00CB7A5D" w:rsidRDefault="00B305F6" w:rsidP="00B305F6">
      <w:pPr>
        <w:pStyle w:val="Testo1"/>
        <w:rPr>
          <w:color w:val="auto"/>
          <w:lang w:val="it-IT"/>
        </w:rPr>
      </w:pPr>
      <w:r w:rsidRPr="00CB7A5D">
        <w:rPr>
          <w:smallCaps/>
          <w:color w:val="auto"/>
          <w:sz w:val="16"/>
          <w:szCs w:val="16"/>
          <w:lang w:val="it-IT"/>
        </w:rPr>
        <w:t>P. Berger - T. Luckmann</w:t>
      </w:r>
      <w:r w:rsidRPr="00CB7A5D">
        <w:rPr>
          <w:color w:val="auto"/>
          <w:lang w:val="it-IT"/>
        </w:rPr>
        <w:t xml:space="preserve">, </w:t>
      </w:r>
      <w:r w:rsidRPr="00CB7A5D">
        <w:rPr>
          <w:i/>
          <w:iCs/>
          <w:color w:val="auto"/>
          <w:lang w:val="it-IT"/>
        </w:rPr>
        <w:t>La realtà come costruzione sociale</w:t>
      </w:r>
      <w:r w:rsidRPr="00CB7A5D">
        <w:rPr>
          <w:color w:val="auto"/>
          <w:lang w:val="it-IT"/>
        </w:rPr>
        <w:t xml:space="preserve">, Il Mulino, Bologna, </w:t>
      </w:r>
      <w:r w:rsidR="00E7542A" w:rsidRPr="00CB7A5D">
        <w:rPr>
          <w:color w:val="auto"/>
          <w:lang w:val="it-IT"/>
        </w:rPr>
        <w:t xml:space="preserve">edition of student’s choice </w:t>
      </w:r>
    </w:p>
    <w:p w14:paraId="0401FFF2" w14:textId="4FD2F130" w:rsidR="00B305F6" w:rsidRPr="00CB7A5D" w:rsidRDefault="00B305F6" w:rsidP="00B305F6">
      <w:pPr>
        <w:pStyle w:val="Testo1"/>
        <w:rPr>
          <w:color w:val="auto"/>
          <w:lang w:val="it-IT"/>
        </w:rPr>
      </w:pPr>
      <w:r w:rsidRPr="00CB7A5D">
        <w:rPr>
          <w:smallCaps/>
          <w:color w:val="auto"/>
          <w:sz w:val="16"/>
          <w:szCs w:val="16"/>
          <w:lang w:val="it-IT"/>
        </w:rPr>
        <w:t>E. Mora</w:t>
      </w:r>
      <w:r w:rsidRPr="00CB7A5D">
        <w:rPr>
          <w:color w:val="auto"/>
          <w:lang w:val="it-IT"/>
        </w:rPr>
        <w:t xml:space="preserve">, </w:t>
      </w:r>
      <w:r w:rsidRPr="00CB7A5D">
        <w:rPr>
          <w:i/>
          <w:iCs/>
          <w:color w:val="auto"/>
          <w:lang w:val="it-IT"/>
        </w:rPr>
        <w:t>Comunicazione  e riflessività</w:t>
      </w:r>
      <w:r w:rsidRPr="00CB7A5D">
        <w:rPr>
          <w:color w:val="auto"/>
          <w:lang w:val="it-IT"/>
        </w:rPr>
        <w:t xml:space="preserve">, pdf </w:t>
      </w:r>
      <w:r w:rsidR="00E7542A" w:rsidRPr="00CB7A5D">
        <w:rPr>
          <w:color w:val="auto"/>
          <w:lang w:val="it-IT"/>
        </w:rPr>
        <w:t>uploaded on</w:t>
      </w:r>
      <w:r w:rsidRPr="00CB7A5D">
        <w:rPr>
          <w:color w:val="auto"/>
          <w:lang w:val="it-IT"/>
        </w:rPr>
        <w:t xml:space="preserve"> BB</w:t>
      </w:r>
    </w:p>
    <w:p w14:paraId="5226878B" w14:textId="1119A0F9" w:rsidR="0061533C" w:rsidRPr="00CB7A5D" w:rsidRDefault="00B45A1B" w:rsidP="0061533C">
      <w:pPr>
        <w:pStyle w:val="Testo1"/>
        <w:rPr>
          <w:i/>
          <w:color w:val="auto"/>
        </w:rPr>
      </w:pPr>
      <w:r w:rsidRPr="00CB7A5D">
        <w:rPr>
          <w:i/>
          <w:color w:val="auto"/>
        </w:rPr>
        <w:t>Further recommended reading, at students’ choice, to prepare for the exam</w:t>
      </w:r>
      <w:r w:rsidR="0061533C" w:rsidRPr="00CB7A5D">
        <w:rPr>
          <w:i/>
          <w:color w:val="auto"/>
        </w:rPr>
        <w:t>:</w:t>
      </w:r>
    </w:p>
    <w:p w14:paraId="2B2ACEB1" w14:textId="70C1A237" w:rsidR="0061533C" w:rsidRPr="00CB7A5D" w:rsidRDefault="0061533C" w:rsidP="0061533C">
      <w:pPr>
        <w:pStyle w:val="Testo1"/>
        <w:spacing w:line="240" w:lineRule="atLeast"/>
        <w:rPr>
          <w:color w:val="auto"/>
          <w:spacing w:val="-5"/>
          <w:lang w:val="it-IT"/>
        </w:rPr>
      </w:pPr>
      <w:r w:rsidRPr="00CB7A5D">
        <w:rPr>
          <w:smallCaps/>
          <w:color w:val="auto"/>
          <w:spacing w:val="-5"/>
          <w:sz w:val="16"/>
          <w:lang w:val="it-IT"/>
        </w:rPr>
        <w:lastRenderedPageBreak/>
        <w:t>G. Simmel,</w:t>
      </w:r>
      <w:r w:rsidRPr="00CB7A5D">
        <w:rPr>
          <w:i/>
          <w:color w:val="auto"/>
          <w:spacing w:val="-5"/>
          <w:lang w:val="it-IT"/>
        </w:rPr>
        <w:t xml:space="preserve"> La socievolezza,</w:t>
      </w:r>
      <w:r w:rsidR="00250B8F" w:rsidRPr="00CB7A5D">
        <w:rPr>
          <w:color w:val="auto"/>
          <w:spacing w:val="-5"/>
          <w:lang w:val="it-IT"/>
        </w:rPr>
        <w:t xml:space="preserve"> Armando Editore, Rome</w:t>
      </w:r>
      <w:r w:rsidRPr="00CB7A5D">
        <w:rPr>
          <w:color w:val="auto"/>
          <w:spacing w:val="-5"/>
          <w:lang w:val="it-IT"/>
        </w:rPr>
        <w:t xml:space="preserve">, 1997 </w:t>
      </w:r>
    </w:p>
    <w:p w14:paraId="2448250F" w14:textId="36959CAD" w:rsidR="0061533C" w:rsidRPr="00CB7A5D" w:rsidRDefault="0061533C" w:rsidP="0061533C">
      <w:pPr>
        <w:pStyle w:val="Testo1"/>
        <w:spacing w:line="240" w:lineRule="atLeast"/>
        <w:rPr>
          <w:color w:val="auto"/>
          <w:spacing w:val="-5"/>
          <w:lang w:val="it-IT"/>
        </w:rPr>
      </w:pPr>
      <w:r w:rsidRPr="00CB7A5D">
        <w:rPr>
          <w:smallCaps/>
          <w:color w:val="auto"/>
          <w:spacing w:val="-5"/>
          <w:sz w:val="16"/>
          <w:lang w:val="it-IT"/>
        </w:rPr>
        <w:t>G. Simmel,</w:t>
      </w:r>
      <w:r w:rsidRPr="00CB7A5D">
        <w:rPr>
          <w:color w:val="auto"/>
          <w:spacing w:val="-5"/>
          <w:lang w:val="it-IT"/>
        </w:rPr>
        <w:t xml:space="preserve"> </w:t>
      </w:r>
      <w:r w:rsidRPr="00CB7A5D">
        <w:rPr>
          <w:i/>
          <w:color w:val="auto"/>
          <w:spacing w:val="-5"/>
          <w:lang w:val="it-IT"/>
        </w:rPr>
        <w:t>Le metropoli e la vita dello spirito</w:t>
      </w:r>
      <w:r w:rsidR="00250B8F" w:rsidRPr="00CB7A5D">
        <w:rPr>
          <w:color w:val="auto"/>
          <w:spacing w:val="-5"/>
          <w:lang w:val="it-IT"/>
        </w:rPr>
        <w:t>, Armando Editore, Rome</w:t>
      </w:r>
      <w:r w:rsidRPr="00CB7A5D">
        <w:rPr>
          <w:color w:val="auto"/>
          <w:spacing w:val="-5"/>
          <w:lang w:val="it-IT"/>
        </w:rPr>
        <w:t xml:space="preserve">, 1995. </w:t>
      </w:r>
    </w:p>
    <w:p w14:paraId="7EC2723C" w14:textId="77777777" w:rsidR="00C45817" w:rsidRPr="00CB7A5D" w:rsidRDefault="00C45817" w:rsidP="0061533C">
      <w:pPr>
        <w:pStyle w:val="Testo1"/>
        <w:spacing w:line="240" w:lineRule="atLeast"/>
        <w:rPr>
          <w:color w:val="auto"/>
          <w:spacing w:val="-5"/>
          <w:lang w:val="en-GB"/>
        </w:rPr>
      </w:pPr>
      <w:r w:rsidRPr="00CB7A5D">
        <w:rPr>
          <w:color w:val="auto"/>
          <w:spacing w:val="-5"/>
          <w:lang w:val="en-GB"/>
        </w:rPr>
        <w:t>[Attention: for those who choose to read Simmel, the two texts proposed are not alternatives</w:t>
      </w:r>
      <w:r w:rsidR="00A321C7" w:rsidRPr="00CB7A5D">
        <w:rPr>
          <w:color w:val="auto"/>
          <w:spacing w:val="-5"/>
          <w:lang w:val="en-GB"/>
        </w:rPr>
        <w:t>;</w:t>
      </w:r>
      <w:r w:rsidRPr="00CB7A5D">
        <w:rPr>
          <w:color w:val="auto"/>
          <w:spacing w:val="-5"/>
          <w:lang w:val="en-GB"/>
        </w:rPr>
        <w:t xml:space="preserve"> both must be read]</w:t>
      </w:r>
    </w:p>
    <w:p w14:paraId="04A55412" w14:textId="77777777" w:rsidR="001725C5" w:rsidRPr="00CB7A5D" w:rsidRDefault="00C80FE6">
      <w:pPr>
        <w:pStyle w:val="Testo1"/>
        <w:spacing w:line="240" w:lineRule="atLeast"/>
        <w:rPr>
          <w:color w:val="auto"/>
          <w:lang w:val="it-IT"/>
        </w:rPr>
      </w:pPr>
      <w:r w:rsidRPr="00CB7A5D">
        <w:rPr>
          <w:smallCaps/>
          <w:color w:val="auto"/>
          <w:spacing w:val="-5"/>
          <w:sz w:val="16"/>
          <w:szCs w:val="16"/>
          <w:lang w:val="it-IT"/>
        </w:rPr>
        <w:t>E. Goffman,</w:t>
      </w:r>
      <w:r w:rsidRPr="00CB7A5D">
        <w:rPr>
          <w:i/>
          <w:iCs/>
          <w:color w:val="auto"/>
          <w:lang w:val="it-IT"/>
        </w:rPr>
        <w:t xml:space="preserve"> La vita quotidiana come rappresentazione,</w:t>
      </w:r>
      <w:r w:rsidRPr="00CB7A5D">
        <w:rPr>
          <w:color w:val="auto"/>
          <w:lang w:val="it-IT"/>
        </w:rPr>
        <w:t xml:space="preserve"> Il Mulino, Bologna 1969.</w:t>
      </w:r>
    </w:p>
    <w:p w14:paraId="5596FC25" w14:textId="77777777" w:rsidR="001725C5" w:rsidRPr="00CB7A5D" w:rsidRDefault="00C80FE6">
      <w:pPr>
        <w:pStyle w:val="Testo1"/>
        <w:spacing w:line="240" w:lineRule="atLeast"/>
        <w:rPr>
          <w:color w:val="auto"/>
          <w:lang w:val="it-IT"/>
        </w:rPr>
      </w:pPr>
      <w:r w:rsidRPr="00CB7A5D">
        <w:rPr>
          <w:smallCaps/>
          <w:color w:val="auto"/>
          <w:spacing w:val="-5"/>
          <w:sz w:val="16"/>
          <w:szCs w:val="16"/>
          <w:lang w:val="it-IT"/>
        </w:rPr>
        <w:t>P. Bourdieu,</w:t>
      </w:r>
      <w:r w:rsidRPr="00CB7A5D">
        <w:rPr>
          <w:i/>
          <w:iCs/>
          <w:color w:val="auto"/>
          <w:lang w:val="it-IT"/>
        </w:rPr>
        <w:t xml:space="preserve"> Il dominio maschile,</w:t>
      </w:r>
      <w:r w:rsidRPr="00CB7A5D">
        <w:rPr>
          <w:color w:val="auto"/>
          <w:lang w:val="it-IT"/>
        </w:rPr>
        <w:t xml:space="preserve"> Feltrinelli, Milan 1998.</w:t>
      </w:r>
    </w:p>
    <w:p w14:paraId="1C540DD5" w14:textId="77777777" w:rsidR="001725C5" w:rsidRPr="00CB7A5D" w:rsidRDefault="00C80FE6">
      <w:pPr>
        <w:pStyle w:val="CorpoA"/>
        <w:spacing w:before="240" w:after="120" w:line="220" w:lineRule="exact"/>
        <w:rPr>
          <w:b/>
          <w:bCs/>
          <w:i/>
          <w:iCs/>
          <w:color w:val="auto"/>
          <w:sz w:val="18"/>
          <w:szCs w:val="18"/>
        </w:rPr>
      </w:pPr>
      <w:r w:rsidRPr="00CB7A5D">
        <w:rPr>
          <w:b/>
          <w:bCs/>
          <w:i/>
          <w:iCs/>
          <w:color w:val="auto"/>
          <w:sz w:val="18"/>
          <w:szCs w:val="18"/>
        </w:rPr>
        <w:t>TEACHING METHOD</w:t>
      </w:r>
    </w:p>
    <w:p w14:paraId="1DEC1390" w14:textId="4FE20724" w:rsidR="00250B8F" w:rsidRPr="00CB7A5D" w:rsidRDefault="00250B8F" w:rsidP="008342F2">
      <w:pPr>
        <w:pStyle w:val="Testo2"/>
        <w:rPr>
          <w:color w:val="auto"/>
          <w:lang w:val="en-GB"/>
        </w:rPr>
      </w:pPr>
      <w:r w:rsidRPr="00CB7A5D">
        <w:rPr>
          <w:color w:val="auto"/>
          <w:lang w:val="en-GB"/>
        </w:rPr>
        <w:t>Frontal lectures, reading of classical texts, practical activities, and discussions based on empirical data.</w:t>
      </w:r>
    </w:p>
    <w:p w14:paraId="38D97315" w14:textId="1D8D4D69" w:rsidR="008342F2" w:rsidRPr="00CB7A5D" w:rsidRDefault="00250B8F" w:rsidP="008342F2">
      <w:pPr>
        <w:pStyle w:val="Testo2"/>
        <w:rPr>
          <w:color w:val="auto"/>
          <w:lang w:val="en-GB"/>
        </w:rPr>
      </w:pPr>
      <w:r w:rsidRPr="00CB7A5D">
        <w:rPr>
          <w:rFonts w:eastAsia="Times New Roman"/>
          <w:noProof/>
          <w:color w:val="auto"/>
          <w:lang w:val="en-GB"/>
        </w:rPr>
        <w:t>T</w:t>
      </w:r>
      <w:r w:rsidRPr="00CB7A5D">
        <w:rPr>
          <w:rFonts w:eastAsia="Times New Roman"/>
          <w:color w:val="auto"/>
          <w:lang w:val="en-GB"/>
        </w:rPr>
        <w:t>he teaching method may be based on interactive distance learning and/or pre-recorded lectures</w:t>
      </w:r>
      <w:r w:rsidR="008342F2" w:rsidRPr="00CB7A5D">
        <w:rPr>
          <w:color w:val="auto"/>
          <w:lang w:val="en-GB"/>
        </w:rPr>
        <w:t xml:space="preserve">. </w:t>
      </w:r>
    </w:p>
    <w:p w14:paraId="1F3C8F43" w14:textId="77777777" w:rsidR="0061533C" w:rsidRPr="00CB7A5D" w:rsidRDefault="0061533C" w:rsidP="0061533C">
      <w:pPr>
        <w:spacing w:before="240" w:after="120" w:line="220" w:lineRule="exact"/>
        <w:rPr>
          <w:b/>
          <w:i/>
          <w:sz w:val="18"/>
          <w:lang w:val="en-GB"/>
        </w:rPr>
      </w:pPr>
      <w:r w:rsidRPr="00CB7A5D">
        <w:rPr>
          <w:b/>
          <w:i/>
          <w:sz w:val="18"/>
          <w:lang w:val="en-GB"/>
        </w:rPr>
        <w:t>ASSESSMENT METHOD AND CRITERIA</w:t>
      </w:r>
    </w:p>
    <w:p w14:paraId="3D327A0E" w14:textId="40ADA525" w:rsidR="00B305F6" w:rsidRPr="00CB7A5D" w:rsidRDefault="004765A8" w:rsidP="00B305F6">
      <w:pPr>
        <w:pStyle w:val="Testo2"/>
        <w:rPr>
          <w:color w:val="auto"/>
          <w:lang w:val="en-GB"/>
        </w:rPr>
      </w:pPr>
      <w:r w:rsidRPr="00CB7A5D">
        <w:rPr>
          <w:color w:val="auto"/>
          <w:lang w:val="en-GB"/>
        </w:rPr>
        <w:t>The final mark is a weighted average of the marks obtained for the course Sociology of Communication (6 ECT</w:t>
      </w:r>
      <w:r w:rsidR="00A61563" w:rsidRPr="00CB7A5D">
        <w:rPr>
          <w:color w:val="auto"/>
          <w:lang w:val="en-GB"/>
        </w:rPr>
        <w:t>S</w:t>
      </w:r>
      <w:r w:rsidRPr="00CB7A5D">
        <w:rPr>
          <w:color w:val="auto"/>
          <w:lang w:val="en-GB"/>
        </w:rPr>
        <w:t>) and for the workshop Fashion Ethnographies (3 ECT</w:t>
      </w:r>
      <w:r w:rsidR="00A61563" w:rsidRPr="00CB7A5D">
        <w:rPr>
          <w:color w:val="auto"/>
          <w:lang w:val="en-GB"/>
        </w:rPr>
        <w:t>S</w:t>
      </w:r>
      <w:r w:rsidRPr="00CB7A5D">
        <w:rPr>
          <w:color w:val="auto"/>
          <w:lang w:val="en-GB"/>
        </w:rPr>
        <w:t xml:space="preserve">). </w:t>
      </w:r>
      <w:r w:rsidR="00E7542A" w:rsidRPr="00CB7A5D">
        <w:rPr>
          <w:color w:val="auto"/>
          <w:lang w:val="en-GB"/>
        </w:rPr>
        <w:t xml:space="preserve">In order to take the Sociology of Communication exam, students must have successfully passed the tests of </w:t>
      </w:r>
      <w:r w:rsidRPr="00CB7A5D">
        <w:rPr>
          <w:color w:val="auto"/>
          <w:lang w:val="en-GB"/>
        </w:rPr>
        <w:t xml:space="preserve">the workshop </w:t>
      </w:r>
      <w:r w:rsidR="00E7542A" w:rsidRPr="00CB7A5D">
        <w:rPr>
          <w:color w:val="auto"/>
          <w:lang w:val="en-GB"/>
        </w:rPr>
        <w:t>Fashion Ethnographies.</w:t>
      </w:r>
      <w:r w:rsidR="008B0583" w:rsidRPr="00CB7A5D">
        <w:rPr>
          <w:color w:val="auto"/>
          <w:lang w:val="en-GB"/>
        </w:rPr>
        <w:t xml:space="preserve"> </w:t>
      </w:r>
      <w:r w:rsidR="00E7542A" w:rsidRPr="00CB7A5D">
        <w:rPr>
          <w:color w:val="auto"/>
          <w:lang w:val="en-GB"/>
        </w:rPr>
        <w:t xml:space="preserve">The exam of </w:t>
      </w:r>
      <w:r w:rsidRPr="00CB7A5D">
        <w:rPr>
          <w:color w:val="auto"/>
          <w:lang w:val="en-GB"/>
        </w:rPr>
        <w:t xml:space="preserve">Sociology of Communication is oral and assesses students on the theoretical and practical content studied during the course. Students may opt to take a practical group exercise. Dates for the practical exercise will be provided during the course. </w:t>
      </w:r>
      <w:r w:rsidR="008B0583" w:rsidRPr="00CB7A5D">
        <w:rPr>
          <w:color w:val="auto"/>
          <w:lang w:val="en-GB"/>
        </w:rPr>
        <w:t>If the group exercise is awarded a mark between 28 and 30 with honours</w:t>
      </w:r>
      <w:r w:rsidRPr="00CB7A5D">
        <w:rPr>
          <w:color w:val="auto"/>
          <w:lang w:val="en-GB"/>
        </w:rPr>
        <w:t xml:space="preserve">, </w:t>
      </w:r>
      <w:r w:rsidR="008B0583" w:rsidRPr="00CB7A5D">
        <w:rPr>
          <w:color w:val="auto"/>
          <w:lang w:val="en-GB"/>
        </w:rPr>
        <w:t xml:space="preserve">students </w:t>
      </w:r>
      <w:r w:rsidRPr="00CB7A5D">
        <w:rPr>
          <w:color w:val="auto"/>
          <w:lang w:val="en-GB"/>
        </w:rPr>
        <w:t xml:space="preserve">will be awarded </w:t>
      </w:r>
      <w:r w:rsidR="008B0583" w:rsidRPr="00CB7A5D">
        <w:rPr>
          <w:color w:val="auto"/>
          <w:lang w:val="en-GB"/>
        </w:rPr>
        <w:t>2</w:t>
      </w:r>
      <w:r w:rsidRPr="00CB7A5D">
        <w:rPr>
          <w:color w:val="auto"/>
          <w:lang w:val="en-GB"/>
        </w:rPr>
        <w:t xml:space="preserve"> points to be added on</w:t>
      </w:r>
      <w:r w:rsidR="00124ABB" w:rsidRPr="00CB7A5D">
        <w:rPr>
          <w:color w:val="auto"/>
          <w:lang w:val="en-GB"/>
        </w:rPr>
        <w:t xml:space="preserve"> to</w:t>
      </w:r>
      <w:r w:rsidRPr="00CB7A5D">
        <w:rPr>
          <w:color w:val="auto"/>
          <w:lang w:val="en-GB"/>
        </w:rPr>
        <w:t xml:space="preserve"> the mark of the oral exam.</w:t>
      </w:r>
      <w:r w:rsidR="008B0583" w:rsidRPr="00CB7A5D">
        <w:rPr>
          <w:color w:val="auto"/>
          <w:lang w:val="en-GB"/>
        </w:rPr>
        <w:t xml:space="preserve"> If the group exercise is awarded a mark between 24 and 27, students will be awarded 1 point to be added on to their mark of the oral exam. Lower marks will not result in any increase of students’ mark. Students who have carried out the group exercise, will be first asked about it and they will have the opportunity to explain and comment on their work.</w:t>
      </w:r>
      <w:r w:rsidR="00B305F6" w:rsidRPr="00CB7A5D">
        <w:rPr>
          <w:color w:val="auto"/>
          <w:lang w:val="en-GB"/>
        </w:rPr>
        <w:t xml:space="preserve"> </w:t>
      </w:r>
    </w:p>
    <w:p w14:paraId="5481320B" w14:textId="0CF394D7" w:rsidR="00B305F6" w:rsidRPr="00CB7A5D" w:rsidRDefault="008B0583" w:rsidP="00B305F6">
      <w:pPr>
        <w:pStyle w:val="Testo2"/>
        <w:rPr>
          <w:color w:val="auto"/>
          <w:lang w:val="en-GB"/>
        </w:rPr>
      </w:pPr>
      <w:r w:rsidRPr="00CB7A5D">
        <w:rPr>
          <w:color w:val="auto"/>
          <w:lang w:val="en-GB"/>
        </w:rPr>
        <w:t>Please note that the increase in points awarded to the group exercise will be applied only to students who have completed the group exercise and will take the exam by the exam session of February 2022, the first one available after the end of the course.</w:t>
      </w:r>
    </w:p>
    <w:p w14:paraId="4364C804" w14:textId="77777777" w:rsidR="00C45817" w:rsidRPr="00CB7A5D" w:rsidRDefault="00C45817" w:rsidP="0061533C">
      <w:pPr>
        <w:pStyle w:val="Testo2"/>
        <w:rPr>
          <w:color w:val="auto"/>
          <w:lang w:val="en-GB"/>
        </w:rPr>
      </w:pPr>
      <w:r w:rsidRPr="00CB7A5D">
        <w:rPr>
          <w:color w:val="auto"/>
          <w:lang w:val="en-GB"/>
        </w:rPr>
        <w:t xml:space="preserve">In order to take the Sociology of Communication exam, students must have successfully passed the tests </w:t>
      </w:r>
      <w:r w:rsidR="00BA38EF" w:rsidRPr="00CB7A5D">
        <w:rPr>
          <w:color w:val="auto"/>
          <w:lang w:val="en-GB"/>
        </w:rPr>
        <w:t>of</w:t>
      </w:r>
      <w:r w:rsidRPr="00CB7A5D">
        <w:rPr>
          <w:color w:val="auto"/>
          <w:lang w:val="en-GB"/>
        </w:rPr>
        <w:t xml:space="preserve"> </w:t>
      </w:r>
      <w:r w:rsidR="00BA38EF" w:rsidRPr="00CB7A5D">
        <w:rPr>
          <w:color w:val="auto"/>
          <w:lang w:val="en-GB"/>
        </w:rPr>
        <w:t>F</w:t>
      </w:r>
      <w:r w:rsidRPr="00CB7A5D">
        <w:rPr>
          <w:color w:val="auto"/>
          <w:lang w:val="en-GB"/>
        </w:rPr>
        <w:t xml:space="preserve">ashion </w:t>
      </w:r>
      <w:r w:rsidR="00BA38EF" w:rsidRPr="00CB7A5D">
        <w:rPr>
          <w:color w:val="auto"/>
          <w:lang w:val="en-GB"/>
        </w:rPr>
        <w:t>E</w:t>
      </w:r>
      <w:r w:rsidRPr="00CB7A5D">
        <w:rPr>
          <w:color w:val="auto"/>
          <w:lang w:val="en-GB"/>
        </w:rPr>
        <w:t>thnograph</w:t>
      </w:r>
      <w:r w:rsidR="001307C8" w:rsidRPr="00CB7A5D">
        <w:rPr>
          <w:color w:val="auto"/>
          <w:lang w:val="en-GB"/>
        </w:rPr>
        <w:t>ies</w:t>
      </w:r>
      <w:r w:rsidR="00BA38EF" w:rsidRPr="00CB7A5D">
        <w:rPr>
          <w:color w:val="auto"/>
          <w:lang w:val="en-GB"/>
        </w:rPr>
        <w:t xml:space="preserve"> workshop</w:t>
      </w:r>
      <w:r w:rsidRPr="00CB7A5D">
        <w:rPr>
          <w:color w:val="auto"/>
          <w:lang w:val="en-GB"/>
        </w:rPr>
        <w:t>.</w:t>
      </w:r>
    </w:p>
    <w:p w14:paraId="0C5A1334" w14:textId="77777777" w:rsidR="0061533C" w:rsidRPr="00CB7A5D" w:rsidRDefault="0061533C" w:rsidP="0061533C">
      <w:pPr>
        <w:spacing w:before="240" w:after="120"/>
        <w:rPr>
          <w:b/>
          <w:i/>
          <w:sz w:val="18"/>
          <w:lang w:val="en-GB"/>
        </w:rPr>
      </w:pPr>
      <w:r w:rsidRPr="00CB7A5D">
        <w:rPr>
          <w:b/>
          <w:i/>
          <w:sz w:val="18"/>
          <w:lang w:val="en-GB"/>
        </w:rPr>
        <w:t>NOTES AND PREREQUISITES</w:t>
      </w:r>
    </w:p>
    <w:p w14:paraId="769F6BE2" w14:textId="77777777" w:rsidR="00832000" w:rsidRPr="00CB7A5D" w:rsidRDefault="00832000" w:rsidP="00EA459A">
      <w:pPr>
        <w:pBdr>
          <w:top w:val="none" w:sz="0" w:space="0" w:color="auto"/>
          <w:left w:val="none" w:sz="0" w:space="0" w:color="auto"/>
          <w:bottom w:val="none" w:sz="0" w:space="0" w:color="auto"/>
          <w:right w:val="none" w:sz="0" w:space="0" w:color="auto"/>
          <w:between w:val="none" w:sz="0" w:space="0" w:color="auto"/>
          <w:bar w:val="none" w:sz="0" w:color="auto"/>
        </w:pBdr>
        <w:spacing w:before="120" w:after="160" w:line="259" w:lineRule="auto"/>
        <w:ind w:firstLine="284"/>
        <w:jc w:val="both"/>
        <w:rPr>
          <w:rFonts w:eastAsia="Calibri"/>
          <w:sz w:val="18"/>
          <w:szCs w:val="18"/>
          <w:bdr w:val="none" w:sz="0" w:space="0" w:color="auto"/>
          <w:lang w:val="en-GB"/>
        </w:rPr>
      </w:pPr>
      <w:r w:rsidRPr="00CB7A5D">
        <w:rPr>
          <w:rFonts w:eastAsia="Calibri"/>
          <w:sz w:val="18"/>
          <w:szCs w:val="18"/>
          <w:bdr w:val="none" w:sz="0" w:space="0" w:color="auto"/>
          <w:lang w:val="en-GB"/>
        </w:rPr>
        <w:t>In case the current Covid-19 health emergency does not allow frontal teaching, remote teaching and assessment will be carried out following procedures that will be promptly notified to students.</w:t>
      </w:r>
    </w:p>
    <w:p w14:paraId="5CFAAD91" w14:textId="77777777" w:rsidR="001725C5" w:rsidRPr="00CB7A5D" w:rsidRDefault="00C80FE6">
      <w:pPr>
        <w:pStyle w:val="Testo2"/>
        <w:spacing w:before="120"/>
        <w:rPr>
          <w:color w:val="auto"/>
          <w:lang w:val="en-GB"/>
        </w:rPr>
      </w:pPr>
      <w:r w:rsidRPr="00CB7A5D">
        <w:rPr>
          <w:color w:val="auto"/>
          <w:lang w:val="en-GB"/>
        </w:rPr>
        <w:t>Further information can be found on the lecturer's webpage at http://docenti.unicatt.it/web/searchByName.do?language=ENG or on the Faculty notice board.</w:t>
      </w:r>
    </w:p>
    <w:p w14:paraId="17E1863E" w14:textId="77777777" w:rsidR="001725C5" w:rsidRPr="00CB7A5D" w:rsidRDefault="00C80FE6">
      <w:pPr>
        <w:pStyle w:val="CorpoA"/>
        <w:tabs>
          <w:tab w:val="left" w:pos="284"/>
          <w:tab w:val="left" w:pos="708"/>
          <w:tab w:val="left" w:pos="1416"/>
          <w:tab w:val="left" w:pos="2124"/>
          <w:tab w:val="left" w:pos="2832"/>
          <w:tab w:val="left" w:pos="3540"/>
          <w:tab w:val="left" w:pos="4248"/>
          <w:tab w:val="left" w:pos="4956"/>
          <w:tab w:val="left" w:pos="5664"/>
          <w:tab w:val="left" w:pos="6184"/>
        </w:tabs>
        <w:spacing w:before="240" w:line="240" w:lineRule="exact"/>
        <w:rPr>
          <w:rFonts w:ascii="Times" w:eastAsia="Times" w:hAnsi="Times" w:cs="Times"/>
          <w:i/>
          <w:iCs/>
          <w:color w:val="auto"/>
          <w:lang w:val="en-GB"/>
        </w:rPr>
      </w:pPr>
      <w:r w:rsidRPr="00CB7A5D">
        <w:rPr>
          <w:rFonts w:ascii="Times" w:hAnsi="Times"/>
          <w:i/>
          <w:iCs/>
          <w:color w:val="auto"/>
          <w:lang w:val="en-GB"/>
        </w:rPr>
        <w:t>Workshop: Fashion Ethnographies</w:t>
      </w:r>
    </w:p>
    <w:p w14:paraId="41E7C7F3" w14:textId="77777777" w:rsidR="001725C5" w:rsidRPr="00CB7A5D" w:rsidRDefault="00601101">
      <w:pPr>
        <w:pStyle w:val="Intestazione2"/>
        <w:rPr>
          <w:color w:val="auto"/>
          <w:lang w:val="en-GB"/>
        </w:rPr>
      </w:pPr>
      <w:r w:rsidRPr="00CB7A5D">
        <w:rPr>
          <w:color w:val="auto"/>
          <w:lang w:val="en-GB"/>
        </w:rPr>
        <w:t>Prof.</w:t>
      </w:r>
      <w:r w:rsidR="00C80FE6" w:rsidRPr="00CB7A5D">
        <w:rPr>
          <w:color w:val="auto"/>
          <w:lang w:val="en-GB"/>
        </w:rPr>
        <w:t xml:space="preserve"> </w:t>
      </w:r>
      <w:r w:rsidR="00832000" w:rsidRPr="00CB7A5D">
        <w:rPr>
          <w:color w:val="auto"/>
          <w:lang w:val="en-GB"/>
        </w:rPr>
        <w:t>Eleonora Noia</w:t>
      </w:r>
    </w:p>
    <w:p w14:paraId="73EE7D6E" w14:textId="77777777" w:rsidR="00F84845" w:rsidRPr="00CB7A5D" w:rsidRDefault="00F84845" w:rsidP="00F84845">
      <w:pPr>
        <w:spacing w:before="240" w:after="120"/>
        <w:rPr>
          <w:b/>
          <w:i/>
          <w:sz w:val="18"/>
          <w:lang w:val="en-GB"/>
        </w:rPr>
      </w:pPr>
      <w:r w:rsidRPr="00CB7A5D">
        <w:rPr>
          <w:b/>
          <w:i/>
          <w:sz w:val="18"/>
          <w:lang w:val="en-GB"/>
        </w:rPr>
        <w:lastRenderedPageBreak/>
        <w:t xml:space="preserve">COURSE AIMS AND INTENDED LEARNING OUTCOMES </w:t>
      </w:r>
    </w:p>
    <w:p w14:paraId="1F4EE218" w14:textId="77777777" w:rsidR="00740F14" w:rsidRPr="00CB7A5D" w:rsidRDefault="00740F14" w:rsidP="00740F14">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ascii="Times" w:eastAsia="Times New Roman" w:hAnsi="Times"/>
          <w:sz w:val="20"/>
          <w:szCs w:val="20"/>
          <w:bdr w:val="none" w:sz="0" w:space="0" w:color="auto"/>
          <w:lang w:val="en-GB" w:eastAsia="it-IT"/>
        </w:rPr>
      </w:pPr>
      <w:r w:rsidRPr="00CB7A5D">
        <w:rPr>
          <w:rFonts w:ascii="Times" w:eastAsia="Times New Roman" w:hAnsi="Times"/>
          <w:sz w:val="20"/>
          <w:szCs w:val="20"/>
          <w:bdr w:val="none" w:sz="0" w:space="0" w:color="auto"/>
          <w:lang w:val="en-GB" w:eastAsia="it-IT"/>
        </w:rPr>
        <w:t>The workshop aims to introduce students to cultural studies on fashion and to illustrate how fashion changed from an object of class distinction to an expressive and communicative form. In particular, in light of the increasing importance acquired by fashion in the late-capitalist consumer society, the workshop aims to offer a vision of the fashion sector and its close relationship with the world of communication.</w:t>
      </w:r>
    </w:p>
    <w:p w14:paraId="30447362" w14:textId="77777777" w:rsidR="0061533C" w:rsidRPr="00CB7A5D" w:rsidRDefault="00740F14" w:rsidP="00740F14">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ascii="Times" w:eastAsia="Times New Roman" w:hAnsi="Times"/>
          <w:sz w:val="20"/>
          <w:szCs w:val="20"/>
          <w:bdr w:val="none" w:sz="0" w:space="0" w:color="auto"/>
          <w:lang w:val="en-GB" w:eastAsia="it-IT"/>
        </w:rPr>
      </w:pPr>
      <w:r w:rsidRPr="00CB7A5D">
        <w:rPr>
          <w:rFonts w:ascii="Times" w:eastAsia="Times New Roman" w:hAnsi="Times"/>
          <w:sz w:val="20"/>
          <w:szCs w:val="20"/>
          <w:bdr w:val="none" w:sz="0" w:space="0" w:color="auto"/>
          <w:lang w:val="en-GB" w:eastAsia="it-IT"/>
        </w:rPr>
        <w:t xml:space="preserve">At the end of the course, students will have to demonstrate to be able to decode fashion phenomena, with particular reference to communication forms; they will be able to summarise and explain some key themes that recur in </w:t>
      </w:r>
      <w:r w:rsidRPr="00CB7A5D">
        <w:rPr>
          <w:rFonts w:ascii="Times" w:eastAsia="Times New Roman" w:hAnsi="Times"/>
          <w:i/>
          <w:iCs/>
          <w:sz w:val="20"/>
          <w:szCs w:val="20"/>
          <w:bdr w:val="none" w:sz="0" w:space="0" w:color="auto"/>
          <w:lang w:val="en-GB" w:eastAsia="it-IT"/>
        </w:rPr>
        <w:t>fashion studies</w:t>
      </w:r>
      <w:r w:rsidRPr="00CB7A5D">
        <w:rPr>
          <w:rFonts w:ascii="Times" w:eastAsia="Times New Roman" w:hAnsi="Times"/>
          <w:sz w:val="20"/>
          <w:szCs w:val="20"/>
          <w:bdr w:val="none" w:sz="0" w:space="0" w:color="auto"/>
          <w:lang w:val="en-GB" w:eastAsia="it-IT"/>
        </w:rPr>
        <w:t>; they will understand the social and cultural role of fashion in the creation of individual and collective identities; they will identify and apply different methodological approaches to fashion studies, in particular to traditional and digital ethnography.</w:t>
      </w:r>
    </w:p>
    <w:p w14:paraId="4D0B4713" w14:textId="77777777" w:rsidR="0061533C" w:rsidRPr="00CB7A5D" w:rsidRDefault="00C45817" w:rsidP="0061533C">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line="240" w:lineRule="exact"/>
        <w:jc w:val="both"/>
        <w:rPr>
          <w:rFonts w:eastAsia="Times New Roman"/>
          <w:b/>
          <w:sz w:val="18"/>
          <w:bdr w:val="none" w:sz="0" w:space="0" w:color="auto"/>
          <w:lang w:val="en-GB" w:eastAsia="it-IT"/>
        </w:rPr>
      </w:pPr>
      <w:r w:rsidRPr="00CB7A5D">
        <w:rPr>
          <w:rFonts w:eastAsia="Times New Roman"/>
          <w:b/>
          <w:i/>
          <w:sz w:val="18"/>
          <w:bdr w:val="none" w:sz="0" w:space="0" w:color="auto"/>
          <w:lang w:val="en-GB" w:eastAsia="it-IT"/>
        </w:rPr>
        <w:t xml:space="preserve">COURSE </w:t>
      </w:r>
      <w:r w:rsidR="00F84845" w:rsidRPr="00CB7A5D">
        <w:rPr>
          <w:rFonts w:eastAsia="Times New Roman"/>
          <w:b/>
          <w:i/>
          <w:sz w:val="18"/>
          <w:bdr w:val="none" w:sz="0" w:space="0" w:color="auto"/>
          <w:lang w:val="en-GB" w:eastAsia="it-IT"/>
        </w:rPr>
        <w:t>CONTENT</w:t>
      </w:r>
    </w:p>
    <w:p w14:paraId="44B280E3" w14:textId="3AA8C136" w:rsidR="00C45817" w:rsidRPr="00CB7A5D" w:rsidRDefault="00C45817" w:rsidP="00C45817">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eastAsia="Times New Roman"/>
          <w:sz w:val="20"/>
          <w:bdr w:val="none" w:sz="0" w:space="0" w:color="auto"/>
          <w:lang w:val="en-GB" w:eastAsia="it-IT"/>
        </w:rPr>
      </w:pPr>
      <w:r w:rsidRPr="00CB7A5D">
        <w:rPr>
          <w:rFonts w:eastAsia="Times New Roman"/>
          <w:sz w:val="20"/>
          <w:bdr w:val="none" w:sz="0" w:space="0" w:color="auto"/>
          <w:lang w:val="en-GB" w:eastAsia="it-IT"/>
        </w:rPr>
        <w:t>The course is organi</w:t>
      </w:r>
      <w:r w:rsidR="00EA459A" w:rsidRPr="00CB7A5D">
        <w:rPr>
          <w:rFonts w:eastAsia="Times New Roman"/>
          <w:sz w:val="20"/>
          <w:bdr w:val="none" w:sz="0" w:space="0" w:color="auto"/>
          <w:lang w:val="en-GB" w:eastAsia="it-IT"/>
        </w:rPr>
        <w:t>s</w:t>
      </w:r>
      <w:r w:rsidRPr="00CB7A5D">
        <w:rPr>
          <w:rFonts w:eastAsia="Times New Roman"/>
          <w:sz w:val="20"/>
          <w:bdr w:val="none" w:sz="0" w:space="0" w:color="auto"/>
          <w:lang w:val="en-GB" w:eastAsia="it-IT"/>
        </w:rPr>
        <w:t xml:space="preserve">ed around some basic issues that </w:t>
      </w:r>
      <w:r w:rsidR="000C29AF" w:rsidRPr="00CB7A5D">
        <w:rPr>
          <w:rFonts w:eastAsia="Times New Roman"/>
          <w:sz w:val="20"/>
          <w:bdr w:val="none" w:sz="0" w:space="0" w:color="auto"/>
          <w:lang w:val="en-GB" w:eastAsia="it-IT"/>
        </w:rPr>
        <w:t>pertain to</w:t>
      </w:r>
      <w:r w:rsidRPr="00CB7A5D">
        <w:rPr>
          <w:rFonts w:eastAsia="Times New Roman"/>
          <w:sz w:val="20"/>
          <w:bdr w:val="none" w:sz="0" w:space="0" w:color="auto"/>
          <w:lang w:val="en-GB" w:eastAsia="it-IT"/>
        </w:rPr>
        <w:t xml:space="preserve"> sociology of communication and fashion:</w:t>
      </w:r>
    </w:p>
    <w:p w14:paraId="0F076E44" w14:textId="77777777" w:rsidR="00C45817" w:rsidRPr="00CB7A5D" w:rsidRDefault="00C45817" w:rsidP="00C45817">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eastAsia="Times New Roman"/>
          <w:sz w:val="20"/>
          <w:bdr w:val="none" w:sz="0" w:space="0" w:color="auto"/>
          <w:lang w:val="en-GB" w:eastAsia="it-IT"/>
        </w:rPr>
      </w:pPr>
      <w:r w:rsidRPr="00CB7A5D">
        <w:rPr>
          <w:rFonts w:eastAsia="Times New Roman"/>
          <w:sz w:val="20"/>
          <w:bdr w:val="none" w:sz="0" w:space="0" w:color="auto"/>
          <w:lang w:val="en-GB" w:eastAsia="it-IT"/>
        </w:rPr>
        <w:t xml:space="preserve">1. </w:t>
      </w:r>
      <w:r w:rsidRPr="00CB7A5D">
        <w:rPr>
          <w:rFonts w:eastAsia="Times New Roman"/>
          <w:sz w:val="20"/>
          <w:bdr w:val="none" w:sz="0" w:space="0" w:color="auto"/>
          <w:lang w:val="en-GB" w:eastAsia="it-IT"/>
        </w:rPr>
        <w:tab/>
        <w:t>Fashion as a language</w:t>
      </w:r>
      <w:r w:rsidR="000C29AF" w:rsidRPr="00CB7A5D">
        <w:rPr>
          <w:rFonts w:eastAsia="Times New Roman"/>
          <w:sz w:val="20"/>
          <w:bdr w:val="none" w:sz="0" w:space="0" w:color="auto"/>
          <w:lang w:val="en-GB" w:eastAsia="it-IT"/>
        </w:rPr>
        <w:t xml:space="preserve"> </w:t>
      </w:r>
      <w:r w:rsidRPr="00CB7A5D">
        <w:rPr>
          <w:rFonts w:eastAsia="Times New Roman"/>
          <w:sz w:val="20"/>
          <w:bdr w:val="none" w:sz="0" w:space="0" w:color="auto"/>
          <w:lang w:val="en-GB" w:eastAsia="it-IT"/>
        </w:rPr>
        <w:t>between individual and collective identities;</w:t>
      </w:r>
    </w:p>
    <w:p w14:paraId="2B1DEC77" w14:textId="77777777" w:rsidR="00C45817" w:rsidRPr="00CB7A5D" w:rsidRDefault="00C45817" w:rsidP="00C45817">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eastAsia="Times New Roman"/>
          <w:sz w:val="20"/>
          <w:bdr w:val="none" w:sz="0" w:space="0" w:color="auto"/>
          <w:lang w:val="en-GB" w:eastAsia="it-IT"/>
        </w:rPr>
      </w:pPr>
      <w:r w:rsidRPr="00CB7A5D">
        <w:rPr>
          <w:rFonts w:eastAsia="Times New Roman"/>
          <w:sz w:val="20"/>
          <w:bdr w:val="none" w:sz="0" w:space="0" w:color="auto"/>
          <w:lang w:val="en-GB" w:eastAsia="it-IT"/>
        </w:rPr>
        <w:t xml:space="preserve">2. </w:t>
      </w:r>
      <w:r w:rsidRPr="00CB7A5D">
        <w:rPr>
          <w:rFonts w:eastAsia="Times New Roman"/>
          <w:sz w:val="20"/>
          <w:bdr w:val="none" w:sz="0" w:space="0" w:color="auto"/>
          <w:lang w:val="en-GB" w:eastAsia="it-IT"/>
        </w:rPr>
        <w:tab/>
        <w:t>The relationship between fashion and advertising;</w:t>
      </w:r>
    </w:p>
    <w:p w14:paraId="360548D4" w14:textId="77777777" w:rsidR="00C45817" w:rsidRPr="00CB7A5D" w:rsidRDefault="00C45817" w:rsidP="00C45817">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eastAsia="Times New Roman"/>
          <w:sz w:val="20"/>
          <w:bdr w:val="none" w:sz="0" w:space="0" w:color="auto"/>
          <w:lang w:val="en-GB" w:eastAsia="it-IT"/>
        </w:rPr>
      </w:pPr>
      <w:r w:rsidRPr="00CB7A5D">
        <w:rPr>
          <w:rFonts w:eastAsia="Times New Roman"/>
          <w:sz w:val="20"/>
          <w:bdr w:val="none" w:sz="0" w:space="0" w:color="auto"/>
          <w:lang w:val="en-GB" w:eastAsia="it-IT"/>
        </w:rPr>
        <w:t xml:space="preserve">3. </w:t>
      </w:r>
      <w:r w:rsidRPr="00CB7A5D">
        <w:rPr>
          <w:rFonts w:eastAsia="Times New Roman"/>
          <w:sz w:val="20"/>
          <w:bdr w:val="none" w:sz="0" w:space="0" w:color="auto"/>
          <w:lang w:val="en-GB" w:eastAsia="it-IT"/>
        </w:rPr>
        <w:tab/>
        <w:t>The relationship between fashion and media (traditional, digital and social);</w:t>
      </w:r>
    </w:p>
    <w:p w14:paraId="03C7BE51" w14:textId="77777777" w:rsidR="00C45817" w:rsidRPr="00CB7A5D" w:rsidRDefault="00C45817" w:rsidP="00C45817">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eastAsia="Times New Roman"/>
          <w:sz w:val="20"/>
          <w:bdr w:val="none" w:sz="0" w:space="0" w:color="auto"/>
          <w:lang w:val="en-GB" w:eastAsia="it-IT"/>
        </w:rPr>
      </w:pPr>
      <w:r w:rsidRPr="00CB7A5D">
        <w:rPr>
          <w:rFonts w:eastAsia="Times New Roman"/>
          <w:sz w:val="20"/>
          <w:bdr w:val="none" w:sz="0" w:space="0" w:color="auto"/>
          <w:lang w:val="en-GB" w:eastAsia="it-IT"/>
        </w:rPr>
        <w:t>4.</w:t>
      </w:r>
      <w:r w:rsidRPr="00CB7A5D">
        <w:rPr>
          <w:rFonts w:eastAsia="Times New Roman"/>
          <w:sz w:val="20"/>
          <w:bdr w:val="none" w:sz="0" w:space="0" w:color="auto"/>
          <w:lang w:val="en-GB" w:eastAsia="it-IT"/>
        </w:rPr>
        <w:tab/>
        <w:t>The digital evolution and its impact in the communication sector for fashion;</w:t>
      </w:r>
    </w:p>
    <w:p w14:paraId="20DCDFFA" w14:textId="77777777" w:rsidR="00C45817" w:rsidRPr="00CB7A5D" w:rsidRDefault="00C45817" w:rsidP="00C45817">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eastAsia="Times New Roman"/>
          <w:sz w:val="20"/>
          <w:bdr w:val="none" w:sz="0" w:space="0" w:color="auto"/>
          <w:lang w:val="en-GB" w:eastAsia="it-IT"/>
        </w:rPr>
      </w:pPr>
      <w:r w:rsidRPr="00CB7A5D">
        <w:rPr>
          <w:rFonts w:eastAsia="Times New Roman"/>
          <w:sz w:val="20"/>
          <w:bdr w:val="none" w:sz="0" w:space="0" w:color="auto"/>
          <w:lang w:val="en-GB" w:eastAsia="it-IT"/>
        </w:rPr>
        <w:t xml:space="preserve">5. </w:t>
      </w:r>
      <w:r w:rsidRPr="00CB7A5D">
        <w:rPr>
          <w:rFonts w:eastAsia="Times New Roman"/>
          <w:sz w:val="20"/>
          <w:bdr w:val="none" w:sz="0" w:space="0" w:color="auto"/>
          <w:lang w:val="en-GB" w:eastAsia="it-IT"/>
        </w:rPr>
        <w:tab/>
        <w:t>Digital ethnography as a tool for analy</w:t>
      </w:r>
      <w:r w:rsidR="000C29AF" w:rsidRPr="00CB7A5D">
        <w:rPr>
          <w:rFonts w:eastAsia="Times New Roman"/>
          <w:sz w:val="20"/>
          <w:bdr w:val="none" w:sz="0" w:space="0" w:color="auto"/>
          <w:lang w:val="en-GB" w:eastAsia="it-IT"/>
        </w:rPr>
        <w:t>s</w:t>
      </w:r>
      <w:r w:rsidRPr="00CB7A5D">
        <w:rPr>
          <w:rFonts w:eastAsia="Times New Roman"/>
          <w:sz w:val="20"/>
          <w:bdr w:val="none" w:sz="0" w:space="0" w:color="auto"/>
          <w:lang w:val="en-GB" w:eastAsia="it-IT"/>
        </w:rPr>
        <w:t>ing cultural trends in the fashion system.</w:t>
      </w:r>
    </w:p>
    <w:p w14:paraId="54893649" w14:textId="77777777" w:rsidR="00C45817" w:rsidRPr="00CB7A5D" w:rsidRDefault="00C45817" w:rsidP="00F06B0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120" w:after="120" w:line="240" w:lineRule="exact"/>
        <w:jc w:val="both"/>
        <w:rPr>
          <w:rFonts w:eastAsia="Times New Roman"/>
          <w:sz w:val="20"/>
          <w:bdr w:val="none" w:sz="0" w:space="0" w:color="auto"/>
          <w:lang w:val="en-GB" w:eastAsia="it-IT"/>
        </w:rPr>
      </w:pPr>
      <w:r w:rsidRPr="00CB7A5D">
        <w:rPr>
          <w:rFonts w:eastAsia="Times New Roman"/>
          <w:sz w:val="20"/>
          <w:bdr w:val="none" w:sz="0" w:space="0" w:color="auto"/>
          <w:lang w:val="en-GB" w:eastAsia="it-IT"/>
        </w:rPr>
        <w:t xml:space="preserve">Each issue will be presented both through the contribution of fashion theorists </w:t>
      </w:r>
      <w:r w:rsidR="000C29AF" w:rsidRPr="00CB7A5D">
        <w:rPr>
          <w:rFonts w:eastAsia="Times New Roman"/>
          <w:sz w:val="20"/>
          <w:bdr w:val="none" w:sz="0" w:space="0" w:color="auto"/>
          <w:lang w:val="en-GB" w:eastAsia="it-IT"/>
        </w:rPr>
        <w:t xml:space="preserve">and that of </w:t>
      </w:r>
      <w:r w:rsidRPr="00CB7A5D">
        <w:rPr>
          <w:rFonts w:eastAsia="Times New Roman"/>
          <w:sz w:val="20"/>
          <w:bdr w:val="none" w:sz="0" w:space="0" w:color="auto"/>
          <w:lang w:val="en-GB" w:eastAsia="it-IT"/>
        </w:rPr>
        <w:t>designers and stylists.</w:t>
      </w:r>
      <w:r w:rsidR="00601101" w:rsidRPr="00CB7A5D">
        <w:rPr>
          <w:rFonts w:eastAsia="Times New Roman"/>
          <w:sz w:val="20"/>
          <w:bdr w:val="none" w:sz="0" w:space="0" w:color="auto"/>
          <w:lang w:val="en-GB" w:eastAsia="it-IT"/>
        </w:rPr>
        <w:t xml:space="preserve"> R</w:t>
      </w:r>
      <w:r w:rsidRPr="00CB7A5D">
        <w:rPr>
          <w:rFonts w:eastAsia="Times New Roman"/>
          <w:sz w:val="20"/>
          <w:bdr w:val="none" w:sz="0" w:space="0" w:color="auto"/>
          <w:lang w:val="en-GB" w:eastAsia="it-IT"/>
        </w:rPr>
        <w:t>eference to the evolution of the modern fashion system</w:t>
      </w:r>
      <w:r w:rsidR="00601101" w:rsidRPr="00CB7A5D">
        <w:rPr>
          <w:rFonts w:eastAsia="Times New Roman"/>
          <w:sz w:val="20"/>
          <w:bdr w:val="none" w:sz="0" w:space="0" w:color="auto"/>
          <w:lang w:val="en-GB" w:eastAsia="it-IT"/>
        </w:rPr>
        <w:t xml:space="preserve"> will be made in the examples</w:t>
      </w:r>
      <w:r w:rsidRPr="00CB7A5D">
        <w:rPr>
          <w:rFonts w:eastAsia="Times New Roman"/>
          <w:sz w:val="20"/>
          <w:bdr w:val="none" w:sz="0" w:space="0" w:color="auto"/>
          <w:lang w:val="en-GB" w:eastAsia="it-IT"/>
        </w:rPr>
        <w:t xml:space="preserve">, highlighting the </w:t>
      </w:r>
      <w:r w:rsidR="000C29AF" w:rsidRPr="00CB7A5D">
        <w:rPr>
          <w:rFonts w:eastAsia="Times New Roman"/>
          <w:sz w:val="20"/>
          <w:bdr w:val="none" w:sz="0" w:space="0" w:color="auto"/>
          <w:lang w:val="en-GB" w:eastAsia="it-IT"/>
        </w:rPr>
        <w:t>variable</w:t>
      </w:r>
      <w:r w:rsidRPr="00CB7A5D">
        <w:rPr>
          <w:rFonts w:eastAsia="Times New Roman"/>
          <w:sz w:val="20"/>
          <w:bdr w:val="none" w:sz="0" w:space="0" w:color="auto"/>
          <w:lang w:val="en-GB" w:eastAsia="it-IT"/>
        </w:rPr>
        <w:t xml:space="preserve"> of </w:t>
      </w:r>
      <w:r w:rsidR="000C29AF" w:rsidRPr="00CB7A5D">
        <w:rPr>
          <w:rFonts w:eastAsia="Times New Roman"/>
          <w:sz w:val="20"/>
          <w:bdr w:val="none" w:sz="0" w:space="0" w:color="auto"/>
          <w:lang w:val="en-GB" w:eastAsia="it-IT"/>
        </w:rPr>
        <w:t>geography of fashion</w:t>
      </w:r>
      <w:r w:rsidRPr="00CB7A5D">
        <w:rPr>
          <w:rFonts w:eastAsia="Times New Roman"/>
          <w:sz w:val="20"/>
          <w:bdr w:val="none" w:sz="0" w:space="0" w:color="auto"/>
          <w:lang w:val="en-GB" w:eastAsia="it-IT"/>
        </w:rPr>
        <w:t>: from Parisian haute couture to Italian prêt à porter; from English to Japanese fashion etc.</w:t>
      </w:r>
    </w:p>
    <w:p w14:paraId="2EF47EC3" w14:textId="77777777" w:rsidR="0061533C" w:rsidRPr="00CB7A5D" w:rsidRDefault="00F84845" w:rsidP="0061533C">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line="240" w:lineRule="exact"/>
        <w:jc w:val="both"/>
        <w:rPr>
          <w:rFonts w:eastAsia="Times New Roman"/>
          <w:b/>
          <w:sz w:val="18"/>
          <w:bdr w:val="none" w:sz="0" w:space="0" w:color="auto"/>
          <w:lang w:val="en-GB" w:eastAsia="it-IT"/>
        </w:rPr>
      </w:pPr>
      <w:r w:rsidRPr="00CB7A5D">
        <w:rPr>
          <w:rFonts w:eastAsia="Times New Roman"/>
          <w:b/>
          <w:i/>
          <w:sz w:val="18"/>
          <w:bdr w:val="none" w:sz="0" w:space="0" w:color="auto"/>
          <w:lang w:val="en-GB" w:eastAsia="it-IT"/>
        </w:rPr>
        <w:t>READING LIST</w:t>
      </w:r>
    </w:p>
    <w:p w14:paraId="74AFDC6C" w14:textId="3CA706F3" w:rsidR="00C45817" w:rsidRPr="00CB7A5D" w:rsidRDefault="00C45817" w:rsidP="00B305F6">
      <w:pPr>
        <w:pStyle w:val="Testo1"/>
        <w:rPr>
          <w:rFonts w:eastAsia="Times New Roman"/>
          <w:color w:val="auto"/>
          <w:szCs w:val="20"/>
          <w:bdr w:val="none" w:sz="0" w:space="0" w:color="auto"/>
          <w:lang w:val="en-GB"/>
        </w:rPr>
      </w:pPr>
      <w:r w:rsidRPr="00CB7A5D">
        <w:rPr>
          <w:rFonts w:eastAsia="Times New Roman"/>
          <w:color w:val="auto"/>
          <w:szCs w:val="20"/>
          <w:bdr w:val="none" w:sz="0" w:space="0" w:color="auto"/>
          <w:lang w:val="en-GB"/>
        </w:rPr>
        <w:t xml:space="preserve">A digital </w:t>
      </w:r>
      <w:r w:rsidR="00C20493" w:rsidRPr="00CB7A5D">
        <w:rPr>
          <w:rFonts w:eastAsia="Times New Roman"/>
          <w:color w:val="auto"/>
          <w:szCs w:val="20"/>
          <w:bdr w:val="none" w:sz="0" w:space="0" w:color="auto"/>
          <w:lang w:val="en-GB"/>
        </w:rPr>
        <w:t>course</w:t>
      </w:r>
      <w:r w:rsidR="000C29AF" w:rsidRPr="00CB7A5D">
        <w:rPr>
          <w:rFonts w:eastAsia="Times New Roman"/>
          <w:color w:val="auto"/>
          <w:szCs w:val="20"/>
          <w:bdr w:val="none" w:sz="0" w:space="0" w:color="auto"/>
          <w:lang w:val="en-GB"/>
        </w:rPr>
        <w:t xml:space="preserve"> pack</w:t>
      </w:r>
      <w:r w:rsidRPr="00CB7A5D">
        <w:rPr>
          <w:rFonts w:eastAsia="Times New Roman"/>
          <w:color w:val="auto"/>
          <w:szCs w:val="20"/>
          <w:bdr w:val="none" w:sz="0" w:space="0" w:color="auto"/>
          <w:lang w:val="en-GB"/>
        </w:rPr>
        <w:t xml:space="preserve"> will be available on the </w:t>
      </w:r>
      <w:r w:rsidR="00601101" w:rsidRPr="00CB7A5D">
        <w:rPr>
          <w:rFonts w:eastAsia="Times New Roman"/>
          <w:color w:val="auto"/>
          <w:szCs w:val="20"/>
          <w:bdr w:val="none" w:sz="0" w:space="0" w:color="auto"/>
          <w:lang w:val="en-GB"/>
        </w:rPr>
        <w:t>B</w:t>
      </w:r>
      <w:r w:rsidRPr="00CB7A5D">
        <w:rPr>
          <w:rFonts w:eastAsia="Times New Roman"/>
          <w:color w:val="auto"/>
          <w:szCs w:val="20"/>
          <w:bdr w:val="none" w:sz="0" w:space="0" w:color="auto"/>
          <w:lang w:val="en-GB"/>
        </w:rPr>
        <w:t>lackboard page of Sociology of Communication course.</w:t>
      </w:r>
      <w:r w:rsidR="00B305F6" w:rsidRPr="00CB7A5D">
        <w:rPr>
          <w:rFonts w:eastAsia="Times New Roman"/>
          <w:color w:val="auto"/>
          <w:szCs w:val="20"/>
          <w:bdr w:val="none" w:sz="0" w:space="0" w:color="auto"/>
          <w:lang w:val="en-GB"/>
        </w:rPr>
        <w:t xml:space="preserve"> </w:t>
      </w:r>
      <w:r w:rsidR="00E7542A" w:rsidRPr="00CB7A5D">
        <w:rPr>
          <w:rFonts w:eastAsia="Times New Roman"/>
          <w:color w:val="auto"/>
          <w:szCs w:val="20"/>
          <w:bdr w:val="none" w:sz="0" w:space="0" w:color="auto"/>
          <w:lang w:val="en-GB"/>
        </w:rPr>
        <w:t>At the beginning of the course a reference textbook used fo</w:t>
      </w:r>
      <w:r w:rsidR="0034783B" w:rsidRPr="00CB7A5D">
        <w:rPr>
          <w:rFonts w:eastAsia="Times New Roman"/>
          <w:color w:val="auto"/>
          <w:szCs w:val="20"/>
          <w:bdr w:val="none" w:sz="0" w:space="0" w:color="auto"/>
          <w:lang w:val="en-GB"/>
        </w:rPr>
        <w:t>r</w:t>
      </w:r>
      <w:r w:rsidR="00E7542A" w:rsidRPr="00CB7A5D">
        <w:rPr>
          <w:rFonts w:eastAsia="Times New Roman"/>
          <w:color w:val="auto"/>
          <w:szCs w:val="20"/>
          <w:bdr w:val="none" w:sz="0" w:space="0" w:color="auto"/>
          <w:lang w:val="en-GB"/>
        </w:rPr>
        <w:t xml:space="preserve"> the workshop will be communicated to students.</w:t>
      </w:r>
      <w:r w:rsidR="008B0583" w:rsidRPr="00CB7A5D">
        <w:rPr>
          <w:rFonts w:eastAsia="Times New Roman"/>
          <w:color w:val="auto"/>
          <w:szCs w:val="20"/>
          <w:bdr w:val="none" w:sz="0" w:space="0" w:color="auto"/>
          <w:lang w:val="en-GB"/>
        </w:rPr>
        <w:t xml:space="preserve"> </w:t>
      </w:r>
    </w:p>
    <w:p w14:paraId="19A8166B" w14:textId="77777777" w:rsidR="0061533C" w:rsidRPr="00CB7A5D" w:rsidRDefault="00C45817" w:rsidP="0061533C">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line="220" w:lineRule="exact"/>
        <w:jc w:val="both"/>
        <w:rPr>
          <w:rFonts w:eastAsia="Times New Roman"/>
          <w:b/>
          <w:i/>
          <w:sz w:val="18"/>
          <w:bdr w:val="none" w:sz="0" w:space="0" w:color="auto"/>
          <w:lang w:val="en-GB" w:eastAsia="it-IT"/>
        </w:rPr>
      </w:pPr>
      <w:r w:rsidRPr="00CB7A5D">
        <w:rPr>
          <w:rFonts w:eastAsia="Times New Roman"/>
          <w:b/>
          <w:i/>
          <w:sz w:val="18"/>
          <w:bdr w:val="none" w:sz="0" w:space="0" w:color="auto"/>
          <w:lang w:val="en-GB" w:eastAsia="it-IT"/>
        </w:rPr>
        <w:t>TEACHING METHOD</w:t>
      </w:r>
    </w:p>
    <w:p w14:paraId="6070D206" w14:textId="77777777" w:rsidR="00C45817" w:rsidRPr="00CB7A5D" w:rsidRDefault="00C45817" w:rsidP="00C45817">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ascii="Times" w:eastAsia="Times New Roman" w:hAnsi="Times"/>
          <w:sz w:val="18"/>
          <w:szCs w:val="20"/>
          <w:bdr w:val="none" w:sz="0" w:space="0" w:color="auto"/>
          <w:lang w:val="en-GB" w:eastAsia="it-IT"/>
        </w:rPr>
      </w:pPr>
      <w:r w:rsidRPr="00CB7A5D">
        <w:rPr>
          <w:rFonts w:ascii="Times" w:eastAsia="Times New Roman" w:hAnsi="Times"/>
          <w:sz w:val="18"/>
          <w:szCs w:val="20"/>
          <w:bdr w:val="none" w:sz="0" w:space="0" w:color="auto"/>
          <w:lang w:val="en-GB" w:eastAsia="it-IT"/>
        </w:rPr>
        <w:t xml:space="preserve">The workshop lasts 20 hours and alternates theoretical and in-depth lectures on the most urgent </w:t>
      </w:r>
      <w:r w:rsidR="00C20493" w:rsidRPr="00CB7A5D">
        <w:rPr>
          <w:rFonts w:ascii="Times" w:eastAsia="Times New Roman" w:hAnsi="Times"/>
          <w:sz w:val="18"/>
          <w:szCs w:val="20"/>
          <w:bdr w:val="none" w:sz="0" w:space="0" w:color="auto"/>
          <w:lang w:val="en-GB" w:eastAsia="it-IT"/>
        </w:rPr>
        <w:t>issues</w:t>
      </w:r>
      <w:r w:rsidRPr="00CB7A5D">
        <w:rPr>
          <w:rFonts w:ascii="Times" w:eastAsia="Times New Roman" w:hAnsi="Times"/>
          <w:sz w:val="18"/>
          <w:szCs w:val="20"/>
          <w:bdr w:val="none" w:sz="0" w:space="0" w:color="auto"/>
          <w:lang w:val="en-GB" w:eastAsia="it-IT"/>
        </w:rPr>
        <w:t xml:space="preserve"> </w:t>
      </w:r>
      <w:r w:rsidR="00C20493" w:rsidRPr="00CB7A5D">
        <w:rPr>
          <w:rFonts w:ascii="Times" w:eastAsia="Times New Roman" w:hAnsi="Times"/>
          <w:sz w:val="18"/>
          <w:szCs w:val="20"/>
          <w:bdr w:val="none" w:sz="0" w:space="0" w:color="auto"/>
          <w:lang w:val="en-GB" w:eastAsia="it-IT"/>
        </w:rPr>
        <w:t>in</w:t>
      </w:r>
      <w:r w:rsidRPr="00CB7A5D">
        <w:rPr>
          <w:rFonts w:ascii="Times" w:eastAsia="Times New Roman" w:hAnsi="Times"/>
          <w:sz w:val="18"/>
          <w:szCs w:val="20"/>
          <w:bdr w:val="none" w:sz="0" w:space="0" w:color="auto"/>
          <w:lang w:val="en-GB" w:eastAsia="it-IT"/>
        </w:rPr>
        <w:t xml:space="preserve"> the study of fashion sociology. </w:t>
      </w:r>
      <w:r w:rsidR="00C20493" w:rsidRPr="00CB7A5D">
        <w:rPr>
          <w:rFonts w:ascii="Times" w:eastAsia="Times New Roman" w:hAnsi="Times"/>
          <w:sz w:val="18"/>
          <w:szCs w:val="20"/>
          <w:bdr w:val="none" w:sz="0" w:space="0" w:color="auto"/>
          <w:lang w:val="en-GB" w:eastAsia="it-IT"/>
        </w:rPr>
        <w:t>There will be guest speakers</w:t>
      </w:r>
      <w:r w:rsidRPr="00CB7A5D">
        <w:rPr>
          <w:rFonts w:ascii="Times" w:eastAsia="Times New Roman" w:hAnsi="Times"/>
          <w:sz w:val="18"/>
          <w:szCs w:val="20"/>
          <w:bdr w:val="none" w:sz="0" w:space="0" w:color="auto"/>
          <w:lang w:val="en-GB" w:eastAsia="it-IT"/>
        </w:rPr>
        <w:t xml:space="preserve"> and meetings with </w:t>
      </w:r>
      <w:r w:rsidR="00C20493" w:rsidRPr="00CB7A5D">
        <w:rPr>
          <w:rFonts w:ascii="Times" w:eastAsia="Times New Roman" w:hAnsi="Times"/>
          <w:sz w:val="18"/>
          <w:szCs w:val="20"/>
          <w:bdr w:val="none" w:sz="0" w:space="0" w:color="auto"/>
          <w:lang w:val="en-GB" w:eastAsia="it-IT"/>
        </w:rPr>
        <w:t>experts in the sector</w:t>
      </w:r>
      <w:r w:rsidRPr="00CB7A5D">
        <w:rPr>
          <w:rFonts w:ascii="Times" w:eastAsia="Times New Roman" w:hAnsi="Times"/>
          <w:sz w:val="18"/>
          <w:szCs w:val="20"/>
          <w:bdr w:val="none" w:sz="0" w:space="0" w:color="auto"/>
          <w:lang w:val="en-GB" w:eastAsia="it-IT"/>
        </w:rPr>
        <w:t>.</w:t>
      </w:r>
    </w:p>
    <w:p w14:paraId="63361123" w14:textId="362797D0" w:rsidR="00C45817" w:rsidRPr="00CB7A5D" w:rsidRDefault="00C45817" w:rsidP="00C45817">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ascii="Times" w:eastAsia="Times New Roman" w:hAnsi="Times"/>
          <w:sz w:val="18"/>
          <w:szCs w:val="20"/>
          <w:bdr w:val="none" w:sz="0" w:space="0" w:color="auto"/>
          <w:lang w:val="en-GB" w:eastAsia="it-IT"/>
        </w:rPr>
      </w:pPr>
      <w:r w:rsidRPr="00CB7A5D">
        <w:rPr>
          <w:rFonts w:ascii="Times" w:eastAsia="Times New Roman" w:hAnsi="Times"/>
          <w:sz w:val="18"/>
          <w:szCs w:val="20"/>
          <w:bdr w:val="none" w:sz="0" w:space="0" w:color="auto"/>
          <w:lang w:val="en-GB" w:eastAsia="it-IT"/>
        </w:rPr>
        <w:t xml:space="preserve">In </w:t>
      </w:r>
      <w:r w:rsidR="00C20493" w:rsidRPr="00CB7A5D">
        <w:rPr>
          <w:rFonts w:ascii="Times" w:eastAsia="Times New Roman" w:hAnsi="Times"/>
          <w:sz w:val="18"/>
          <w:szCs w:val="20"/>
          <w:bdr w:val="none" w:sz="0" w:space="0" w:color="auto"/>
          <w:lang w:val="en-GB" w:eastAsia="it-IT"/>
        </w:rPr>
        <w:t>presenting</w:t>
      </w:r>
      <w:r w:rsidRPr="00CB7A5D">
        <w:rPr>
          <w:rFonts w:ascii="Times" w:eastAsia="Times New Roman" w:hAnsi="Times"/>
          <w:sz w:val="18"/>
          <w:szCs w:val="20"/>
          <w:bdr w:val="none" w:sz="0" w:space="0" w:color="auto"/>
          <w:lang w:val="en-GB" w:eastAsia="it-IT"/>
        </w:rPr>
        <w:t xml:space="preserve"> the topics</w:t>
      </w:r>
      <w:r w:rsidR="00C20493" w:rsidRPr="00CB7A5D">
        <w:rPr>
          <w:rFonts w:ascii="Times" w:eastAsia="Times New Roman" w:hAnsi="Times"/>
          <w:sz w:val="18"/>
          <w:szCs w:val="20"/>
          <w:bdr w:val="none" w:sz="0" w:space="0" w:color="auto"/>
          <w:lang w:val="en-GB" w:eastAsia="it-IT"/>
        </w:rPr>
        <w:t xml:space="preserve"> the workshop will make </w:t>
      </w:r>
      <w:r w:rsidRPr="00CB7A5D">
        <w:rPr>
          <w:rFonts w:ascii="Times" w:eastAsia="Times New Roman" w:hAnsi="Times"/>
          <w:sz w:val="18"/>
          <w:szCs w:val="20"/>
          <w:bdr w:val="none" w:sz="0" w:space="0" w:color="auto"/>
          <w:lang w:val="en-GB" w:eastAsia="it-IT"/>
        </w:rPr>
        <w:t>extensive use of illustrat</w:t>
      </w:r>
      <w:r w:rsidR="00601101" w:rsidRPr="00CB7A5D">
        <w:rPr>
          <w:rFonts w:ascii="Times" w:eastAsia="Times New Roman" w:hAnsi="Times"/>
          <w:sz w:val="18"/>
          <w:szCs w:val="20"/>
          <w:bdr w:val="none" w:sz="0" w:space="0" w:color="auto"/>
          <w:lang w:val="en-GB" w:eastAsia="it-IT"/>
        </w:rPr>
        <w:t xml:space="preserve">ed, </w:t>
      </w:r>
      <w:r w:rsidR="00EA459A" w:rsidRPr="00CB7A5D">
        <w:rPr>
          <w:rFonts w:ascii="Times" w:eastAsia="Times New Roman" w:hAnsi="Times"/>
          <w:sz w:val="18"/>
          <w:szCs w:val="20"/>
          <w:bdr w:val="none" w:sz="0" w:space="0" w:color="auto"/>
          <w:lang w:val="en-GB" w:eastAsia="it-IT"/>
        </w:rPr>
        <w:t>i</w:t>
      </w:r>
      <w:r w:rsidRPr="00CB7A5D">
        <w:rPr>
          <w:rFonts w:ascii="Times" w:eastAsia="Times New Roman" w:hAnsi="Times"/>
          <w:sz w:val="18"/>
          <w:szCs w:val="20"/>
          <w:bdr w:val="none" w:sz="0" w:space="0" w:color="auto"/>
          <w:lang w:val="en-GB" w:eastAsia="it-IT"/>
        </w:rPr>
        <w:t>conographic and audio</w:t>
      </w:r>
      <w:r w:rsidR="00EA459A" w:rsidRPr="00CB7A5D">
        <w:rPr>
          <w:rFonts w:ascii="Times" w:eastAsia="Times New Roman" w:hAnsi="Times"/>
          <w:sz w:val="18"/>
          <w:szCs w:val="20"/>
          <w:bdr w:val="none" w:sz="0" w:space="0" w:color="auto"/>
          <w:lang w:val="en-GB" w:eastAsia="it-IT"/>
        </w:rPr>
        <w:t>-</w:t>
      </w:r>
      <w:r w:rsidRPr="00CB7A5D">
        <w:rPr>
          <w:rFonts w:ascii="Times" w:eastAsia="Times New Roman" w:hAnsi="Times"/>
          <w:sz w:val="18"/>
          <w:szCs w:val="20"/>
          <w:bdr w:val="none" w:sz="0" w:space="0" w:color="auto"/>
          <w:lang w:val="en-GB" w:eastAsia="it-IT"/>
        </w:rPr>
        <w:t>visual material.</w:t>
      </w:r>
    </w:p>
    <w:p w14:paraId="2C3C4734" w14:textId="77777777" w:rsidR="0061533C" w:rsidRPr="00CB7A5D" w:rsidRDefault="00F84845" w:rsidP="0061533C">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line="220" w:lineRule="exact"/>
        <w:jc w:val="both"/>
        <w:rPr>
          <w:rFonts w:eastAsia="Times New Roman"/>
          <w:b/>
          <w:i/>
          <w:sz w:val="18"/>
          <w:bdr w:val="none" w:sz="0" w:space="0" w:color="auto"/>
          <w:lang w:val="en-GB" w:eastAsia="it-IT"/>
        </w:rPr>
      </w:pPr>
      <w:r w:rsidRPr="00CB7A5D">
        <w:rPr>
          <w:rFonts w:eastAsia="Times New Roman"/>
          <w:b/>
          <w:i/>
          <w:sz w:val="18"/>
          <w:bdr w:val="none" w:sz="0" w:space="0" w:color="auto"/>
          <w:lang w:val="en-GB" w:eastAsia="it-IT"/>
        </w:rPr>
        <w:lastRenderedPageBreak/>
        <w:t xml:space="preserve">ASSESSMENT </w:t>
      </w:r>
      <w:r w:rsidR="0061533C" w:rsidRPr="00CB7A5D">
        <w:rPr>
          <w:rFonts w:eastAsia="Times New Roman"/>
          <w:b/>
          <w:i/>
          <w:sz w:val="18"/>
          <w:bdr w:val="none" w:sz="0" w:space="0" w:color="auto"/>
          <w:lang w:val="en-GB" w:eastAsia="it-IT"/>
        </w:rPr>
        <w:t>MET</w:t>
      </w:r>
      <w:r w:rsidRPr="00CB7A5D">
        <w:rPr>
          <w:rFonts w:eastAsia="Times New Roman"/>
          <w:b/>
          <w:i/>
          <w:sz w:val="18"/>
          <w:bdr w:val="none" w:sz="0" w:space="0" w:color="auto"/>
          <w:lang w:val="en-GB" w:eastAsia="it-IT"/>
        </w:rPr>
        <w:t>H</w:t>
      </w:r>
      <w:r w:rsidR="0061533C" w:rsidRPr="00CB7A5D">
        <w:rPr>
          <w:rFonts w:eastAsia="Times New Roman"/>
          <w:b/>
          <w:i/>
          <w:sz w:val="18"/>
          <w:bdr w:val="none" w:sz="0" w:space="0" w:color="auto"/>
          <w:lang w:val="en-GB" w:eastAsia="it-IT"/>
        </w:rPr>
        <w:t xml:space="preserve">OD </w:t>
      </w:r>
      <w:r w:rsidRPr="00CB7A5D">
        <w:rPr>
          <w:rFonts w:eastAsia="Times New Roman"/>
          <w:b/>
          <w:i/>
          <w:sz w:val="18"/>
          <w:bdr w:val="none" w:sz="0" w:space="0" w:color="auto"/>
          <w:lang w:val="en-GB" w:eastAsia="it-IT"/>
        </w:rPr>
        <w:t xml:space="preserve">AND </w:t>
      </w:r>
      <w:r w:rsidR="0061533C" w:rsidRPr="00CB7A5D">
        <w:rPr>
          <w:rFonts w:eastAsia="Times New Roman"/>
          <w:b/>
          <w:i/>
          <w:sz w:val="18"/>
          <w:bdr w:val="none" w:sz="0" w:space="0" w:color="auto"/>
          <w:lang w:val="en-GB" w:eastAsia="it-IT"/>
        </w:rPr>
        <w:t>CRITERI</w:t>
      </w:r>
      <w:r w:rsidRPr="00CB7A5D">
        <w:rPr>
          <w:rFonts w:eastAsia="Times New Roman"/>
          <w:b/>
          <w:i/>
          <w:sz w:val="18"/>
          <w:bdr w:val="none" w:sz="0" w:space="0" w:color="auto"/>
          <w:lang w:val="en-GB" w:eastAsia="it-IT"/>
        </w:rPr>
        <w:t>A</w:t>
      </w:r>
      <w:r w:rsidR="0061533C" w:rsidRPr="00CB7A5D">
        <w:rPr>
          <w:rFonts w:eastAsia="Times New Roman"/>
          <w:b/>
          <w:i/>
          <w:sz w:val="18"/>
          <w:bdr w:val="none" w:sz="0" w:space="0" w:color="auto"/>
          <w:lang w:val="en-GB" w:eastAsia="it-IT"/>
        </w:rPr>
        <w:t xml:space="preserve"> </w:t>
      </w:r>
    </w:p>
    <w:p w14:paraId="1F84676A" w14:textId="77777777" w:rsidR="00C45817" w:rsidRPr="00CB7A5D" w:rsidRDefault="00C20493" w:rsidP="00C45817">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ascii="Times" w:eastAsia="Times New Roman" w:hAnsi="Times"/>
          <w:sz w:val="18"/>
          <w:szCs w:val="20"/>
          <w:bdr w:val="none" w:sz="0" w:space="0" w:color="auto"/>
          <w:lang w:val="en-GB" w:eastAsia="it-IT"/>
        </w:rPr>
      </w:pPr>
      <w:r w:rsidRPr="00CB7A5D">
        <w:rPr>
          <w:rFonts w:ascii="Times" w:eastAsia="Times New Roman" w:hAnsi="Times"/>
          <w:sz w:val="18"/>
          <w:szCs w:val="20"/>
          <w:bdr w:val="none" w:sz="0" w:space="0" w:color="auto"/>
          <w:lang w:val="en-GB" w:eastAsia="it-IT"/>
        </w:rPr>
        <w:t>Assessment method for</w:t>
      </w:r>
      <w:r w:rsidR="00C45817" w:rsidRPr="00CB7A5D">
        <w:rPr>
          <w:rFonts w:ascii="Times" w:eastAsia="Times New Roman" w:hAnsi="Times"/>
          <w:sz w:val="18"/>
          <w:szCs w:val="20"/>
          <w:bdr w:val="none" w:sz="0" w:space="0" w:color="auto"/>
          <w:lang w:val="en-GB" w:eastAsia="it-IT"/>
        </w:rPr>
        <w:t xml:space="preserve"> knowledge and skills consists of a brief group work concerning the study of the relationship between fashion and communication. Working students who cannot attend </w:t>
      </w:r>
      <w:r w:rsidRPr="00CB7A5D">
        <w:rPr>
          <w:rFonts w:ascii="Times" w:eastAsia="Times New Roman" w:hAnsi="Times"/>
          <w:sz w:val="18"/>
          <w:szCs w:val="20"/>
          <w:bdr w:val="none" w:sz="0" w:space="0" w:color="auto"/>
          <w:lang w:val="en-GB" w:eastAsia="it-IT"/>
        </w:rPr>
        <w:t xml:space="preserve">the workshop </w:t>
      </w:r>
      <w:r w:rsidR="00C45817" w:rsidRPr="00CB7A5D">
        <w:rPr>
          <w:rFonts w:ascii="Times" w:eastAsia="Times New Roman" w:hAnsi="Times"/>
          <w:sz w:val="18"/>
          <w:szCs w:val="20"/>
          <w:bdr w:val="none" w:sz="0" w:space="0" w:color="auto"/>
          <w:lang w:val="en-GB" w:eastAsia="it-IT"/>
        </w:rPr>
        <w:t xml:space="preserve">should promptly contact the </w:t>
      </w:r>
      <w:r w:rsidRPr="00CB7A5D">
        <w:rPr>
          <w:rFonts w:ascii="Times" w:eastAsia="Times New Roman" w:hAnsi="Times"/>
          <w:sz w:val="18"/>
          <w:szCs w:val="20"/>
          <w:bdr w:val="none" w:sz="0" w:space="0" w:color="auto"/>
          <w:lang w:val="en-GB" w:eastAsia="it-IT"/>
        </w:rPr>
        <w:t>workshop lecturer and explain</w:t>
      </w:r>
      <w:r w:rsidR="00C45817" w:rsidRPr="00CB7A5D">
        <w:rPr>
          <w:rFonts w:ascii="Times" w:eastAsia="Times New Roman" w:hAnsi="Times"/>
          <w:sz w:val="18"/>
          <w:szCs w:val="20"/>
          <w:bdr w:val="none" w:sz="0" w:space="0" w:color="auto"/>
          <w:lang w:val="en-GB" w:eastAsia="it-IT"/>
        </w:rPr>
        <w:t xml:space="preserve"> the reasons for their absence and agree on an alternative program</w:t>
      </w:r>
      <w:r w:rsidRPr="00CB7A5D">
        <w:rPr>
          <w:rFonts w:ascii="Times" w:eastAsia="Times New Roman" w:hAnsi="Times"/>
          <w:sz w:val="18"/>
          <w:szCs w:val="20"/>
          <w:bdr w:val="none" w:sz="0" w:space="0" w:color="auto"/>
          <w:lang w:val="en-GB" w:eastAsia="it-IT"/>
        </w:rPr>
        <w:t>me</w:t>
      </w:r>
      <w:r w:rsidR="00C45817" w:rsidRPr="00CB7A5D">
        <w:rPr>
          <w:rFonts w:ascii="Times" w:eastAsia="Times New Roman" w:hAnsi="Times"/>
          <w:sz w:val="18"/>
          <w:szCs w:val="20"/>
          <w:bdr w:val="none" w:sz="0" w:space="0" w:color="auto"/>
          <w:lang w:val="en-GB" w:eastAsia="it-IT"/>
        </w:rPr>
        <w:t xml:space="preserve">. In this case, </w:t>
      </w:r>
      <w:r w:rsidRPr="00CB7A5D">
        <w:rPr>
          <w:rFonts w:ascii="Times" w:eastAsia="Times New Roman" w:hAnsi="Times"/>
          <w:sz w:val="18"/>
          <w:szCs w:val="20"/>
          <w:bdr w:val="none" w:sz="0" w:space="0" w:color="auto"/>
          <w:lang w:val="en-GB" w:eastAsia="it-IT"/>
        </w:rPr>
        <w:t xml:space="preserve">students will be assessed through </w:t>
      </w:r>
      <w:r w:rsidR="00C45817" w:rsidRPr="00CB7A5D">
        <w:rPr>
          <w:rFonts w:ascii="Times" w:eastAsia="Times New Roman" w:hAnsi="Times"/>
          <w:sz w:val="18"/>
          <w:szCs w:val="20"/>
          <w:bdr w:val="none" w:sz="0" w:space="0" w:color="auto"/>
          <w:lang w:val="en-GB" w:eastAsia="it-IT"/>
        </w:rPr>
        <w:t>an individual paper.</w:t>
      </w:r>
    </w:p>
    <w:p w14:paraId="358018F6" w14:textId="473F8ED5" w:rsidR="00C45817" w:rsidRPr="00CB7A5D" w:rsidRDefault="00C45817" w:rsidP="00C45817">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ascii="Times" w:eastAsia="Times New Roman" w:hAnsi="Times"/>
          <w:sz w:val="18"/>
          <w:szCs w:val="20"/>
          <w:bdr w:val="none" w:sz="0" w:space="0" w:color="auto"/>
          <w:lang w:val="en-GB" w:eastAsia="it-IT"/>
        </w:rPr>
      </w:pPr>
      <w:r w:rsidRPr="00CB7A5D">
        <w:rPr>
          <w:rFonts w:ascii="Times" w:eastAsia="Times New Roman" w:hAnsi="Times"/>
          <w:sz w:val="18"/>
          <w:szCs w:val="20"/>
          <w:bdr w:val="none" w:sz="0" w:space="0" w:color="auto"/>
          <w:lang w:val="en-GB" w:eastAsia="it-IT"/>
        </w:rPr>
        <w:t xml:space="preserve">The final evaluation </w:t>
      </w:r>
      <w:r w:rsidR="00C20493" w:rsidRPr="00CB7A5D">
        <w:rPr>
          <w:rFonts w:ascii="Times" w:eastAsia="Times New Roman" w:hAnsi="Times"/>
          <w:sz w:val="18"/>
          <w:szCs w:val="20"/>
          <w:bdr w:val="none" w:sz="0" w:space="0" w:color="auto"/>
          <w:lang w:val="en-GB" w:eastAsia="it-IT"/>
        </w:rPr>
        <w:t>will take</w:t>
      </w:r>
      <w:r w:rsidRPr="00CB7A5D">
        <w:rPr>
          <w:rFonts w:ascii="Times" w:eastAsia="Times New Roman" w:hAnsi="Times"/>
          <w:sz w:val="18"/>
          <w:szCs w:val="20"/>
          <w:bdr w:val="none" w:sz="0" w:space="0" w:color="auto"/>
          <w:lang w:val="en-GB" w:eastAsia="it-IT"/>
        </w:rPr>
        <w:t xml:space="preserve"> into account us</w:t>
      </w:r>
      <w:r w:rsidR="003A77BE" w:rsidRPr="00CB7A5D">
        <w:rPr>
          <w:rFonts w:ascii="Times" w:eastAsia="Times New Roman" w:hAnsi="Times"/>
          <w:sz w:val="18"/>
          <w:szCs w:val="20"/>
          <w:bdr w:val="none" w:sz="0" w:space="0" w:color="auto"/>
          <w:lang w:val="en-GB" w:eastAsia="it-IT"/>
        </w:rPr>
        <w:t>age</w:t>
      </w:r>
      <w:r w:rsidRPr="00CB7A5D">
        <w:rPr>
          <w:rFonts w:ascii="Times" w:eastAsia="Times New Roman" w:hAnsi="Times"/>
          <w:sz w:val="18"/>
          <w:szCs w:val="20"/>
          <w:bdr w:val="none" w:sz="0" w:space="0" w:color="auto"/>
          <w:lang w:val="en-GB" w:eastAsia="it-IT"/>
        </w:rPr>
        <w:t xml:space="preserve"> and correct appl</w:t>
      </w:r>
      <w:r w:rsidR="003A77BE" w:rsidRPr="00CB7A5D">
        <w:rPr>
          <w:rFonts w:ascii="Times" w:eastAsia="Times New Roman" w:hAnsi="Times"/>
          <w:sz w:val="18"/>
          <w:szCs w:val="20"/>
          <w:bdr w:val="none" w:sz="0" w:space="0" w:color="auto"/>
          <w:lang w:val="en-GB" w:eastAsia="it-IT"/>
        </w:rPr>
        <w:t xml:space="preserve">ication of </w:t>
      </w:r>
      <w:r w:rsidRPr="00CB7A5D">
        <w:rPr>
          <w:rFonts w:ascii="Times" w:eastAsia="Times New Roman" w:hAnsi="Times"/>
          <w:sz w:val="18"/>
          <w:szCs w:val="20"/>
          <w:bdr w:val="none" w:sz="0" w:space="0" w:color="auto"/>
          <w:lang w:val="en-GB" w:eastAsia="it-IT"/>
        </w:rPr>
        <w:t xml:space="preserve"> concepts and theories typical of the sociology of fashion; </w:t>
      </w:r>
      <w:r w:rsidR="00C20493" w:rsidRPr="00CB7A5D">
        <w:rPr>
          <w:rFonts w:ascii="Times" w:eastAsia="Times New Roman" w:hAnsi="Times"/>
          <w:sz w:val="18"/>
          <w:szCs w:val="20"/>
          <w:bdr w:val="none" w:sz="0" w:space="0" w:color="auto"/>
          <w:lang w:val="en-GB" w:eastAsia="it-IT"/>
        </w:rPr>
        <w:t>students’</w:t>
      </w:r>
      <w:r w:rsidRPr="00CB7A5D">
        <w:rPr>
          <w:rFonts w:ascii="Times" w:eastAsia="Times New Roman" w:hAnsi="Times"/>
          <w:sz w:val="18"/>
          <w:szCs w:val="20"/>
          <w:bdr w:val="none" w:sz="0" w:space="0" w:color="auto"/>
          <w:lang w:val="en-GB" w:eastAsia="it-IT"/>
        </w:rPr>
        <w:t xml:space="preserve"> ability to apply these theories and methodologies to empirical research; the ability to articulate and structure </w:t>
      </w:r>
      <w:r w:rsidR="003A77BE" w:rsidRPr="00CB7A5D">
        <w:rPr>
          <w:rFonts w:ascii="Times" w:eastAsia="Times New Roman" w:hAnsi="Times"/>
          <w:sz w:val="18"/>
          <w:szCs w:val="20"/>
          <w:bdr w:val="none" w:sz="0" w:space="0" w:color="auto"/>
          <w:lang w:val="en-GB" w:eastAsia="it-IT"/>
        </w:rPr>
        <w:t>their</w:t>
      </w:r>
      <w:r w:rsidRPr="00CB7A5D">
        <w:rPr>
          <w:rFonts w:ascii="Times" w:eastAsia="Times New Roman" w:hAnsi="Times"/>
          <w:sz w:val="18"/>
          <w:szCs w:val="20"/>
          <w:bdr w:val="none" w:sz="0" w:space="0" w:color="auto"/>
          <w:lang w:val="en-GB" w:eastAsia="it-IT"/>
        </w:rPr>
        <w:t xml:space="preserve"> point of view; </w:t>
      </w:r>
      <w:r w:rsidR="003A77BE" w:rsidRPr="00CB7A5D">
        <w:rPr>
          <w:rFonts w:ascii="Times" w:eastAsia="Times New Roman" w:hAnsi="Times"/>
          <w:sz w:val="18"/>
          <w:szCs w:val="20"/>
          <w:bdr w:val="none" w:sz="0" w:space="0" w:color="auto"/>
          <w:lang w:val="en-GB" w:eastAsia="it-IT"/>
        </w:rPr>
        <w:t xml:space="preserve">correct </w:t>
      </w:r>
      <w:r w:rsidRPr="00CB7A5D">
        <w:rPr>
          <w:rFonts w:ascii="Times" w:eastAsia="Times New Roman" w:hAnsi="Times"/>
          <w:sz w:val="18"/>
          <w:szCs w:val="20"/>
          <w:bdr w:val="none" w:sz="0" w:space="0" w:color="auto"/>
          <w:lang w:val="en-GB" w:eastAsia="it-IT"/>
        </w:rPr>
        <w:t>synta</w:t>
      </w:r>
      <w:r w:rsidR="003A77BE" w:rsidRPr="00CB7A5D">
        <w:rPr>
          <w:rFonts w:ascii="Times" w:eastAsia="Times New Roman" w:hAnsi="Times"/>
          <w:sz w:val="18"/>
          <w:szCs w:val="20"/>
          <w:bdr w:val="none" w:sz="0" w:space="0" w:color="auto"/>
          <w:lang w:val="en-GB" w:eastAsia="it-IT"/>
        </w:rPr>
        <w:t>x</w:t>
      </w:r>
      <w:r w:rsidRPr="00CB7A5D">
        <w:rPr>
          <w:rFonts w:ascii="Times" w:eastAsia="Times New Roman" w:hAnsi="Times"/>
          <w:sz w:val="18"/>
          <w:szCs w:val="20"/>
          <w:bdr w:val="none" w:sz="0" w:space="0" w:color="auto"/>
          <w:lang w:val="en-GB" w:eastAsia="it-IT"/>
        </w:rPr>
        <w:t xml:space="preserve"> and </w:t>
      </w:r>
      <w:r w:rsidR="003A77BE" w:rsidRPr="00CB7A5D">
        <w:rPr>
          <w:rFonts w:ascii="Times" w:eastAsia="Times New Roman" w:hAnsi="Times"/>
          <w:sz w:val="18"/>
          <w:szCs w:val="20"/>
          <w:bdr w:val="none" w:sz="0" w:space="0" w:color="auto"/>
          <w:lang w:val="en-GB" w:eastAsia="it-IT"/>
        </w:rPr>
        <w:t xml:space="preserve">vocabulary </w:t>
      </w:r>
      <w:r w:rsidRPr="00CB7A5D">
        <w:rPr>
          <w:rFonts w:ascii="Times" w:eastAsia="Times New Roman" w:hAnsi="Times"/>
          <w:sz w:val="18"/>
          <w:szCs w:val="20"/>
          <w:bdr w:val="none" w:sz="0" w:space="0" w:color="auto"/>
          <w:lang w:val="en-GB" w:eastAsia="it-IT"/>
        </w:rPr>
        <w:t xml:space="preserve"> (correct syntax, </w:t>
      </w:r>
      <w:r w:rsidR="003A77BE" w:rsidRPr="00CB7A5D">
        <w:rPr>
          <w:rFonts w:ascii="Times" w:eastAsia="Times New Roman" w:hAnsi="Times"/>
          <w:sz w:val="18"/>
          <w:szCs w:val="20"/>
          <w:bdr w:val="none" w:sz="0" w:space="0" w:color="auto"/>
          <w:lang w:val="en-GB" w:eastAsia="it-IT"/>
        </w:rPr>
        <w:t>clear presentation</w:t>
      </w:r>
      <w:r w:rsidRPr="00CB7A5D">
        <w:rPr>
          <w:rFonts w:ascii="Times" w:eastAsia="Times New Roman" w:hAnsi="Times"/>
          <w:sz w:val="18"/>
          <w:szCs w:val="20"/>
          <w:bdr w:val="none" w:sz="0" w:space="0" w:color="auto"/>
          <w:lang w:val="en-GB" w:eastAsia="it-IT"/>
        </w:rPr>
        <w:t>, appropriat</w:t>
      </w:r>
      <w:r w:rsidR="003A77BE" w:rsidRPr="00CB7A5D">
        <w:rPr>
          <w:rFonts w:ascii="Times" w:eastAsia="Times New Roman" w:hAnsi="Times"/>
          <w:sz w:val="18"/>
          <w:szCs w:val="20"/>
          <w:bdr w:val="none" w:sz="0" w:space="0" w:color="auto"/>
          <w:lang w:val="en-GB" w:eastAsia="it-IT"/>
        </w:rPr>
        <w:t>e</w:t>
      </w:r>
      <w:r w:rsidRPr="00CB7A5D">
        <w:rPr>
          <w:rFonts w:ascii="Times" w:eastAsia="Times New Roman" w:hAnsi="Times"/>
          <w:sz w:val="18"/>
          <w:szCs w:val="20"/>
          <w:bdr w:val="none" w:sz="0" w:space="0" w:color="auto"/>
          <w:lang w:val="en-GB" w:eastAsia="it-IT"/>
        </w:rPr>
        <w:t xml:space="preserve"> language, etc.); </w:t>
      </w:r>
      <w:r w:rsidR="003A77BE" w:rsidRPr="00CB7A5D">
        <w:rPr>
          <w:rFonts w:ascii="Times" w:eastAsia="Times New Roman" w:hAnsi="Times"/>
          <w:sz w:val="18"/>
          <w:szCs w:val="20"/>
          <w:bdr w:val="none" w:sz="0" w:space="0" w:color="auto"/>
          <w:lang w:val="en-GB" w:eastAsia="it-IT"/>
        </w:rPr>
        <w:t>students’</w:t>
      </w:r>
      <w:r w:rsidRPr="00CB7A5D">
        <w:rPr>
          <w:rFonts w:ascii="Times" w:eastAsia="Times New Roman" w:hAnsi="Times"/>
          <w:sz w:val="18"/>
          <w:szCs w:val="20"/>
          <w:bdr w:val="none" w:sz="0" w:space="0" w:color="auto"/>
          <w:lang w:val="en-GB" w:eastAsia="it-IT"/>
        </w:rPr>
        <w:t xml:space="preserve"> personal </w:t>
      </w:r>
      <w:r w:rsidR="003A77BE" w:rsidRPr="00CB7A5D">
        <w:rPr>
          <w:rFonts w:ascii="Times" w:eastAsia="Times New Roman" w:hAnsi="Times"/>
          <w:sz w:val="18"/>
          <w:szCs w:val="20"/>
          <w:bdr w:val="none" w:sz="0" w:space="0" w:color="auto"/>
          <w:lang w:val="en-GB" w:eastAsia="it-IT"/>
        </w:rPr>
        <w:t>elaboration</w:t>
      </w:r>
      <w:r w:rsidRPr="00CB7A5D">
        <w:rPr>
          <w:rFonts w:ascii="Times" w:eastAsia="Times New Roman" w:hAnsi="Times"/>
          <w:sz w:val="18"/>
          <w:szCs w:val="20"/>
          <w:bdr w:val="none" w:sz="0" w:space="0" w:color="auto"/>
          <w:lang w:val="en-GB" w:eastAsia="it-IT"/>
        </w:rPr>
        <w:t xml:space="preserve"> of the material (argumentative and coherent structuring of the discourse, ability to identify conceptual links and </w:t>
      </w:r>
      <w:r w:rsidR="00250B8F" w:rsidRPr="00CB7A5D">
        <w:rPr>
          <w:rFonts w:ascii="Times" w:eastAsia="Times New Roman" w:hAnsi="Times"/>
          <w:sz w:val="18"/>
          <w:szCs w:val="20"/>
          <w:bdr w:val="none" w:sz="0" w:space="0" w:color="auto"/>
          <w:lang w:val="en-GB" w:eastAsia="it-IT"/>
        </w:rPr>
        <w:t>unsolved</w:t>
      </w:r>
      <w:r w:rsidR="003A77BE" w:rsidRPr="00CB7A5D">
        <w:rPr>
          <w:rFonts w:ascii="Times" w:eastAsia="Times New Roman" w:hAnsi="Times"/>
          <w:sz w:val="18"/>
          <w:szCs w:val="20"/>
          <w:bdr w:val="none" w:sz="0" w:space="0" w:color="auto"/>
          <w:lang w:val="en-GB" w:eastAsia="it-IT"/>
        </w:rPr>
        <w:t xml:space="preserve"> issues</w:t>
      </w:r>
      <w:r w:rsidRPr="00CB7A5D">
        <w:rPr>
          <w:rFonts w:ascii="Times" w:eastAsia="Times New Roman" w:hAnsi="Times"/>
          <w:sz w:val="18"/>
          <w:szCs w:val="20"/>
          <w:bdr w:val="none" w:sz="0" w:space="0" w:color="auto"/>
          <w:lang w:val="en-GB" w:eastAsia="it-IT"/>
        </w:rPr>
        <w:t>, use of examples etc.).</w:t>
      </w:r>
    </w:p>
    <w:p w14:paraId="0E4A6BD6" w14:textId="77777777" w:rsidR="00C45817" w:rsidRPr="00CB7A5D" w:rsidRDefault="00B32717" w:rsidP="00C45817">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ascii="Times" w:eastAsia="Times New Roman" w:hAnsi="Times"/>
          <w:sz w:val="18"/>
          <w:szCs w:val="20"/>
          <w:bdr w:val="none" w:sz="0" w:space="0" w:color="auto"/>
          <w:lang w:val="en-GB" w:eastAsia="it-IT"/>
        </w:rPr>
      </w:pPr>
      <w:r w:rsidRPr="00CB7A5D">
        <w:rPr>
          <w:rFonts w:ascii="Times" w:eastAsia="Times New Roman" w:hAnsi="Times"/>
          <w:sz w:val="18"/>
          <w:szCs w:val="20"/>
          <w:bdr w:val="none" w:sz="0" w:space="0" w:color="auto"/>
          <w:lang w:val="en-GB" w:eastAsia="it-IT"/>
        </w:rPr>
        <w:t>The evaluation</w:t>
      </w:r>
      <w:r w:rsidR="00C45817" w:rsidRPr="00CB7A5D">
        <w:rPr>
          <w:rFonts w:ascii="Times" w:eastAsia="Times New Roman" w:hAnsi="Times"/>
          <w:sz w:val="18"/>
          <w:szCs w:val="20"/>
          <w:bdr w:val="none" w:sz="0" w:space="0" w:color="auto"/>
          <w:lang w:val="en-GB" w:eastAsia="it-IT"/>
        </w:rPr>
        <w:t xml:space="preserve"> is </w:t>
      </w:r>
      <w:r w:rsidR="003A77BE" w:rsidRPr="00CB7A5D">
        <w:rPr>
          <w:rFonts w:ascii="Times" w:eastAsia="Times New Roman" w:hAnsi="Times"/>
          <w:sz w:val="18"/>
          <w:szCs w:val="20"/>
          <w:bdr w:val="none" w:sz="0" w:space="0" w:color="auto"/>
          <w:lang w:val="en-GB" w:eastAsia="it-IT"/>
        </w:rPr>
        <w:t>out of thirty</w:t>
      </w:r>
      <w:r w:rsidR="00C45817" w:rsidRPr="00CB7A5D">
        <w:rPr>
          <w:rFonts w:ascii="Times" w:eastAsia="Times New Roman" w:hAnsi="Times"/>
          <w:sz w:val="18"/>
          <w:szCs w:val="20"/>
          <w:bdr w:val="none" w:sz="0" w:space="0" w:color="auto"/>
          <w:lang w:val="en-GB" w:eastAsia="it-IT"/>
        </w:rPr>
        <w:t>.</w:t>
      </w:r>
    </w:p>
    <w:p w14:paraId="5817BBBF" w14:textId="77777777" w:rsidR="00C45817" w:rsidRPr="00CB7A5D" w:rsidRDefault="00C45817" w:rsidP="00C45817">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ascii="Times" w:eastAsia="Times New Roman" w:hAnsi="Times"/>
          <w:sz w:val="18"/>
          <w:szCs w:val="20"/>
          <w:bdr w:val="none" w:sz="0" w:space="0" w:color="auto"/>
          <w:lang w:val="en-GB" w:eastAsia="it-IT"/>
        </w:rPr>
      </w:pPr>
      <w:r w:rsidRPr="00CB7A5D">
        <w:rPr>
          <w:rFonts w:ascii="Times" w:eastAsia="Times New Roman" w:hAnsi="Times"/>
          <w:sz w:val="18"/>
          <w:szCs w:val="20"/>
          <w:bdr w:val="none" w:sz="0" w:space="0" w:color="auto"/>
          <w:lang w:val="en-GB" w:eastAsia="it-IT"/>
        </w:rPr>
        <w:t xml:space="preserve">It will be possible to take the Sociology of Communication exam only after passing the </w:t>
      </w:r>
      <w:r w:rsidR="00B32717" w:rsidRPr="00CB7A5D">
        <w:rPr>
          <w:rFonts w:ascii="Times" w:eastAsia="Times New Roman" w:hAnsi="Times"/>
          <w:sz w:val="18"/>
          <w:szCs w:val="20"/>
          <w:bdr w:val="none" w:sz="0" w:space="0" w:color="auto"/>
          <w:lang w:val="en-GB" w:eastAsia="it-IT"/>
        </w:rPr>
        <w:t xml:space="preserve">workshop </w:t>
      </w:r>
      <w:r w:rsidRPr="00CB7A5D">
        <w:rPr>
          <w:rFonts w:ascii="Times" w:eastAsia="Times New Roman" w:hAnsi="Times"/>
          <w:sz w:val="18"/>
          <w:szCs w:val="20"/>
          <w:bdr w:val="none" w:sz="0" w:space="0" w:color="auto"/>
          <w:lang w:val="en-GB" w:eastAsia="it-IT"/>
        </w:rPr>
        <w:t>final test.</w:t>
      </w:r>
    </w:p>
    <w:p w14:paraId="218A6169" w14:textId="77777777" w:rsidR="0061533C" w:rsidRPr="00CB7A5D" w:rsidRDefault="00F84845" w:rsidP="0061533C">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line="240" w:lineRule="exact"/>
        <w:jc w:val="both"/>
        <w:rPr>
          <w:rFonts w:eastAsia="Times New Roman"/>
          <w:b/>
          <w:i/>
          <w:sz w:val="18"/>
          <w:bdr w:val="none" w:sz="0" w:space="0" w:color="auto"/>
          <w:lang w:val="en-GB" w:eastAsia="it-IT"/>
        </w:rPr>
      </w:pPr>
      <w:r w:rsidRPr="00CB7A5D">
        <w:rPr>
          <w:rFonts w:eastAsia="Times New Roman"/>
          <w:b/>
          <w:i/>
          <w:sz w:val="18"/>
          <w:bdr w:val="none" w:sz="0" w:space="0" w:color="auto"/>
          <w:lang w:val="en-GB" w:eastAsia="it-IT"/>
        </w:rPr>
        <w:t>NOTES</w:t>
      </w:r>
      <w:r w:rsidR="00C45817" w:rsidRPr="00CB7A5D">
        <w:rPr>
          <w:rFonts w:eastAsia="Times New Roman"/>
          <w:b/>
          <w:i/>
          <w:sz w:val="18"/>
          <w:bdr w:val="none" w:sz="0" w:space="0" w:color="auto"/>
          <w:lang w:val="en-GB" w:eastAsia="it-IT"/>
        </w:rPr>
        <w:t xml:space="preserve"> AND PREREQUISITES</w:t>
      </w:r>
    </w:p>
    <w:p w14:paraId="54C7B683" w14:textId="77777777" w:rsidR="00601101" w:rsidRPr="00CB7A5D" w:rsidRDefault="00B32717" w:rsidP="00EA459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ascii="Times" w:eastAsia="Times New Roman" w:hAnsi="Times"/>
          <w:iCs/>
          <w:sz w:val="18"/>
          <w:szCs w:val="20"/>
          <w:bdr w:val="none" w:sz="0" w:space="0" w:color="auto"/>
          <w:lang w:val="en-GB" w:eastAsia="it-IT"/>
        </w:rPr>
      </w:pPr>
      <w:r w:rsidRPr="00CB7A5D">
        <w:rPr>
          <w:rFonts w:ascii="Times" w:eastAsia="Times New Roman" w:hAnsi="Times"/>
          <w:iCs/>
          <w:sz w:val="18"/>
          <w:szCs w:val="20"/>
          <w:bdr w:val="none" w:sz="0" w:space="0" w:color="auto"/>
          <w:lang w:val="en-GB" w:eastAsia="it-IT"/>
        </w:rPr>
        <w:t xml:space="preserve">There are no prerequisites to attend the course. However, </w:t>
      </w:r>
      <w:r w:rsidR="00C45817" w:rsidRPr="00CB7A5D">
        <w:rPr>
          <w:rFonts w:ascii="Times" w:eastAsia="Times New Roman" w:hAnsi="Times"/>
          <w:iCs/>
          <w:sz w:val="18"/>
          <w:szCs w:val="20"/>
          <w:bdr w:val="none" w:sz="0" w:space="0" w:color="auto"/>
          <w:lang w:val="en-GB" w:eastAsia="it-IT"/>
        </w:rPr>
        <w:t xml:space="preserve">a minimum knowledge of sociological terminology is </w:t>
      </w:r>
      <w:r w:rsidRPr="00CB7A5D">
        <w:rPr>
          <w:rFonts w:ascii="Times" w:eastAsia="Times New Roman" w:hAnsi="Times"/>
          <w:iCs/>
          <w:sz w:val="18"/>
          <w:szCs w:val="20"/>
          <w:bdr w:val="none" w:sz="0" w:space="0" w:color="auto"/>
          <w:lang w:val="en-GB" w:eastAsia="it-IT"/>
        </w:rPr>
        <w:t>expected</w:t>
      </w:r>
      <w:r w:rsidR="00C45817" w:rsidRPr="00CB7A5D">
        <w:rPr>
          <w:rFonts w:ascii="Times" w:eastAsia="Times New Roman" w:hAnsi="Times"/>
          <w:iCs/>
          <w:sz w:val="18"/>
          <w:szCs w:val="20"/>
          <w:bdr w:val="none" w:sz="0" w:space="0" w:color="auto"/>
          <w:lang w:val="en-GB" w:eastAsia="it-IT"/>
        </w:rPr>
        <w:t xml:space="preserve">. To this </w:t>
      </w:r>
      <w:r w:rsidRPr="00CB7A5D">
        <w:rPr>
          <w:rFonts w:ascii="Times" w:eastAsia="Times New Roman" w:hAnsi="Times"/>
          <w:iCs/>
          <w:sz w:val="18"/>
          <w:szCs w:val="20"/>
          <w:bdr w:val="none" w:sz="0" w:space="0" w:color="auto"/>
          <w:lang w:val="en-GB" w:eastAsia="it-IT"/>
        </w:rPr>
        <w:t>purpose</w:t>
      </w:r>
      <w:r w:rsidR="00C45817" w:rsidRPr="00CB7A5D">
        <w:rPr>
          <w:rFonts w:ascii="Times" w:eastAsia="Times New Roman" w:hAnsi="Times"/>
          <w:iCs/>
          <w:sz w:val="18"/>
          <w:szCs w:val="20"/>
          <w:bdr w:val="none" w:sz="0" w:space="0" w:color="auto"/>
          <w:lang w:val="en-GB" w:eastAsia="it-IT"/>
        </w:rPr>
        <w:t>, students are advised to consult a Dictionary of Sociology.</w:t>
      </w:r>
    </w:p>
    <w:p w14:paraId="0CB1905E" w14:textId="77777777" w:rsidR="00832000" w:rsidRPr="00CB7A5D" w:rsidRDefault="00832000" w:rsidP="00EA459A">
      <w:pPr>
        <w:pBdr>
          <w:top w:val="none" w:sz="0" w:space="0" w:color="auto"/>
          <w:left w:val="none" w:sz="0" w:space="0" w:color="auto"/>
          <w:bottom w:val="none" w:sz="0" w:space="0" w:color="auto"/>
          <w:right w:val="none" w:sz="0" w:space="0" w:color="auto"/>
          <w:between w:val="none" w:sz="0" w:space="0" w:color="auto"/>
          <w:bar w:val="none" w:sz="0" w:color="auto"/>
        </w:pBdr>
        <w:spacing w:before="120" w:after="160" w:line="259" w:lineRule="auto"/>
        <w:ind w:firstLine="284"/>
        <w:jc w:val="both"/>
        <w:rPr>
          <w:rFonts w:eastAsia="Calibri"/>
          <w:sz w:val="18"/>
          <w:szCs w:val="18"/>
          <w:bdr w:val="none" w:sz="0" w:space="0" w:color="auto"/>
          <w:lang w:val="en-GB"/>
        </w:rPr>
      </w:pPr>
      <w:r w:rsidRPr="00CB7A5D">
        <w:rPr>
          <w:rFonts w:eastAsia="Calibri"/>
          <w:sz w:val="18"/>
          <w:szCs w:val="18"/>
          <w:bdr w:val="none" w:sz="0" w:space="0" w:color="auto"/>
          <w:lang w:val="en-GB"/>
        </w:rPr>
        <w:t>In case the current Covid-19 health emergency does not allow frontal teaching, remote teaching and assessment will be carried out following procedures that will be promptly notified to students.</w:t>
      </w:r>
    </w:p>
    <w:p w14:paraId="2F9985E7" w14:textId="77777777" w:rsidR="00EA459A" w:rsidRPr="00CB7A5D" w:rsidRDefault="00EA459A" w:rsidP="00EA459A">
      <w:pPr>
        <w:pStyle w:val="Testo2"/>
        <w:spacing w:before="120"/>
        <w:rPr>
          <w:color w:val="auto"/>
          <w:lang w:val="en-GB"/>
        </w:rPr>
      </w:pPr>
      <w:r w:rsidRPr="00CB7A5D">
        <w:rPr>
          <w:color w:val="auto"/>
          <w:lang w:val="en-GB"/>
        </w:rPr>
        <w:t>Further information can be found on the lecturer's webpage at http://docenti.unicatt.it/web/searchByName.do?language=ENG or on the Faculty notice board.</w:t>
      </w:r>
    </w:p>
    <w:p w14:paraId="6B562D78" w14:textId="77777777" w:rsidR="001725C5" w:rsidRPr="00CB7A5D" w:rsidRDefault="001725C5" w:rsidP="00601101">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120" w:line="220" w:lineRule="exact"/>
        <w:ind w:firstLine="284"/>
        <w:jc w:val="both"/>
        <w:rPr>
          <w:lang w:val="en-GB"/>
        </w:rPr>
      </w:pPr>
    </w:p>
    <w:sectPr w:rsidR="001725C5" w:rsidRPr="00CB7A5D" w:rsidSect="00454E07">
      <w:headerReference w:type="default" r:id="rId6"/>
      <w:footerReference w:type="default" r:id="rId7"/>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41F7E" w14:textId="77777777" w:rsidR="001C240D" w:rsidRDefault="001C240D">
      <w:r>
        <w:separator/>
      </w:r>
    </w:p>
  </w:endnote>
  <w:endnote w:type="continuationSeparator" w:id="0">
    <w:p w14:paraId="07E71D3B" w14:textId="77777777" w:rsidR="001C240D" w:rsidRDefault="001C2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CE9DE" w14:textId="77777777" w:rsidR="00BF3207" w:rsidRDefault="00BF3207">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DCF80" w14:textId="77777777" w:rsidR="001C240D" w:rsidRDefault="001C240D">
      <w:r>
        <w:separator/>
      </w:r>
    </w:p>
  </w:footnote>
  <w:footnote w:type="continuationSeparator" w:id="0">
    <w:p w14:paraId="057C06DD" w14:textId="77777777" w:rsidR="001C240D" w:rsidRDefault="001C2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A0786" w14:textId="77777777" w:rsidR="00BF3207" w:rsidRDefault="00BF3207">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284"/>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5C5"/>
    <w:rsid w:val="000674F8"/>
    <w:rsid w:val="00074ED4"/>
    <w:rsid w:val="0008582E"/>
    <w:rsid w:val="000C29AF"/>
    <w:rsid w:val="000F4BB5"/>
    <w:rsid w:val="000F69D1"/>
    <w:rsid w:val="00124ABB"/>
    <w:rsid w:val="001307C8"/>
    <w:rsid w:val="001725C5"/>
    <w:rsid w:val="00191A61"/>
    <w:rsid w:val="001C240D"/>
    <w:rsid w:val="00250A65"/>
    <w:rsid w:val="00250B8F"/>
    <w:rsid w:val="002A3EA8"/>
    <w:rsid w:val="002E7F54"/>
    <w:rsid w:val="003336EF"/>
    <w:rsid w:val="00334BBB"/>
    <w:rsid w:val="0034783B"/>
    <w:rsid w:val="0037135C"/>
    <w:rsid w:val="003814A3"/>
    <w:rsid w:val="00392480"/>
    <w:rsid w:val="003A5512"/>
    <w:rsid w:val="003A77BE"/>
    <w:rsid w:val="003C1AF7"/>
    <w:rsid w:val="003C438F"/>
    <w:rsid w:val="004315F0"/>
    <w:rsid w:val="00454E07"/>
    <w:rsid w:val="004765A8"/>
    <w:rsid w:val="00483F76"/>
    <w:rsid w:val="0049318A"/>
    <w:rsid w:val="004E139C"/>
    <w:rsid w:val="00563D26"/>
    <w:rsid w:val="00601101"/>
    <w:rsid w:val="0061533C"/>
    <w:rsid w:val="006912AE"/>
    <w:rsid w:val="006C2E3D"/>
    <w:rsid w:val="00740F14"/>
    <w:rsid w:val="007E1981"/>
    <w:rsid w:val="00815ECA"/>
    <w:rsid w:val="00832000"/>
    <w:rsid w:val="008342F2"/>
    <w:rsid w:val="0084651A"/>
    <w:rsid w:val="008B0583"/>
    <w:rsid w:val="00917C16"/>
    <w:rsid w:val="009C51E3"/>
    <w:rsid w:val="009E3F99"/>
    <w:rsid w:val="00A23602"/>
    <w:rsid w:val="00A321C7"/>
    <w:rsid w:val="00A474B5"/>
    <w:rsid w:val="00A52227"/>
    <w:rsid w:val="00A61563"/>
    <w:rsid w:val="00A96E48"/>
    <w:rsid w:val="00B305F6"/>
    <w:rsid w:val="00B32717"/>
    <w:rsid w:val="00B45A1B"/>
    <w:rsid w:val="00BA38EF"/>
    <w:rsid w:val="00BF3207"/>
    <w:rsid w:val="00C20493"/>
    <w:rsid w:val="00C22E91"/>
    <w:rsid w:val="00C45817"/>
    <w:rsid w:val="00C80FE6"/>
    <w:rsid w:val="00CB7A5D"/>
    <w:rsid w:val="00D05420"/>
    <w:rsid w:val="00DE369F"/>
    <w:rsid w:val="00E23539"/>
    <w:rsid w:val="00E31D70"/>
    <w:rsid w:val="00E41230"/>
    <w:rsid w:val="00E55F69"/>
    <w:rsid w:val="00E7542A"/>
    <w:rsid w:val="00EA459A"/>
    <w:rsid w:val="00EC4F14"/>
    <w:rsid w:val="00ED4F6A"/>
    <w:rsid w:val="00ED6574"/>
    <w:rsid w:val="00EE4606"/>
    <w:rsid w:val="00EF02E3"/>
    <w:rsid w:val="00EF623E"/>
    <w:rsid w:val="00F06B0B"/>
    <w:rsid w:val="00F522FE"/>
    <w:rsid w:val="00F65A73"/>
    <w:rsid w:val="00F8484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D9B16"/>
  <w15:chartTrackingRefBased/>
  <w15:docId w15:val="{6A2CE3B9-0254-45BD-BC6F-54493C72B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454E07"/>
    <w:pPr>
      <w:pBdr>
        <w:top w:val="nil"/>
        <w:left w:val="nil"/>
        <w:bottom w:val="nil"/>
        <w:right w:val="nil"/>
        <w:between w:val="nil"/>
        <w:bar w:val="nil"/>
      </w:pBdr>
    </w:pPr>
    <w:rPr>
      <w:sz w:val="24"/>
      <w:szCs w:val="24"/>
      <w:bdr w:val="nil"/>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454E07"/>
    <w:rPr>
      <w:u w:val="single"/>
    </w:rPr>
  </w:style>
  <w:style w:type="table" w:customStyle="1" w:styleId="TableNormal1">
    <w:name w:val="Table Normal1"/>
    <w:rsid w:val="00454E07"/>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Intestazioneepidipagina">
    <w:name w:val="Intestazione e piè di pagina"/>
    <w:rsid w:val="00454E07"/>
    <w:pPr>
      <w:pBdr>
        <w:top w:val="nil"/>
        <w:left w:val="nil"/>
        <w:bottom w:val="nil"/>
        <w:right w:val="nil"/>
        <w:between w:val="nil"/>
        <w:bar w:val="nil"/>
      </w:pBdr>
      <w:tabs>
        <w:tab w:val="right" w:pos="9020"/>
      </w:tabs>
    </w:pPr>
    <w:rPr>
      <w:rFonts w:ascii="Helvetica" w:hAnsi="Helvetica" w:cs="Arial Unicode MS"/>
      <w:color w:val="000000"/>
      <w:sz w:val="24"/>
      <w:szCs w:val="24"/>
      <w:bdr w:val="nil"/>
    </w:rPr>
  </w:style>
  <w:style w:type="paragraph" w:styleId="Intestazione">
    <w:name w:val="header"/>
    <w:next w:val="Intestazione2"/>
    <w:rsid w:val="00454E07"/>
    <w:pPr>
      <w:pBdr>
        <w:top w:val="nil"/>
        <w:left w:val="nil"/>
        <w:bottom w:val="nil"/>
        <w:right w:val="nil"/>
        <w:between w:val="nil"/>
        <w:bar w:val="nil"/>
      </w:pBdr>
      <w:spacing w:before="480" w:line="240" w:lineRule="exact"/>
      <w:ind w:left="284" w:hanging="284"/>
      <w:jc w:val="both"/>
      <w:outlineLvl w:val="0"/>
    </w:pPr>
    <w:rPr>
      <w:rFonts w:ascii="Times" w:hAnsi="Times" w:cs="Arial Unicode MS"/>
      <w:b/>
      <w:bCs/>
      <w:color w:val="000000"/>
      <w:u w:color="000000"/>
      <w:bdr w:val="nil"/>
      <w:lang w:val="en-US"/>
    </w:rPr>
  </w:style>
  <w:style w:type="paragraph" w:customStyle="1" w:styleId="Intestazione2">
    <w:name w:val="Intestazione 2"/>
    <w:next w:val="Intestazione3"/>
    <w:rsid w:val="00454E07"/>
    <w:pPr>
      <w:pBdr>
        <w:top w:val="nil"/>
        <w:left w:val="nil"/>
        <w:bottom w:val="nil"/>
        <w:right w:val="nil"/>
        <w:between w:val="nil"/>
        <w:bar w:val="nil"/>
      </w:pBdr>
      <w:spacing w:line="240" w:lineRule="exact"/>
      <w:jc w:val="both"/>
      <w:outlineLvl w:val="1"/>
    </w:pPr>
    <w:rPr>
      <w:rFonts w:ascii="Times" w:hAnsi="Times" w:cs="Arial Unicode MS"/>
      <w:smallCaps/>
      <w:color w:val="000000"/>
      <w:sz w:val="18"/>
      <w:szCs w:val="18"/>
      <w:u w:color="000000"/>
      <w:bdr w:val="nil"/>
      <w:lang w:val="en-US"/>
    </w:rPr>
  </w:style>
  <w:style w:type="paragraph" w:customStyle="1" w:styleId="Intestazione3">
    <w:name w:val="Intestazione 3"/>
    <w:next w:val="CorpoA"/>
    <w:rsid w:val="00454E07"/>
    <w:pPr>
      <w:pBdr>
        <w:top w:val="nil"/>
        <w:left w:val="nil"/>
        <w:bottom w:val="nil"/>
        <w:right w:val="nil"/>
        <w:between w:val="nil"/>
        <w:bar w:val="nil"/>
      </w:pBdr>
      <w:spacing w:before="240" w:after="120" w:line="240" w:lineRule="exact"/>
      <w:jc w:val="both"/>
      <w:outlineLvl w:val="2"/>
    </w:pPr>
    <w:rPr>
      <w:rFonts w:ascii="Times" w:hAnsi="Times" w:cs="Arial Unicode MS"/>
      <w:i/>
      <w:iCs/>
      <w:caps/>
      <w:color w:val="000000"/>
      <w:sz w:val="18"/>
      <w:szCs w:val="18"/>
      <w:u w:color="000000"/>
      <w:bdr w:val="nil"/>
      <w:lang w:val="en-US"/>
    </w:rPr>
  </w:style>
  <w:style w:type="paragraph" w:customStyle="1" w:styleId="CorpoA">
    <w:name w:val="Corpo A"/>
    <w:rsid w:val="00454E07"/>
    <w:pPr>
      <w:pBdr>
        <w:top w:val="nil"/>
        <w:left w:val="nil"/>
        <w:bottom w:val="nil"/>
        <w:right w:val="nil"/>
        <w:between w:val="nil"/>
        <w:bar w:val="nil"/>
      </w:pBdr>
      <w:spacing w:line="276" w:lineRule="auto"/>
      <w:jc w:val="both"/>
    </w:pPr>
    <w:rPr>
      <w:rFonts w:cs="Arial Unicode MS"/>
      <w:color w:val="000000"/>
      <w:u w:color="000000"/>
      <w:bdr w:val="nil"/>
      <w:lang w:val="en-US"/>
    </w:rPr>
  </w:style>
  <w:style w:type="paragraph" w:customStyle="1" w:styleId="Testo1">
    <w:name w:val="Testo 1"/>
    <w:rsid w:val="00454E07"/>
    <w:pPr>
      <w:pBdr>
        <w:top w:val="nil"/>
        <w:left w:val="nil"/>
        <w:bottom w:val="nil"/>
        <w:right w:val="nil"/>
        <w:between w:val="nil"/>
        <w:bar w:val="nil"/>
      </w:pBdr>
      <w:spacing w:line="220" w:lineRule="exact"/>
      <w:ind w:left="284" w:hanging="284"/>
      <w:jc w:val="both"/>
    </w:pPr>
    <w:rPr>
      <w:rFonts w:ascii="Times" w:hAnsi="Times" w:cs="Arial Unicode MS"/>
      <w:color w:val="000000"/>
      <w:sz w:val="18"/>
      <w:szCs w:val="18"/>
      <w:u w:color="000000"/>
      <w:bdr w:val="nil"/>
      <w:lang w:val="en-US"/>
    </w:rPr>
  </w:style>
  <w:style w:type="paragraph" w:customStyle="1" w:styleId="Testo2">
    <w:name w:val="Testo 2"/>
    <w:rsid w:val="00454E07"/>
    <w:pPr>
      <w:pBdr>
        <w:top w:val="nil"/>
        <w:left w:val="nil"/>
        <w:bottom w:val="nil"/>
        <w:right w:val="nil"/>
        <w:between w:val="nil"/>
        <w:bar w:val="nil"/>
      </w:pBdr>
      <w:spacing w:line="220" w:lineRule="exact"/>
      <w:ind w:firstLine="284"/>
      <w:jc w:val="both"/>
    </w:pPr>
    <w:rPr>
      <w:rFonts w:ascii="Times" w:hAnsi="Times" w:cs="Arial Unicode MS"/>
      <w:color w:val="000000"/>
      <w:sz w:val="18"/>
      <w:szCs w:val="18"/>
      <w:u w:color="000000"/>
      <w:bdr w:val="nil"/>
      <w:lang w:val="en-US"/>
    </w:rPr>
  </w:style>
  <w:style w:type="character" w:styleId="Rimandocommento">
    <w:name w:val="annotation reference"/>
    <w:uiPriority w:val="99"/>
    <w:semiHidden/>
    <w:unhideWhenUsed/>
    <w:rsid w:val="00483F76"/>
    <w:rPr>
      <w:sz w:val="16"/>
      <w:szCs w:val="16"/>
    </w:rPr>
  </w:style>
  <w:style w:type="paragraph" w:styleId="Testocommento">
    <w:name w:val="annotation text"/>
    <w:basedOn w:val="Normale"/>
    <w:link w:val="TestocommentoCarattere"/>
    <w:uiPriority w:val="99"/>
    <w:semiHidden/>
    <w:unhideWhenUsed/>
    <w:rsid w:val="00483F76"/>
    <w:rPr>
      <w:sz w:val="20"/>
      <w:szCs w:val="20"/>
    </w:rPr>
  </w:style>
  <w:style w:type="character" w:customStyle="1" w:styleId="TestocommentoCarattere">
    <w:name w:val="Testo commento Carattere"/>
    <w:link w:val="Testocommento"/>
    <w:uiPriority w:val="99"/>
    <w:semiHidden/>
    <w:rsid w:val="00483F76"/>
    <w:rPr>
      <w:bdr w:val="nil"/>
      <w:lang w:eastAsia="en-US"/>
    </w:rPr>
  </w:style>
  <w:style w:type="paragraph" w:styleId="Soggettocommento">
    <w:name w:val="annotation subject"/>
    <w:basedOn w:val="Testocommento"/>
    <w:next w:val="Testocommento"/>
    <w:link w:val="SoggettocommentoCarattere"/>
    <w:uiPriority w:val="99"/>
    <w:semiHidden/>
    <w:unhideWhenUsed/>
    <w:rsid w:val="00483F76"/>
    <w:rPr>
      <w:b/>
      <w:bCs/>
    </w:rPr>
  </w:style>
  <w:style w:type="character" w:customStyle="1" w:styleId="SoggettocommentoCarattere">
    <w:name w:val="Soggetto commento Carattere"/>
    <w:link w:val="Soggettocommento"/>
    <w:uiPriority w:val="99"/>
    <w:semiHidden/>
    <w:rsid w:val="00483F76"/>
    <w:rPr>
      <w:b/>
      <w:bCs/>
      <w:bdr w:val="nil"/>
      <w:lang w:eastAsia="en-US"/>
    </w:rPr>
  </w:style>
  <w:style w:type="paragraph" w:styleId="Testofumetto">
    <w:name w:val="Balloon Text"/>
    <w:basedOn w:val="Normale"/>
    <w:link w:val="TestofumettoCarattere"/>
    <w:uiPriority w:val="99"/>
    <w:semiHidden/>
    <w:unhideWhenUsed/>
    <w:rsid w:val="00483F76"/>
    <w:rPr>
      <w:rFonts w:ascii="Segoe UI" w:hAnsi="Segoe UI" w:cs="Segoe UI"/>
      <w:sz w:val="18"/>
      <w:szCs w:val="18"/>
    </w:rPr>
  </w:style>
  <w:style w:type="character" w:customStyle="1" w:styleId="TestofumettoCarattere">
    <w:name w:val="Testo fumetto Carattere"/>
    <w:link w:val="Testofumetto"/>
    <w:uiPriority w:val="99"/>
    <w:semiHidden/>
    <w:rsid w:val="00483F76"/>
    <w:rPr>
      <w:rFonts w:ascii="Segoe UI" w:hAnsi="Segoe UI" w:cs="Segoe UI"/>
      <w:sz w:val="18"/>
      <w:szCs w:val="18"/>
      <w:bdr w:val="nil"/>
      <w:lang w:eastAsia="en-US"/>
    </w:rPr>
  </w:style>
  <w:style w:type="character" w:styleId="Collegamentovisitato">
    <w:name w:val="FollowedHyperlink"/>
    <w:uiPriority w:val="99"/>
    <w:semiHidden/>
    <w:unhideWhenUsed/>
    <w:rsid w:val="00EA459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021799">
      <w:bodyDiv w:val="1"/>
      <w:marLeft w:val="0"/>
      <w:marRight w:val="0"/>
      <w:marTop w:val="0"/>
      <w:marBottom w:val="0"/>
      <w:divBdr>
        <w:top w:val="none" w:sz="0" w:space="0" w:color="auto"/>
        <w:left w:val="none" w:sz="0" w:space="0" w:color="auto"/>
        <w:bottom w:val="none" w:sz="0" w:space="0" w:color="auto"/>
        <w:right w:val="none" w:sz="0" w:space="0" w:color="auto"/>
      </w:divBdr>
    </w:div>
    <w:div w:id="1504321198">
      <w:bodyDiv w:val="1"/>
      <w:marLeft w:val="0"/>
      <w:marRight w:val="0"/>
      <w:marTop w:val="0"/>
      <w:marBottom w:val="0"/>
      <w:divBdr>
        <w:top w:val="none" w:sz="0" w:space="0" w:color="auto"/>
        <w:left w:val="none" w:sz="0" w:space="0" w:color="auto"/>
        <w:bottom w:val="none" w:sz="0" w:space="0" w:color="auto"/>
        <w:right w:val="none" w:sz="0" w:space="0" w:color="auto"/>
      </w:divBdr>
    </w:div>
    <w:div w:id="190972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1302</Words>
  <Characters>7425</Characters>
  <Application>Microsoft Office Word</Application>
  <DocSecurity>0</DocSecurity>
  <Lines>61</Lines>
  <Paragraphs>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Università Cattolica del Sacro Cuore</Company>
  <LinksUpToDate>false</LinksUpToDate>
  <CharactersWithSpaces>8710</CharactersWithSpaces>
  <SharedDoc>false</SharedDoc>
  <HLinks>
    <vt:vector size="6" baseType="variant">
      <vt:variant>
        <vt:i4>7798909</vt:i4>
      </vt:variant>
      <vt:variant>
        <vt:i4>0</vt:i4>
      </vt:variant>
      <vt:variant>
        <vt:i4>0</vt:i4>
      </vt:variant>
      <vt:variant>
        <vt:i4>5</vt:i4>
      </vt:variant>
      <vt:variant>
        <vt:lpwstr>http://docenti.unicatt.it/web/searchByName.do?language=ENG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Bisello Stefano</dc:creator>
  <cp:keywords/>
  <cp:lastModifiedBy>Bisello Stefano</cp:lastModifiedBy>
  <cp:revision>16</cp:revision>
  <dcterms:created xsi:type="dcterms:W3CDTF">2022-09-12T07:38:00Z</dcterms:created>
  <dcterms:modified xsi:type="dcterms:W3CDTF">2022-12-06T10:39:00Z</dcterms:modified>
</cp:coreProperties>
</file>