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4BAA" w14:textId="77777777" w:rsidR="00714D54" w:rsidRPr="00E54F50" w:rsidRDefault="00714D54" w:rsidP="00714D54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  <w:lang w:val="en-GB"/>
        </w:rPr>
      </w:pPr>
      <w:r w:rsidRPr="00E54F50">
        <w:rPr>
          <w:rFonts w:ascii="Times" w:hAnsi="Times"/>
          <w:b/>
          <w:noProof/>
          <w:szCs w:val="20"/>
          <w:lang w:val="en-GB"/>
        </w:rPr>
        <w:t>Politic</w:t>
      </w:r>
      <w:r w:rsidR="00C2206E" w:rsidRPr="00E54F50">
        <w:rPr>
          <w:rFonts w:ascii="Times" w:hAnsi="Times"/>
          <w:b/>
          <w:noProof/>
          <w:szCs w:val="20"/>
          <w:lang w:val="en-GB"/>
        </w:rPr>
        <w:t>s</w:t>
      </w:r>
      <w:r w:rsidRPr="00E54F50">
        <w:rPr>
          <w:rFonts w:ascii="Times" w:hAnsi="Times"/>
          <w:b/>
          <w:noProof/>
          <w:szCs w:val="20"/>
          <w:lang w:val="en-GB"/>
        </w:rPr>
        <w:t xml:space="preserve"> </w:t>
      </w:r>
      <w:r w:rsidR="00C2206E" w:rsidRPr="00E54F50">
        <w:rPr>
          <w:rFonts w:ascii="Times" w:hAnsi="Times"/>
          <w:b/>
          <w:noProof/>
          <w:szCs w:val="20"/>
          <w:lang w:val="en-GB"/>
        </w:rPr>
        <w:t xml:space="preserve">and </w:t>
      </w:r>
      <w:r w:rsidR="00DE6940" w:rsidRPr="00E54F50">
        <w:rPr>
          <w:rFonts w:ascii="Times" w:hAnsi="Times"/>
          <w:b/>
          <w:noProof/>
          <w:szCs w:val="20"/>
          <w:lang w:val="en-GB"/>
        </w:rPr>
        <w:t>C</w:t>
      </w:r>
      <w:r w:rsidR="00C2206E" w:rsidRPr="00E54F50">
        <w:rPr>
          <w:rFonts w:ascii="Times" w:hAnsi="Times"/>
          <w:b/>
          <w:noProof/>
          <w:szCs w:val="20"/>
          <w:lang w:val="en-GB"/>
        </w:rPr>
        <w:t>ommunication</w:t>
      </w:r>
    </w:p>
    <w:p w14:paraId="71CE6C28" w14:textId="77777777" w:rsidR="00714D54" w:rsidRPr="00E54F50" w:rsidRDefault="00714D54" w:rsidP="00714D54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  <w:lang w:val="en-GB"/>
        </w:rPr>
      </w:pPr>
      <w:r w:rsidRPr="00E54F50">
        <w:rPr>
          <w:rFonts w:ascii="Times" w:hAnsi="Times"/>
          <w:smallCaps/>
          <w:noProof/>
          <w:sz w:val="18"/>
          <w:szCs w:val="20"/>
          <w:lang w:val="en-GB"/>
        </w:rPr>
        <w:t>Prof. Luca G. Castellin</w:t>
      </w:r>
    </w:p>
    <w:p w14:paraId="17182B9A" w14:textId="023D95EB" w:rsidR="008D4D34" w:rsidRPr="00E54F50" w:rsidRDefault="008D4D34" w:rsidP="008D4D34">
      <w:pPr>
        <w:tabs>
          <w:tab w:val="clear" w:pos="284"/>
        </w:tabs>
        <w:spacing w:before="240" w:line="240" w:lineRule="auto"/>
        <w:rPr>
          <w:color w:val="000000"/>
          <w:sz w:val="18"/>
          <w:szCs w:val="18"/>
          <w:lang w:val="en-US"/>
        </w:rPr>
      </w:pPr>
      <w:r w:rsidRPr="00E54F50">
        <w:rPr>
          <w:color w:val="000000"/>
          <w:sz w:val="18"/>
          <w:szCs w:val="18"/>
          <w:lang w:val="en-US"/>
        </w:rPr>
        <w:t>[</w:t>
      </w:r>
      <w:r w:rsidR="00575AE7" w:rsidRPr="00E54F50">
        <w:rPr>
          <w:color w:val="000000"/>
          <w:sz w:val="18"/>
          <w:szCs w:val="18"/>
          <w:lang w:val="en-US"/>
        </w:rPr>
        <w:t>This course comes from the POLITICAL SCIENCE AND INTERNATIONAL RELATIONS degree course, and was called</w:t>
      </w:r>
      <w:r w:rsidRPr="00E54F50">
        <w:rPr>
          <w:color w:val="000000"/>
          <w:sz w:val="18"/>
          <w:szCs w:val="18"/>
          <w:lang w:val="en-US"/>
        </w:rPr>
        <w:t xml:space="preserve"> “</w:t>
      </w:r>
      <w:r w:rsidR="00575AE7" w:rsidRPr="00E54F50">
        <w:rPr>
          <w:i/>
          <w:iCs/>
          <w:color w:val="000000"/>
          <w:sz w:val="18"/>
          <w:szCs w:val="18"/>
          <w:lang w:val="en-US"/>
        </w:rPr>
        <w:t>P</w:t>
      </w:r>
      <w:r w:rsidRPr="00E54F50">
        <w:rPr>
          <w:i/>
          <w:iCs/>
          <w:color w:val="000000"/>
          <w:sz w:val="18"/>
          <w:szCs w:val="18"/>
          <w:lang w:val="en-US"/>
        </w:rPr>
        <w:t>olitica</w:t>
      </w:r>
      <w:r w:rsidR="00575AE7" w:rsidRPr="00E54F50">
        <w:rPr>
          <w:i/>
          <w:iCs/>
          <w:color w:val="000000"/>
          <w:sz w:val="18"/>
          <w:szCs w:val="18"/>
          <w:lang w:val="en-US"/>
        </w:rPr>
        <w:t>l communication</w:t>
      </w:r>
      <w:r w:rsidRPr="00E54F50">
        <w:rPr>
          <w:color w:val="000000"/>
          <w:sz w:val="18"/>
          <w:szCs w:val="18"/>
          <w:lang w:val="en-US"/>
        </w:rPr>
        <w:t>”]</w:t>
      </w:r>
    </w:p>
    <w:p w14:paraId="154D6A2C" w14:textId="77777777" w:rsidR="002D5E17" w:rsidRPr="00E54F50" w:rsidRDefault="00DA781D" w:rsidP="00714D54">
      <w:pPr>
        <w:spacing w:before="240" w:after="120"/>
        <w:rPr>
          <w:b/>
          <w:sz w:val="18"/>
          <w:lang w:val="en-GB"/>
        </w:rPr>
      </w:pPr>
      <w:r w:rsidRPr="00E54F50">
        <w:rPr>
          <w:b/>
          <w:i/>
          <w:sz w:val="18"/>
          <w:lang w:val="en-GB"/>
        </w:rPr>
        <w:t>COURSE AIMS AND INTENDED LEARNING OUTCOMES</w:t>
      </w:r>
    </w:p>
    <w:p w14:paraId="55EEC870" w14:textId="77777777" w:rsidR="00714D54" w:rsidRPr="00E54F50" w:rsidRDefault="00DA781D" w:rsidP="00DA781D">
      <w:pPr>
        <w:tabs>
          <w:tab w:val="clear" w:pos="284"/>
        </w:tabs>
        <w:spacing w:line="240" w:lineRule="auto"/>
        <w:rPr>
          <w:szCs w:val="20"/>
          <w:lang w:val="en-GB"/>
        </w:rPr>
      </w:pPr>
      <w:r w:rsidRPr="00E54F50">
        <w:rPr>
          <w:szCs w:val="20"/>
          <w:lang w:val="en-GB"/>
        </w:rPr>
        <w:t>The course aims to explore the subject that studies the use of communication in the political field, with a focus on the different dimensions of political phenomena and the dynamics at the basis of contemporary political systems</w:t>
      </w:r>
      <w:r w:rsidR="00714D54" w:rsidRPr="00E54F50">
        <w:rPr>
          <w:szCs w:val="20"/>
          <w:lang w:val="en-GB"/>
        </w:rPr>
        <w:t xml:space="preserve">. </w:t>
      </w:r>
    </w:p>
    <w:p w14:paraId="448C6234" w14:textId="77777777" w:rsidR="00714D54" w:rsidRPr="00E54F50" w:rsidRDefault="00DA781D" w:rsidP="007A339D">
      <w:pPr>
        <w:tabs>
          <w:tab w:val="clear" w:pos="284"/>
        </w:tabs>
        <w:spacing w:line="220" w:lineRule="exact"/>
        <w:rPr>
          <w:rFonts w:ascii="Times" w:hAnsi="Times"/>
          <w:i/>
          <w:noProof/>
          <w:szCs w:val="20"/>
          <w:lang w:val="en-US"/>
        </w:rPr>
      </w:pPr>
      <w:r w:rsidRPr="00E54F50">
        <w:rPr>
          <w:rFonts w:ascii="Times" w:hAnsi="Times"/>
          <w:i/>
          <w:noProof/>
          <w:szCs w:val="20"/>
          <w:lang w:val="en-US"/>
        </w:rPr>
        <w:t>Knowledge and understanding</w:t>
      </w:r>
    </w:p>
    <w:p w14:paraId="58A045D9" w14:textId="77777777" w:rsidR="00714D54" w:rsidRPr="00E54F50" w:rsidRDefault="00DA781D" w:rsidP="00DA781D">
      <w:pPr>
        <w:tabs>
          <w:tab w:val="clear" w:pos="284"/>
        </w:tabs>
        <w:spacing w:line="240" w:lineRule="auto"/>
        <w:rPr>
          <w:szCs w:val="20"/>
          <w:lang w:val="en-GB"/>
        </w:rPr>
      </w:pPr>
      <w:r w:rsidRPr="00E54F50">
        <w:rPr>
          <w:szCs w:val="20"/>
          <w:lang w:val="en-GB"/>
        </w:rPr>
        <w:t xml:space="preserve">At the end of the course, students will be able to acquire an in-depth knowledge of the political and institutional environment in which a wide variety of actors adopts different political communication strategies. In addition, they will be able to describe the main forms of </w:t>
      </w:r>
      <w:r w:rsidR="00DE6940" w:rsidRPr="00E54F50">
        <w:rPr>
          <w:szCs w:val="20"/>
          <w:lang w:val="en-GB"/>
        </w:rPr>
        <w:t xml:space="preserve">online </w:t>
      </w:r>
      <w:r w:rsidRPr="00E54F50">
        <w:rPr>
          <w:szCs w:val="20"/>
          <w:lang w:val="en-GB"/>
        </w:rPr>
        <w:t>political communication</w:t>
      </w:r>
      <w:r w:rsidR="00714D54" w:rsidRPr="00E54F50">
        <w:rPr>
          <w:color w:val="000000" w:themeColor="text1"/>
          <w:szCs w:val="20"/>
          <w:shd w:val="clear" w:color="auto" w:fill="FFFFFF"/>
          <w:lang w:val="en-GB"/>
        </w:rPr>
        <w:t>.</w:t>
      </w:r>
    </w:p>
    <w:p w14:paraId="17A47152" w14:textId="77777777" w:rsidR="00714D54" w:rsidRPr="00E54F50" w:rsidRDefault="00DA781D" w:rsidP="007A339D">
      <w:pPr>
        <w:tabs>
          <w:tab w:val="clear" w:pos="284"/>
        </w:tabs>
        <w:rPr>
          <w:i/>
          <w:szCs w:val="20"/>
          <w:lang w:val="en-GB"/>
        </w:rPr>
      </w:pPr>
      <w:r w:rsidRPr="00E54F50">
        <w:rPr>
          <w:i/>
          <w:szCs w:val="20"/>
          <w:lang w:val="en-GB"/>
        </w:rPr>
        <w:t>Ability to apply knowledge and understanding</w:t>
      </w:r>
    </w:p>
    <w:p w14:paraId="1A9C2850" w14:textId="77777777" w:rsidR="00714D54" w:rsidRPr="00E54F50" w:rsidRDefault="00DA781D" w:rsidP="00DA781D">
      <w:pPr>
        <w:tabs>
          <w:tab w:val="clear" w:pos="284"/>
        </w:tabs>
        <w:spacing w:line="240" w:lineRule="auto"/>
        <w:rPr>
          <w:szCs w:val="20"/>
          <w:lang w:val="en-GB"/>
        </w:rPr>
      </w:pPr>
      <w:r w:rsidRPr="00E54F50">
        <w:rPr>
          <w:szCs w:val="20"/>
          <w:lang w:val="en-GB"/>
        </w:rPr>
        <w:t xml:space="preserve">At the end of the course, students will be able to interpret different political communication strategies, with a focus on </w:t>
      </w:r>
      <w:r w:rsidR="00E80AFA" w:rsidRPr="00E54F50">
        <w:rPr>
          <w:szCs w:val="20"/>
          <w:lang w:val="en-GB"/>
        </w:rPr>
        <w:t xml:space="preserve">the </w:t>
      </w:r>
      <w:r w:rsidRPr="00E54F50">
        <w:rPr>
          <w:szCs w:val="20"/>
          <w:lang w:val="en-GB"/>
        </w:rPr>
        <w:t xml:space="preserve">electoral campaigns in Europe and the United States. Furthermore, they will be able to analyse the role played by mass media in the public sphere, and </w:t>
      </w:r>
      <w:r w:rsidR="00E80AFA" w:rsidRPr="00E54F50">
        <w:rPr>
          <w:szCs w:val="20"/>
          <w:lang w:val="en-GB"/>
        </w:rPr>
        <w:t>consider</w:t>
      </w:r>
      <w:r w:rsidRPr="00E54F50">
        <w:rPr>
          <w:szCs w:val="20"/>
          <w:lang w:val="en-GB"/>
        </w:rPr>
        <w:t xml:space="preserve"> the implications of their influence on public opinion</w:t>
      </w:r>
      <w:r w:rsidR="00714D54" w:rsidRPr="00E54F50">
        <w:rPr>
          <w:color w:val="000000" w:themeColor="text1"/>
          <w:szCs w:val="20"/>
          <w:shd w:val="clear" w:color="auto" w:fill="FFFFFF"/>
          <w:lang w:val="en-GB"/>
        </w:rPr>
        <w:t xml:space="preserve">. </w:t>
      </w:r>
    </w:p>
    <w:p w14:paraId="73C35083" w14:textId="77777777" w:rsidR="00714D54" w:rsidRPr="00E54F50" w:rsidRDefault="00DA781D" w:rsidP="00714D54">
      <w:pPr>
        <w:spacing w:before="240" w:after="120"/>
        <w:rPr>
          <w:b/>
          <w:i/>
          <w:sz w:val="18"/>
          <w:lang w:val="en-US"/>
        </w:rPr>
      </w:pPr>
      <w:r w:rsidRPr="00E54F50">
        <w:rPr>
          <w:b/>
          <w:i/>
          <w:sz w:val="18"/>
          <w:lang w:val="en-US"/>
        </w:rPr>
        <w:t>COURSE CONTENT</w:t>
      </w:r>
    </w:p>
    <w:p w14:paraId="26F4AE6C" w14:textId="77777777" w:rsidR="00714D54" w:rsidRPr="00E54F50" w:rsidRDefault="00E80AFA" w:rsidP="00E80AFA">
      <w:pPr>
        <w:tabs>
          <w:tab w:val="clear" w:pos="284"/>
        </w:tabs>
        <w:spacing w:line="240" w:lineRule="auto"/>
        <w:rPr>
          <w:szCs w:val="20"/>
          <w:lang w:val="en-GB"/>
        </w:rPr>
      </w:pPr>
      <w:r w:rsidRPr="00E54F50">
        <w:rPr>
          <w:szCs w:val="20"/>
          <w:lang w:val="en-GB"/>
        </w:rPr>
        <w:t xml:space="preserve">The first part of the course will introduce the key concepts and the main theoretical/methodological tools for the study of political phenomena. The second part of the course, instead, will explore the relationship </w:t>
      </w:r>
      <w:r w:rsidR="00DE6940" w:rsidRPr="00E54F50">
        <w:rPr>
          <w:szCs w:val="20"/>
          <w:lang w:val="en-GB"/>
        </w:rPr>
        <w:t>between</w:t>
      </w:r>
      <w:r w:rsidRPr="00E54F50">
        <w:rPr>
          <w:szCs w:val="20"/>
          <w:lang w:val="en-GB"/>
        </w:rPr>
        <w:t xml:space="preserve"> political system, information system, and citizens: in particular, it will analyse the dynamics of political marketing, the transformations of electoral campaigns, the role played by social networks in conte</w:t>
      </w:r>
      <w:r w:rsidR="001E414A" w:rsidRPr="00E54F50">
        <w:rPr>
          <w:szCs w:val="20"/>
          <w:lang w:val="en-GB"/>
        </w:rPr>
        <w:t>mporary political communication</w:t>
      </w:r>
      <w:r w:rsidR="00714D54" w:rsidRPr="00E54F50">
        <w:rPr>
          <w:szCs w:val="20"/>
          <w:lang w:val="en-GB"/>
        </w:rPr>
        <w:t>.</w:t>
      </w:r>
    </w:p>
    <w:p w14:paraId="13D43064" w14:textId="77777777" w:rsidR="00714D54" w:rsidRPr="00E54F50" w:rsidRDefault="00E80AFA" w:rsidP="00714D54">
      <w:pPr>
        <w:tabs>
          <w:tab w:val="clear" w:pos="284"/>
        </w:tabs>
        <w:spacing w:before="120" w:line="240" w:lineRule="auto"/>
        <w:jc w:val="left"/>
        <w:rPr>
          <w:i/>
          <w:szCs w:val="20"/>
          <w:lang w:val="en-GB"/>
        </w:rPr>
      </w:pPr>
      <w:r w:rsidRPr="00E54F50">
        <w:rPr>
          <w:smallCaps/>
          <w:sz w:val="18"/>
          <w:szCs w:val="20"/>
          <w:lang w:val="en-GB"/>
        </w:rPr>
        <w:t>Part 1</w:t>
      </w:r>
      <w:r w:rsidR="00714D54" w:rsidRPr="00E54F50">
        <w:rPr>
          <w:smallCaps/>
          <w:sz w:val="18"/>
          <w:szCs w:val="20"/>
          <w:lang w:val="en-GB"/>
        </w:rPr>
        <w:t xml:space="preserve">: </w:t>
      </w:r>
      <w:r w:rsidRPr="00E54F50">
        <w:rPr>
          <w:i/>
          <w:szCs w:val="20"/>
          <w:lang w:val="en-GB"/>
        </w:rPr>
        <w:t>Power, politics, and democracy: key concepts and actors</w:t>
      </w:r>
    </w:p>
    <w:p w14:paraId="4E5126EC" w14:textId="77777777" w:rsidR="00714D54" w:rsidRPr="00E54F50" w:rsidRDefault="008D4D34" w:rsidP="00714D54">
      <w:pPr>
        <w:spacing w:line="240" w:lineRule="auto"/>
        <w:jc w:val="left"/>
        <w:rPr>
          <w:szCs w:val="20"/>
          <w:lang w:val="en-GB"/>
        </w:rPr>
      </w:pPr>
      <w:r w:rsidRPr="00E54F50">
        <w:rPr>
          <w:lang w:val="en-GB"/>
        </w:rPr>
        <w:t>1</w:t>
      </w:r>
      <w:r w:rsidR="00714D54" w:rsidRPr="00E54F50">
        <w:rPr>
          <w:lang w:val="en-GB"/>
        </w:rPr>
        <w:t>.</w:t>
      </w:r>
      <w:r w:rsidR="00714D54" w:rsidRPr="00E54F50">
        <w:rPr>
          <w:lang w:val="en-GB"/>
        </w:rPr>
        <w:tab/>
      </w:r>
      <w:r w:rsidR="00E80AFA" w:rsidRPr="00E54F50">
        <w:rPr>
          <w:lang w:val="en-GB"/>
        </w:rPr>
        <w:t>Elements of political theory</w:t>
      </w:r>
    </w:p>
    <w:p w14:paraId="1A4F0739" w14:textId="77777777" w:rsidR="00714D54" w:rsidRPr="00E54F50" w:rsidRDefault="008D4D34" w:rsidP="00714D54">
      <w:pPr>
        <w:spacing w:line="240" w:lineRule="auto"/>
        <w:jc w:val="left"/>
        <w:rPr>
          <w:szCs w:val="20"/>
          <w:lang w:val="en-GB"/>
        </w:rPr>
      </w:pPr>
      <w:r w:rsidRPr="00E54F50">
        <w:rPr>
          <w:szCs w:val="20"/>
          <w:lang w:val="en-GB"/>
        </w:rPr>
        <w:t>2</w:t>
      </w:r>
      <w:r w:rsidR="00714D54" w:rsidRPr="00E54F50">
        <w:rPr>
          <w:szCs w:val="20"/>
          <w:lang w:val="en-GB"/>
        </w:rPr>
        <w:t>.</w:t>
      </w:r>
      <w:r w:rsidR="00714D54" w:rsidRPr="00E54F50">
        <w:rPr>
          <w:szCs w:val="20"/>
          <w:lang w:val="en-GB"/>
        </w:rPr>
        <w:tab/>
      </w:r>
      <w:r w:rsidR="00E80AFA" w:rsidRPr="00E54F50">
        <w:rPr>
          <w:szCs w:val="20"/>
          <w:lang w:val="en-GB"/>
        </w:rPr>
        <w:t>The organisation of power</w:t>
      </w:r>
    </w:p>
    <w:p w14:paraId="64D4E73A" w14:textId="77777777" w:rsidR="00714D54" w:rsidRPr="00E54F50" w:rsidRDefault="008D4D34" w:rsidP="00714D54">
      <w:pPr>
        <w:spacing w:line="240" w:lineRule="auto"/>
        <w:jc w:val="left"/>
        <w:rPr>
          <w:szCs w:val="20"/>
          <w:lang w:val="en-GB"/>
        </w:rPr>
      </w:pPr>
      <w:r w:rsidRPr="00E54F50">
        <w:rPr>
          <w:szCs w:val="20"/>
          <w:lang w:val="en-GB"/>
        </w:rPr>
        <w:t>3</w:t>
      </w:r>
      <w:r w:rsidR="00714D54" w:rsidRPr="00E54F50">
        <w:rPr>
          <w:szCs w:val="20"/>
          <w:lang w:val="en-GB"/>
        </w:rPr>
        <w:t>.</w:t>
      </w:r>
      <w:r w:rsidR="00714D54" w:rsidRPr="00E54F50">
        <w:rPr>
          <w:szCs w:val="20"/>
          <w:lang w:val="en-GB"/>
        </w:rPr>
        <w:tab/>
      </w:r>
      <w:r w:rsidR="00E80AFA" w:rsidRPr="00E54F50">
        <w:rPr>
          <w:szCs w:val="20"/>
          <w:lang w:val="en-GB"/>
        </w:rPr>
        <w:t>Democracies and other regimes</w:t>
      </w:r>
    </w:p>
    <w:p w14:paraId="56B78DE3" w14:textId="77777777" w:rsidR="00714D54" w:rsidRPr="00E54F50" w:rsidRDefault="008D4D34" w:rsidP="00714D54">
      <w:pPr>
        <w:spacing w:line="240" w:lineRule="auto"/>
        <w:jc w:val="left"/>
        <w:rPr>
          <w:szCs w:val="20"/>
          <w:lang w:val="en-GB"/>
        </w:rPr>
      </w:pPr>
      <w:r w:rsidRPr="00E54F50">
        <w:rPr>
          <w:szCs w:val="20"/>
          <w:lang w:val="en-GB"/>
        </w:rPr>
        <w:t>4</w:t>
      </w:r>
      <w:r w:rsidR="00714D54" w:rsidRPr="00E54F50">
        <w:rPr>
          <w:szCs w:val="20"/>
          <w:lang w:val="en-GB"/>
        </w:rPr>
        <w:t>.</w:t>
      </w:r>
      <w:r w:rsidR="008E29B0" w:rsidRPr="00E54F50">
        <w:rPr>
          <w:szCs w:val="20"/>
          <w:lang w:val="en-GB"/>
        </w:rPr>
        <w:tab/>
        <w:t>Forms of government</w:t>
      </w:r>
    </w:p>
    <w:p w14:paraId="5ACB13EE" w14:textId="77777777" w:rsidR="00714D54" w:rsidRPr="00E54F50" w:rsidRDefault="008D4D34" w:rsidP="00714D54">
      <w:pPr>
        <w:spacing w:line="240" w:lineRule="auto"/>
        <w:jc w:val="left"/>
        <w:rPr>
          <w:szCs w:val="20"/>
          <w:lang w:val="en-GB"/>
        </w:rPr>
      </w:pPr>
      <w:r w:rsidRPr="00E54F50">
        <w:rPr>
          <w:szCs w:val="20"/>
          <w:lang w:val="en-GB"/>
        </w:rPr>
        <w:t>5</w:t>
      </w:r>
      <w:r w:rsidR="00714D54" w:rsidRPr="00E54F50">
        <w:rPr>
          <w:szCs w:val="20"/>
          <w:lang w:val="en-GB"/>
        </w:rPr>
        <w:t>.</w:t>
      </w:r>
      <w:r w:rsidR="00714D54" w:rsidRPr="00E54F50">
        <w:rPr>
          <w:szCs w:val="20"/>
          <w:lang w:val="en-GB"/>
        </w:rPr>
        <w:tab/>
      </w:r>
      <w:r w:rsidR="008E29B0" w:rsidRPr="00E54F50">
        <w:rPr>
          <w:szCs w:val="20"/>
          <w:lang w:val="en-GB"/>
        </w:rPr>
        <w:t>The political system and its actors</w:t>
      </w:r>
    </w:p>
    <w:p w14:paraId="3BC882D4" w14:textId="464B72C7" w:rsidR="00714D54" w:rsidRPr="00E54F50" w:rsidRDefault="008E29B0" w:rsidP="00714D54">
      <w:pPr>
        <w:tabs>
          <w:tab w:val="clear" w:pos="284"/>
        </w:tabs>
        <w:spacing w:before="120" w:line="240" w:lineRule="auto"/>
        <w:jc w:val="left"/>
        <w:rPr>
          <w:i/>
          <w:szCs w:val="20"/>
          <w:lang w:val="en-US"/>
        </w:rPr>
      </w:pPr>
      <w:r w:rsidRPr="00E54F50">
        <w:rPr>
          <w:smallCaps/>
          <w:sz w:val="18"/>
          <w:szCs w:val="20"/>
          <w:lang w:val="en-US"/>
        </w:rPr>
        <w:t>Part 2</w:t>
      </w:r>
      <w:r w:rsidR="00714D54" w:rsidRPr="00E54F50">
        <w:rPr>
          <w:smallCaps/>
          <w:sz w:val="18"/>
          <w:szCs w:val="20"/>
          <w:lang w:val="en-US"/>
        </w:rPr>
        <w:t>:</w:t>
      </w:r>
      <w:r w:rsidRPr="00E54F50">
        <w:rPr>
          <w:smallCaps/>
          <w:sz w:val="18"/>
          <w:szCs w:val="20"/>
          <w:lang w:val="en-US"/>
        </w:rPr>
        <w:t xml:space="preserve"> </w:t>
      </w:r>
      <w:r w:rsidR="00EB558A" w:rsidRPr="00E54F50">
        <w:rPr>
          <w:i/>
          <w:szCs w:val="20"/>
          <w:lang w:val="en-US"/>
        </w:rPr>
        <w:t>Public opinion</w:t>
      </w:r>
      <w:r w:rsidR="008D4D34" w:rsidRPr="00E54F50">
        <w:rPr>
          <w:i/>
          <w:szCs w:val="20"/>
          <w:lang w:val="en-US"/>
        </w:rPr>
        <w:t xml:space="preserve">, </w:t>
      </w:r>
      <w:r w:rsidR="00EB558A" w:rsidRPr="00E54F50">
        <w:rPr>
          <w:i/>
          <w:szCs w:val="20"/>
          <w:lang w:val="en-US"/>
        </w:rPr>
        <w:t>electoral campaigns and online politics</w:t>
      </w:r>
    </w:p>
    <w:p w14:paraId="164FD20A" w14:textId="7E698FCC" w:rsidR="008D4D34" w:rsidRPr="00E54F50" w:rsidRDefault="00EB558A" w:rsidP="008D4D34">
      <w:pPr>
        <w:pStyle w:val="Paragrafoelenco"/>
        <w:numPr>
          <w:ilvl w:val="0"/>
          <w:numId w:val="5"/>
        </w:numPr>
        <w:spacing w:line="240" w:lineRule="auto"/>
        <w:jc w:val="left"/>
        <w:rPr>
          <w:szCs w:val="20"/>
          <w:lang w:val="en-US"/>
        </w:rPr>
      </w:pPr>
      <w:r w:rsidRPr="00E54F50">
        <w:rPr>
          <w:szCs w:val="20"/>
          <w:lang w:val="en-US"/>
        </w:rPr>
        <w:t>The relationships between the political system and the media system</w:t>
      </w:r>
      <w:r w:rsidR="008D4D34" w:rsidRPr="00E54F50">
        <w:rPr>
          <w:szCs w:val="20"/>
          <w:lang w:val="en-US"/>
        </w:rPr>
        <w:t xml:space="preserve">  </w:t>
      </w:r>
    </w:p>
    <w:p w14:paraId="0F398701" w14:textId="111049D4" w:rsidR="008D4D34" w:rsidRPr="00E54F50" w:rsidRDefault="00EB558A" w:rsidP="008D4D34">
      <w:pPr>
        <w:pStyle w:val="Paragrafoelenco"/>
        <w:numPr>
          <w:ilvl w:val="0"/>
          <w:numId w:val="5"/>
        </w:numPr>
        <w:spacing w:line="240" w:lineRule="auto"/>
        <w:jc w:val="left"/>
        <w:rPr>
          <w:szCs w:val="20"/>
        </w:rPr>
      </w:pPr>
      <w:r w:rsidRPr="00E54F50">
        <w:rPr>
          <w:szCs w:val="20"/>
        </w:rPr>
        <w:t xml:space="preserve">Public </w:t>
      </w:r>
      <w:r w:rsidR="008D4D34" w:rsidRPr="00E54F50">
        <w:rPr>
          <w:szCs w:val="20"/>
        </w:rPr>
        <w:t>opinion</w:t>
      </w:r>
    </w:p>
    <w:p w14:paraId="2CFCDBC6" w14:textId="41425FC2" w:rsidR="008D4D34" w:rsidRPr="00E54F50" w:rsidRDefault="00EB558A" w:rsidP="008D4D34">
      <w:pPr>
        <w:pStyle w:val="Paragrafoelenco"/>
        <w:numPr>
          <w:ilvl w:val="0"/>
          <w:numId w:val="5"/>
        </w:numPr>
        <w:spacing w:line="240" w:lineRule="auto"/>
        <w:jc w:val="left"/>
        <w:rPr>
          <w:szCs w:val="20"/>
        </w:rPr>
      </w:pPr>
      <w:r w:rsidRPr="00E54F50">
        <w:rPr>
          <w:szCs w:val="20"/>
        </w:rPr>
        <w:lastRenderedPageBreak/>
        <w:t xml:space="preserve">The </w:t>
      </w:r>
      <w:proofErr w:type="spellStart"/>
      <w:r w:rsidRPr="00E54F50">
        <w:rPr>
          <w:szCs w:val="20"/>
        </w:rPr>
        <w:t>influence</w:t>
      </w:r>
      <w:proofErr w:type="spellEnd"/>
      <w:r w:rsidRPr="00E54F50">
        <w:rPr>
          <w:szCs w:val="20"/>
        </w:rPr>
        <w:t xml:space="preserve"> of the media on </w:t>
      </w:r>
      <w:proofErr w:type="spellStart"/>
      <w:r w:rsidRPr="00E54F50">
        <w:rPr>
          <w:szCs w:val="20"/>
        </w:rPr>
        <w:t>political</w:t>
      </w:r>
      <w:proofErr w:type="spellEnd"/>
      <w:r w:rsidRPr="00E54F50">
        <w:rPr>
          <w:szCs w:val="20"/>
        </w:rPr>
        <w:t xml:space="preserve"> </w:t>
      </w:r>
      <w:proofErr w:type="spellStart"/>
      <w:r w:rsidRPr="00E54F50">
        <w:rPr>
          <w:szCs w:val="20"/>
        </w:rPr>
        <w:t>behaviour</w:t>
      </w:r>
      <w:proofErr w:type="spellEnd"/>
    </w:p>
    <w:p w14:paraId="7B880D6C" w14:textId="4F9D429D" w:rsidR="008D4D34" w:rsidRPr="00E54F50" w:rsidRDefault="00EB558A" w:rsidP="008D4D34">
      <w:pPr>
        <w:pStyle w:val="Paragrafoelenco"/>
        <w:numPr>
          <w:ilvl w:val="0"/>
          <w:numId w:val="5"/>
        </w:numPr>
        <w:spacing w:line="240" w:lineRule="auto"/>
        <w:jc w:val="left"/>
        <w:rPr>
          <w:szCs w:val="20"/>
        </w:rPr>
      </w:pPr>
      <w:proofErr w:type="spellStart"/>
      <w:r w:rsidRPr="00E54F50">
        <w:rPr>
          <w:szCs w:val="20"/>
        </w:rPr>
        <w:t>Electoral</w:t>
      </w:r>
      <w:proofErr w:type="spellEnd"/>
      <w:r w:rsidRPr="00E54F50">
        <w:rPr>
          <w:szCs w:val="20"/>
        </w:rPr>
        <w:t xml:space="preserve"> </w:t>
      </w:r>
      <w:proofErr w:type="spellStart"/>
      <w:r w:rsidRPr="00E54F50">
        <w:rPr>
          <w:szCs w:val="20"/>
        </w:rPr>
        <w:t>campaigns</w:t>
      </w:r>
      <w:proofErr w:type="spellEnd"/>
    </w:p>
    <w:p w14:paraId="2D77E7EA" w14:textId="209168A9" w:rsidR="008D4D34" w:rsidRPr="00E54F50" w:rsidRDefault="00EB558A" w:rsidP="008D4D34">
      <w:pPr>
        <w:pStyle w:val="Paragrafoelenco"/>
        <w:numPr>
          <w:ilvl w:val="0"/>
          <w:numId w:val="5"/>
        </w:numPr>
        <w:spacing w:line="240" w:lineRule="auto"/>
        <w:jc w:val="left"/>
        <w:rPr>
          <w:szCs w:val="20"/>
        </w:rPr>
      </w:pPr>
      <w:r w:rsidRPr="00E54F50">
        <w:rPr>
          <w:szCs w:val="20"/>
        </w:rPr>
        <w:t xml:space="preserve">Online </w:t>
      </w:r>
      <w:proofErr w:type="spellStart"/>
      <w:r w:rsidRPr="00E54F50">
        <w:rPr>
          <w:szCs w:val="20"/>
        </w:rPr>
        <w:t>political</w:t>
      </w:r>
      <w:proofErr w:type="spellEnd"/>
      <w:r w:rsidRPr="00E54F50">
        <w:rPr>
          <w:szCs w:val="20"/>
        </w:rPr>
        <w:t xml:space="preserve"> </w:t>
      </w:r>
      <w:proofErr w:type="spellStart"/>
      <w:r w:rsidRPr="00E54F50">
        <w:rPr>
          <w:szCs w:val="20"/>
        </w:rPr>
        <w:t>communication</w:t>
      </w:r>
      <w:proofErr w:type="spellEnd"/>
      <w:r w:rsidR="008D4D34" w:rsidRPr="00E54F50">
        <w:rPr>
          <w:szCs w:val="20"/>
        </w:rPr>
        <w:t xml:space="preserve"> </w:t>
      </w:r>
    </w:p>
    <w:p w14:paraId="6C08C343" w14:textId="77777777" w:rsidR="00714D54" w:rsidRPr="00E54F50" w:rsidRDefault="00DA781D" w:rsidP="007A339D">
      <w:pPr>
        <w:spacing w:before="240" w:after="120" w:line="220" w:lineRule="exact"/>
        <w:rPr>
          <w:b/>
          <w:i/>
          <w:sz w:val="18"/>
        </w:rPr>
      </w:pPr>
      <w:r w:rsidRPr="00E54F50">
        <w:rPr>
          <w:b/>
          <w:i/>
          <w:sz w:val="18"/>
        </w:rPr>
        <w:t>READING LIST</w:t>
      </w:r>
    </w:p>
    <w:p w14:paraId="2737D794" w14:textId="77777777" w:rsidR="00714D54" w:rsidRPr="00E54F50" w:rsidRDefault="008E29B0" w:rsidP="007A339D">
      <w:pPr>
        <w:pStyle w:val="Testo1"/>
      </w:pPr>
      <w:r w:rsidRPr="00E54F50">
        <w:t>Part 1</w:t>
      </w:r>
      <w:r w:rsidR="00714D54" w:rsidRPr="00E54F50">
        <w:t>:</w:t>
      </w:r>
    </w:p>
    <w:p w14:paraId="24561485" w14:textId="77777777" w:rsidR="00714D54" w:rsidRPr="00E54F50" w:rsidRDefault="008E29B0" w:rsidP="007A339D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  <w:lang w:val="en-GB"/>
        </w:rPr>
      </w:pPr>
      <w:r w:rsidRPr="00E54F50">
        <w:rPr>
          <w:rFonts w:ascii="Times" w:hAnsi="Times"/>
          <w:noProof/>
          <w:sz w:val="18"/>
          <w:szCs w:val="20"/>
          <w:lang w:val="en-GB"/>
        </w:rPr>
        <w:t>Lecture notes and teaching material presented in class</w:t>
      </w:r>
      <w:r w:rsidR="00714D54" w:rsidRPr="00E54F50">
        <w:rPr>
          <w:rFonts w:ascii="Times" w:hAnsi="Times"/>
          <w:noProof/>
          <w:sz w:val="18"/>
          <w:szCs w:val="20"/>
          <w:lang w:val="en-GB"/>
        </w:rPr>
        <w:t>.</w:t>
      </w:r>
    </w:p>
    <w:p w14:paraId="155DFE4C" w14:textId="77777777" w:rsidR="001E414A" w:rsidRPr="00E54F50" w:rsidRDefault="001E414A" w:rsidP="001E414A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E54F50">
        <w:rPr>
          <w:rFonts w:ascii="Times" w:hAnsi="Times"/>
          <w:smallCaps/>
          <w:noProof/>
          <w:spacing w:val="-5"/>
          <w:sz w:val="16"/>
          <w:szCs w:val="20"/>
        </w:rPr>
        <w:t>D. Palano</w:t>
      </w:r>
      <w:r w:rsidRPr="00E54F50">
        <w:rPr>
          <w:rFonts w:ascii="Times" w:hAnsi="Times"/>
          <w:smallCaps/>
          <w:noProof/>
          <w:spacing w:val="-5"/>
          <w:sz w:val="18"/>
          <w:szCs w:val="18"/>
        </w:rPr>
        <w:t>,</w:t>
      </w:r>
      <w:r w:rsidRPr="00E54F50">
        <w:rPr>
          <w:rFonts w:ascii="Times" w:hAnsi="Times"/>
          <w:i/>
          <w:noProof/>
          <w:spacing w:val="-5"/>
          <w:sz w:val="18"/>
          <w:szCs w:val="18"/>
        </w:rPr>
        <w:t xml:space="preserve"> </w:t>
      </w:r>
      <w:r w:rsidRPr="00E54F50">
        <w:rPr>
          <w:i/>
          <w:spacing w:val="-5"/>
          <w:sz w:val="18"/>
          <w:szCs w:val="18"/>
        </w:rPr>
        <w:t>La politica. Un’introduzione</w:t>
      </w:r>
      <w:r w:rsidRPr="00E54F50">
        <w:rPr>
          <w:spacing w:val="-5"/>
          <w:sz w:val="18"/>
          <w:szCs w:val="18"/>
        </w:rPr>
        <w:t xml:space="preserve">, </w:t>
      </w:r>
      <w:proofErr w:type="spellStart"/>
      <w:r w:rsidRPr="00E54F50">
        <w:rPr>
          <w:spacing w:val="-5"/>
          <w:sz w:val="18"/>
          <w:szCs w:val="18"/>
        </w:rPr>
        <w:t>Scholé</w:t>
      </w:r>
      <w:proofErr w:type="spellEnd"/>
      <w:r w:rsidRPr="00E54F50">
        <w:rPr>
          <w:spacing w:val="-5"/>
          <w:sz w:val="18"/>
          <w:szCs w:val="18"/>
        </w:rPr>
        <w:t>, Brescia (</w:t>
      </w:r>
      <w:proofErr w:type="spellStart"/>
      <w:r w:rsidR="002F17E9" w:rsidRPr="00E54F50">
        <w:rPr>
          <w:spacing w:val="-5"/>
          <w:sz w:val="18"/>
          <w:szCs w:val="18"/>
        </w:rPr>
        <w:t>forthcoming</w:t>
      </w:r>
      <w:proofErr w:type="spellEnd"/>
      <w:r w:rsidRPr="00E54F50">
        <w:rPr>
          <w:spacing w:val="-5"/>
          <w:sz w:val="18"/>
          <w:szCs w:val="18"/>
        </w:rPr>
        <w:t>)</w:t>
      </w:r>
      <w:r w:rsidRPr="00E54F50">
        <w:rPr>
          <w:rFonts w:ascii="Times" w:hAnsi="Times"/>
          <w:noProof/>
          <w:spacing w:val="-5"/>
          <w:sz w:val="18"/>
          <w:szCs w:val="18"/>
        </w:rPr>
        <w:t>.</w:t>
      </w:r>
    </w:p>
    <w:p w14:paraId="51F16421" w14:textId="77777777" w:rsidR="001E414A" w:rsidRPr="00E54F50" w:rsidRDefault="001E414A" w:rsidP="008D4D34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6"/>
          <w:szCs w:val="18"/>
        </w:rPr>
      </w:pPr>
      <w:r w:rsidRPr="00E54F50">
        <w:rPr>
          <w:smallCaps/>
          <w:spacing w:val="-5"/>
          <w:sz w:val="16"/>
        </w:rPr>
        <w:t>P. Grilli di Cortona-O. Lanza-B. Pisciotta-L. Germano</w:t>
      </w:r>
      <w:r w:rsidRPr="00E54F50">
        <w:rPr>
          <w:spacing w:val="-5"/>
        </w:rPr>
        <w:t xml:space="preserve">, </w:t>
      </w:r>
      <w:r w:rsidRPr="00E54F50">
        <w:rPr>
          <w:i/>
          <w:spacing w:val="-5"/>
          <w:sz w:val="18"/>
        </w:rPr>
        <w:t>Capire la politica</w:t>
      </w:r>
      <w:r w:rsidRPr="00E54F50">
        <w:rPr>
          <w:spacing w:val="-5"/>
          <w:sz w:val="18"/>
        </w:rPr>
        <w:t>, Utet, Torino 2020 (</w:t>
      </w:r>
      <w:proofErr w:type="spellStart"/>
      <w:r w:rsidRPr="00E54F50">
        <w:rPr>
          <w:spacing w:val="-5"/>
          <w:sz w:val="18"/>
        </w:rPr>
        <w:t>c</w:t>
      </w:r>
      <w:r w:rsidR="002F17E9" w:rsidRPr="00E54F50">
        <w:rPr>
          <w:spacing w:val="-5"/>
          <w:sz w:val="18"/>
        </w:rPr>
        <w:t>hapters</w:t>
      </w:r>
      <w:proofErr w:type="spellEnd"/>
      <w:r w:rsidRPr="00E54F50">
        <w:rPr>
          <w:spacing w:val="-5"/>
          <w:sz w:val="18"/>
        </w:rPr>
        <w:t xml:space="preserve"> 4, 5, 6, </w:t>
      </w:r>
      <w:r w:rsidR="008D4D34" w:rsidRPr="00E54F50">
        <w:rPr>
          <w:spacing w:val="-5"/>
          <w:sz w:val="18"/>
        </w:rPr>
        <w:t>7</w:t>
      </w:r>
      <w:r w:rsidRPr="00E54F50">
        <w:rPr>
          <w:spacing w:val="-5"/>
          <w:sz w:val="18"/>
        </w:rPr>
        <w:t>, 9).</w:t>
      </w:r>
    </w:p>
    <w:p w14:paraId="349B1A82" w14:textId="7B1D42BD" w:rsidR="008D4D34" w:rsidRPr="00E54F50" w:rsidRDefault="00EB558A" w:rsidP="008D4D34">
      <w:pPr>
        <w:pStyle w:val="Testo1"/>
        <w:ind w:left="0" w:firstLine="0"/>
        <w:rPr>
          <w:lang w:val="en-US"/>
        </w:rPr>
      </w:pPr>
      <w:r w:rsidRPr="00E54F50">
        <w:rPr>
          <w:lang w:val="en-US"/>
        </w:rPr>
        <w:t>Additional study material will be indicated during the course and made available on the</w:t>
      </w:r>
      <w:r w:rsidR="008D4D34" w:rsidRPr="00E54F50">
        <w:rPr>
          <w:lang w:val="en-US"/>
        </w:rPr>
        <w:t xml:space="preserve"> Blackboard</w:t>
      </w:r>
      <w:r w:rsidRPr="00E54F50">
        <w:rPr>
          <w:lang w:val="en-US"/>
        </w:rPr>
        <w:t xml:space="preserve"> platform</w:t>
      </w:r>
      <w:r w:rsidR="008D4D34" w:rsidRPr="00E54F50">
        <w:rPr>
          <w:lang w:val="en-US"/>
        </w:rPr>
        <w:t xml:space="preserve">. </w:t>
      </w:r>
    </w:p>
    <w:p w14:paraId="3D54C2DF" w14:textId="18F78D88" w:rsidR="008D4D34" w:rsidRPr="00E54F50" w:rsidRDefault="00D147DF" w:rsidP="008D4D34">
      <w:pPr>
        <w:pStyle w:val="Testo1"/>
        <w:ind w:left="0" w:firstLine="0"/>
        <w:rPr>
          <w:lang w:val="en-US"/>
        </w:rPr>
      </w:pPr>
      <w:r w:rsidRPr="00E54F50">
        <w:rPr>
          <w:lang w:val="en-US"/>
        </w:rPr>
        <w:t>Students without lecture notes are required to replace them with the following books</w:t>
      </w:r>
      <w:r w:rsidR="008D4D34" w:rsidRPr="00E54F50">
        <w:rPr>
          <w:lang w:val="en-US"/>
        </w:rPr>
        <w:t xml:space="preserve"> (</w:t>
      </w:r>
      <w:r w:rsidRPr="00E54F50">
        <w:rPr>
          <w:lang w:val="en-US"/>
        </w:rPr>
        <w:t>the specific parts are indicated</w:t>
      </w:r>
      <w:r w:rsidR="008D4D34" w:rsidRPr="00E54F50">
        <w:rPr>
          <w:lang w:val="en-US"/>
        </w:rPr>
        <w:t>):</w:t>
      </w:r>
    </w:p>
    <w:p w14:paraId="77C4B016" w14:textId="76108458" w:rsidR="008D4D34" w:rsidRPr="00E54F50" w:rsidRDefault="008D4D34" w:rsidP="008D4D34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tLeast"/>
        <w:rPr>
          <w:rFonts w:ascii="Times" w:hAnsi="Times"/>
          <w:noProof/>
          <w:spacing w:val="-5"/>
          <w:sz w:val="18"/>
          <w:szCs w:val="18"/>
        </w:rPr>
      </w:pPr>
      <w:r w:rsidRPr="00E54F50">
        <w:rPr>
          <w:rFonts w:ascii="Times" w:hAnsi="Times"/>
          <w:noProof/>
          <w:spacing w:val="-5"/>
          <w:sz w:val="18"/>
          <w:szCs w:val="18"/>
        </w:rPr>
        <w:t xml:space="preserve">M. </w:t>
      </w:r>
      <w:r w:rsidRPr="00E54F50">
        <w:rPr>
          <w:rFonts w:ascii="Times" w:hAnsi="Times"/>
          <w:smallCaps/>
          <w:noProof/>
          <w:spacing w:val="-5"/>
          <w:sz w:val="18"/>
          <w:szCs w:val="18"/>
        </w:rPr>
        <w:t>Weber</w:t>
      </w:r>
      <w:r w:rsidRPr="00E54F50">
        <w:rPr>
          <w:rFonts w:ascii="Times" w:hAnsi="Times"/>
          <w:noProof/>
          <w:spacing w:val="-5"/>
          <w:sz w:val="18"/>
          <w:szCs w:val="18"/>
        </w:rPr>
        <w:t xml:space="preserve">, </w:t>
      </w:r>
      <w:r w:rsidRPr="00E54F50">
        <w:rPr>
          <w:rFonts w:ascii="Times" w:hAnsi="Times"/>
          <w:i/>
          <w:noProof/>
          <w:spacing w:val="-5"/>
          <w:sz w:val="18"/>
          <w:szCs w:val="18"/>
        </w:rPr>
        <w:t>La politica come professione</w:t>
      </w:r>
      <w:r w:rsidRPr="00E54F50">
        <w:rPr>
          <w:rFonts w:ascii="Times" w:hAnsi="Times"/>
          <w:noProof/>
          <w:spacing w:val="-5"/>
          <w:sz w:val="18"/>
          <w:szCs w:val="18"/>
        </w:rPr>
        <w:t xml:space="preserve">, in </w:t>
      </w:r>
      <w:r w:rsidRPr="00E54F50">
        <w:rPr>
          <w:rFonts w:ascii="Times" w:hAnsi="Times"/>
          <w:i/>
          <w:noProof/>
          <w:spacing w:val="-5"/>
          <w:sz w:val="18"/>
          <w:szCs w:val="18"/>
        </w:rPr>
        <w:t>La scienza come professione. La politica come professione</w:t>
      </w:r>
      <w:r w:rsidRPr="00E54F50">
        <w:rPr>
          <w:rFonts w:ascii="Times" w:hAnsi="Times"/>
          <w:noProof/>
          <w:spacing w:val="-5"/>
          <w:sz w:val="18"/>
          <w:szCs w:val="18"/>
        </w:rPr>
        <w:t>, Einaudi, Torino 2004, p</w:t>
      </w:r>
      <w:r w:rsidR="00D147DF" w:rsidRPr="00E54F50">
        <w:rPr>
          <w:rFonts w:ascii="Times" w:hAnsi="Times"/>
          <w:noProof/>
          <w:spacing w:val="-5"/>
          <w:sz w:val="18"/>
          <w:szCs w:val="18"/>
        </w:rPr>
        <w:t>ages</w:t>
      </w:r>
      <w:r w:rsidRPr="00E54F50">
        <w:rPr>
          <w:rFonts w:ascii="Times" w:hAnsi="Times"/>
          <w:noProof/>
          <w:spacing w:val="-5"/>
          <w:sz w:val="18"/>
          <w:szCs w:val="18"/>
        </w:rPr>
        <w:t xml:space="preserve"> 45-121. </w:t>
      </w:r>
    </w:p>
    <w:p w14:paraId="4FA43C58" w14:textId="04783C41" w:rsidR="008D4D34" w:rsidRPr="00E54F50" w:rsidRDefault="008D4D34" w:rsidP="008D4D34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tLeast"/>
        <w:rPr>
          <w:rFonts w:ascii="Times" w:hAnsi="Times"/>
          <w:noProof/>
          <w:spacing w:val="-5"/>
          <w:sz w:val="18"/>
          <w:szCs w:val="18"/>
        </w:rPr>
      </w:pPr>
      <w:r w:rsidRPr="00E54F50">
        <w:rPr>
          <w:rFonts w:ascii="Times" w:hAnsi="Times"/>
          <w:noProof/>
          <w:spacing w:val="-5"/>
          <w:sz w:val="18"/>
          <w:szCs w:val="18"/>
        </w:rPr>
        <w:t xml:space="preserve">M. </w:t>
      </w:r>
      <w:r w:rsidRPr="00E54F50">
        <w:rPr>
          <w:rFonts w:ascii="Times" w:hAnsi="Times"/>
          <w:smallCaps/>
          <w:noProof/>
          <w:spacing w:val="-5"/>
          <w:sz w:val="18"/>
          <w:szCs w:val="18"/>
        </w:rPr>
        <w:t>Freeden</w:t>
      </w:r>
      <w:r w:rsidRPr="00E54F50">
        <w:rPr>
          <w:rFonts w:ascii="Times" w:hAnsi="Times"/>
          <w:noProof/>
          <w:spacing w:val="-5"/>
          <w:sz w:val="18"/>
          <w:szCs w:val="18"/>
        </w:rPr>
        <w:t xml:space="preserve">, </w:t>
      </w:r>
      <w:r w:rsidRPr="00E54F50">
        <w:rPr>
          <w:rFonts w:ascii="Times" w:hAnsi="Times"/>
          <w:i/>
          <w:noProof/>
          <w:spacing w:val="-5"/>
          <w:sz w:val="18"/>
          <w:szCs w:val="18"/>
        </w:rPr>
        <w:t>Ideologia</w:t>
      </w:r>
      <w:r w:rsidRPr="00E54F50">
        <w:rPr>
          <w:rFonts w:ascii="Times" w:hAnsi="Times"/>
          <w:noProof/>
          <w:spacing w:val="-5"/>
          <w:sz w:val="18"/>
          <w:szCs w:val="18"/>
        </w:rPr>
        <w:t xml:space="preserve">, Codice edizioni, Torino, 2008, </w:t>
      </w:r>
      <w:r w:rsidR="00D147DF" w:rsidRPr="00E54F50">
        <w:rPr>
          <w:rFonts w:ascii="Times" w:hAnsi="Times"/>
          <w:noProof/>
          <w:spacing w:val="-5"/>
          <w:sz w:val="18"/>
          <w:szCs w:val="18"/>
        </w:rPr>
        <w:t>chapters</w:t>
      </w:r>
      <w:r w:rsidRPr="00E54F50">
        <w:rPr>
          <w:rFonts w:ascii="Times" w:hAnsi="Times"/>
          <w:noProof/>
          <w:spacing w:val="-5"/>
          <w:sz w:val="18"/>
          <w:szCs w:val="18"/>
        </w:rPr>
        <w:t xml:space="preserve"> 1, 2, 6.</w:t>
      </w:r>
    </w:p>
    <w:p w14:paraId="6AABDBA6" w14:textId="77777777" w:rsidR="00714D54" w:rsidRPr="00E54F50" w:rsidRDefault="008E29B0" w:rsidP="007A339D">
      <w:pPr>
        <w:pStyle w:val="Testo1"/>
      </w:pPr>
      <w:r w:rsidRPr="00E54F50">
        <w:t>Part 2</w:t>
      </w:r>
      <w:r w:rsidR="00714D54" w:rsidRPr="00E54F50">
        <w:t>:</w:t>
      </w:r>
    </w:p>
    <w:p w14:paraId="5E166DC8" w14:textId="77777777" w:rsidR="00714D54" w:rsidRPr="00E54F50" w:rsidRDefault="008E29B0" w:rsidP="007A339D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  <w:lang w:val="en-GB"/>
        </w:rPr>
      </w:pPr>
      <w:r w:rsidRPr="00E54F50">
        <w:rPr>
          <w:rFonts w:ascii="Times" w:hAnsi="Times"/>
          <w:noProof/>
          <w:sz w:val="18"/>
          <w:szCs w:val="20"/>
          <w:lang w:val="en-GB"/>
        </w:rPr>
        <w:t>Lecture notes and teaching material presented in class</w:t>
      </w:r>
      <w:r w:rsidR="00714D54" w:rsidRPr="00E54F50">
        <w:rPr>
          <w:rFonts w:ascii="Times" w:hAnsi="Times"/>
          <w:noProof/>
          <w:sz w:val="18"/>
          <w:szCs w:val="20"/>
          <w:lang w:val="en-GB"/>
        </w:rPr>
        <w:t>;</w:t>
      </w:r>
    </w:p>
    <w:p w14:paraId="1D7E82E0" w14:textId="77777777" w:rsidR="008D4D34" w:rsidRPr="00E54F50" w:rsidRDefault="008D4D34" w:rsidP="008D4D34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E54F50">
        <w:rPr>
          <w:rFonts w:ascii="Times" w:hAnsi="Times"/>
          <w:caps/>
          <w:noProof/>
          <w:spacing w:val="-5"/>
          <w:sz w:val="16"/>
          <w:szCs w:val="20"/>
        </w:rPr>
        <w:t>G. M</w:t>
      </w:r>
      <w:r w:rsidRPr="00E54F50">
        <w:rPr>
          <w:rFonts w:ascii="Times" w:hAnsi="Times"/>
          <w:smallCaps/>
          <w:noProof/>
          <w:spacing w:val="-5"/>
          <w:sz w:val="16"/>
          <w:szCs w:val="20"/>
        </w:rPr>
        <w:t>azzoleni</w:t>
      </w:r>
      <w:r w:rsidRPr="00E54F50">
        <w:rPr>
          <w:rFonts w:ascii="Times" w:hAnsi="Times"/>
          <w:iCs/>
          <w:noProof/>
          <w:spacing w:val="-5"/>
          <w:sz w:val="18"/>
          <w:szCs w:val="20"/>
        </w:rPr>
        <w:t xml:space="preserve">, </w:t>
      </w:r>
      <w:r w:rsidRPr="00E54F50">
        <w:rPr>
          <w:rFonts w:ascii="Times" w:hAnsi="Times"/>
          <w:i/>
          <w:noProof/>
          <w:spacing w:val="-5"/>
          <w:sz w:val="18"/>
          <w:szCs w:val="20"/>
        </w:rPr>
        <w:t>La comunicazione politica,</w:t>
      </w:r>
      <w:r w:rsidRPr="00E54F50">
        <w:rPr>
          <w:rFonts w:ascii="Times" w:hAnsi="Times"/>
          <w:noProof/>
          <w:spacing w:val="-5"/>
          <w:sz w:val="18"/>
          <w:szCs w:val="20"/>
        </w:rPr>
        <w:t xml:space="preserve"> Il Mulino, Bologna, 2012 (chapters 2, 4, 5, 7, 8, 9).</w:t>
      </w:r>
    </w:p>
    <w:p w14:paraId="196F9076" w14:textId="77777777" w:rsidR="00714D54" w:rsidRPr="00E54F50" w:rsidRDefault="00714D54" w:rsidP="007A339D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E54F50">
        <w:rPr>
          <w:rFonts w:ascii="Times" w:hAnsi="Times"/>
          <w:smallCaps/>
          <w:noProof/>
          <w:spacing w:val="-5"/>
          <w:sz w:val="16"/>
          <w:szCs w:val="20"/>
        </w:rPr>
        <w:t>D. Palano,</w:t>
      </w:r>
      <w:r w:rsidRPr="00E54F50">
        <w:rPr>
          <w:rFonts w:ascii="Times" w:hAnsi="Times"/>
          <w:i/>
          <w:noProof/>
          <w:spacing w:val="-5"/>
          <w:sz w:val="18"/>
          <w:szCs w:val="20"/>
        </w:rPr>
        <w:t xml:space="preserve"> Bubble-democracy. La fine del pubblico e la nuova polarizzazione,</w:t>
      </w:r>
      <w:r w:rsidRPr="00E54F50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="004B42D7" w:rsidRPr="00E54F50">
        <w:rPr>
          <w:rFonts w:ascii="Times" w:hAnsi="Times"/>
          <w:noProof/>
          <w:spacing w:val="-5"/>
          <w:sz w:val="18"/>
          <w:szCs w:val="20"/>
        </w:rPr>
        <w:t>Scholè, Brescia 2020</w:t>
      </w:r>
      <w:r w:rsidRPr="00E54F50">
        <w:rPr>
          <w:rFonts w:ascii="Times" w:hAnsi="Times"/>
          <w:noProof/>
          <w:spacing w:val="-5"/>
          <w:sz w:val="18"/>
          <w:szCs w:val="20"/>
        </w:rPr>
        <w:t>.</w:t>
      </w:r>
      <w:r w:rsidR="005A5682" w:rsidRPr="00E54F50">
        <w:rPr>
          <w:rFonts w:ascii="Times" w:hAnsi="Times"/>
          <w:noProof/>
          <w:spacing w:val="-5"/>
          <w:sz w:val="18"/>
          <w:szCs w:val="20"/>
        </w:rPr>
        <w:t xml:space="preserve"> </w:t>
      </w:r>
    </w:p>
    <w:p w14:paraId="6805C479" w14:textId="0C303B4E" w:rsidR="008D4D34" w:rsidRPr="00E54F50" w:rsidRDefault="00D147DF" w:rsidP="008D4D34">
      <w:pPr>
        <w:pStyle w:val="Testo1"/>
        <w:rPr>
          <w:lang w:val="en-US"/>
        </w:rPr>
      </w:pPr>
      <w:r w:rsidRPr="00E54F50">
        <w:rPr>
          <w:lang w:val="en-US"/>
        </w:rPr>
        <w:t xml:space="preserve">Additional study material will be indicated during the course and </w:t>
      </w:r>
      <w:r w:rsidR="00575AE7" w:rsidRPr="00E54F50">
        <w:rPr>
          <w:lang w:val="en-US"/>
        </w:rPr>
        <w:t>posted</w:t>
      </w:r>
      <w:r w:rsidRPr="00E54F50">
        <w:rPr>
          <w:lang w:val="en-US"/>
        </w:rPr>
        <w:t xml:space="preserve"> on the</w:t>
      </w:r>
      <w:r w:rsidR="008D4D34" w:rsidRPr="00E54F50">
        <w:rPr>
          <w:lang w:val="en-US"/>
        </w:rPr>
        <w:t xml:space="preserve"> Blackbo</w:t>
      </w:r>
      <w:r w:rsidRPr="00E54F50">
        <w:rPr>
          <w:lang w:val="en-US"/>
        </w:rPr>
        <w:t xml:space="preserve">ard platform. </w:t>
      </w:r>
    </w:p>
    <w:p w14:paraId="404F4C58" w14:textId="77777777" w:rsidR="00714D54" w:rsidRPr="00E54F50" w:rsidRDefault="008E29B0" w:rsidP="007A339D">
      <w:pPr>
        <w:pStyle w:val="Testo1"/>
        <w:rPr>
          <w:lang w:val="en-GB"/>
        </w:rPr>
      </w:pPr>
      <w:r w:rsidRPr="00E54F50">
        <w:rPr>
          <w:lang w:val="en-GB"/>
        </w:rPr>
        <w:t>Lecture notes can be replaced with the following textbooks</w:t>
      </w:r>
      <w:r w:rsidR="00714D54" w:rsidRPr="00E54F50">
        <w:rPr>
          <w:lang w:val="en-GB"/>
        </w:rPr>
        <w:t>:</w:t>
      </w:r>
    </w:p>
    <w:p w14:paraId="3D30A582" w14:textId="77777777" w:rsidR="008D4D34" w:rsidRPr="00E54F50" w:rsidRDefault="008D4D34" w:rsidP="008D4D34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tLeast"/>
        <w:rPr>
          <w:rFonts w:ascii="Times" w:hAnsi="Times"/>
          <w:noProof/>
          <w:spacing w:val="-5"/>
          <w:sz w:val="18"/>
          <w:szCs w:val="20"/>
        </w:rPr>
      </w:pPr>
      <w:r w:rsidRPr="00E54F50">
        <w:rPr>
          <w:rFonts w:ascii="Times" w:hAnsi="Times"/>
          <w:noProof/>
          <w:spacing w:val="-5"/>
          <w:sz w:val="16"/>
          <w:szCs w:val="20"/>
        </w:rPr>
        <w:t xml:space="preserve">M. </w:t>
      </w:r>
      <w:r w:rsidRPr="00E54F50">
        <w:rPr>
          <w:rFonts w:ascii="Times" w:hAnsi="Times"/>
          <w:smallCaps/>
          <w:noProof/>
          <w:spacing w:val="-5"/>
          <w:sz w:val="16"/>
          <w:szCs w:val="20"/>
        </w:rPr>
        <w:t>Cacciotto</w:t>
      </w:r>
      <w:r w:rsidRPr="00E54F50"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Pr="00E54F50">
        <w:rPr>
          <w:rFonts w:ascii="Times" w:hAnsi="Times"/>
          <w:i/>
          <w:noProof/>
          <w:spacing w:val="-5"/>
          <w:sz w:val="18"/>
          <w:szCs w:val="20"/>
        </w:rPr>
        <w:t>Il nuovo marketing politico. Vincere le elezioni e governare al tempo della politica veloce</w:t>
      </w:r>
      <w:r w:rsidRPr="00E54F50">
        <w:rPr>
          <w:rFonts w:ascii="Times" w:hAnsi="Times"/>
          <w:noProof/>
          <w:spacing w:val="-5"/>
          <w:sz w:val="18"/>
          <w:szCs w:val="20"/>
        </w:rPr>
        <w:t>, Il Mulino, Bologna, 2019.</w:t>
      </w:r>
    </w:p>
    <w:p w14:paraId="0E4A4864" w14:textId="77777777" w:rsidR="008D4D34" w:rsidRPr="00E54F50" w:rsidRDefault="008D4D34" w:rsidP="008D4D34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tLeast"/>
        <w:rPr>
          <w:rFonts w:ascii="Times" w:hAnsi="Times"/>
          <w:noProof/>
          <w:spacing w:val="-5"/>
          <w:sz w:val="18"/>
          <w:szCs w:val="20"/>
        </w:rPr>
      </w:pPr>
      <w:r w:rsidRPr="00E54F50">
        <w:rPr>
          <w:rFonts w:ascii="Times" w:hAnsi="Times"/>
          <w:noProof/>
          <w:spacing w:val="-5"/>
          <w:sz w:val="16"/>
          <w:szCs w:val="20"/>
        </w:rPr>
        <w:t xml:space="preserve">E. </w:t>
      </w:r>
      <w:r w:rsidRPr="00E54F50">
        <w:rPr>
          <w:rFonts w:ascii="Times" w:hAnsi="Times"/>
          <w:smallCaps/>
          <w:noProof/>
          <w:spacing w:val="-5"/>
          <w:sz w:val="16"/>
          <w:szCs w:val="20"/>
        </w:rPr>
        <w:t>Novelli</w:t>
      </w:r>
      <w:r w:rsidRPr="00E54F50"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Pr="00E54F50">
        <w:rPr>
          <w:rFonts w:ascii="Times" w:hAnsi="Times"/>
          <w:i/>
          <w:noProof/>
          <w:spacing w:val="-5"/>
          <w:sz w:val="18"/>
          <w:szCs w:val="20"/>
        </w:rPr>
        <w:t>Le campagne elettorali in Italia. Protagonisti, strumenti, teorie</w:t>
      </w:r>
      <w:r w:rsidRPr="00E54F50">
        <w:rPr>
          <w:rFonts w:ascii="Times" w:hAnsi="Times"/>
          <w:noProof/>
          <w:spacing w:val="-5"/>
          <w:sz w:val="18"/>
          <w:szCs w:val="20"/>
        </w:rPr>
        <w:t>, Laterza, Roma-Bari, 2018.</w:t>
      </w:r>
    </w:p>
    <w:p w14:paraId="52C7E7D6" w14:textId="77777777" w:rsidR="008D4D34" w:rsidRPr="00E54F50" w:rsidRDefault="008D4D34" w:rsidP="008D4D34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tLeast"/>
        <w:rPr>
          <w:rFonts w:ascii="Times" w:hAnsi="Times"/>
          <w:noProof/>
          <w:spacing w:val="-5"/>
          <w:sz w:val="18"/>
          <w:szCs w:val="20"/>
        </w:rPr>
      </w:pPr>
      <w:r w:rsidRPr="00E54F50">
        <w:rPr>
          <w:rFonts w:ascii="Times" w:hAnsi="Times"/>
          <w:noProof/>
          <w:spacing w:val="-5"/>
          <w:sz w:val="16"/>
          <w:szCs w:val="20"/>
        </w:rPr>
        <w:t xml:space="preserve">G. </w:t>
      </w:r>
      <w:r w:rsidRPr="00E54F50">
        <w:rPr>
          <w:rFonts w:ascii="Times" w:hAnsi="Times"/>
          <w:smallCaps/>
          <w:noProof/>
          <w:spacing w:val="-5"/>
          <w:sz w:val="16"/>
          <w:szCs w:val="20"/>
        </w:rPr>
        <w:t>Grossi</w:t>
      </w:r>
      <w:r w:rsidRPr="00E54F50"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Pr="00E54F50">
        <w:rPr>
          <w:rFonts w:ascii="Times" w:hAnsi="Times"/>
          <w:i/>
          <w:noProof/>
          <w:spacing w:val="-5"/>
          <w:sz w:val="18"/>
          <w:szCs w:val="20"/>
        </w:rPr>
        <w:t>L’opinione pubblica. Teoria del campo demoscopico</w:t>
      </w:r>
      <w:r w:rsidRPr="00E54F50">
        <w:rPr>
          <w:rFonts w:ascii="Times" w:hAnsi="Times"/>
          <w:noProof/>
          <w:spacing w:val="-5"/>
          <w:sz w:val="18"/>
          <w:szCs w:val="20"/>
        </w:rPr>
        <w:t>, Laterza, Roma-Bari, 2004, chapters 2, 3, 6.</w:t>
      </w:r>
    </w:p>
    <w:p w14:paraId="5A15EFD5" w14:textId="77777777" w:rsidR="00714D54" w:rsidRPr="00E54F50" w:rsidRDefault="00DA781D" w:rsidP="00714D54">
      <w:pPr>
        <w:spacing w:before="240" w:after="120" w:line="220" w:lineRule="exact"/>
        <w:rPr>
          <w:b/>
          <w:i/>
          <w:sz w:val="18"/>
          <w:lang w:val="en-US"/>
        </w:rPr>
      </w:pPr>
      <w:r w:rsidRPr="00E54F50">
        <w:rPr>
          <w:b/>
          <w:i/>
          <w:sz w:val="18"/>
          <w:lang w:val="en-US"/>
        </w:rPr>
        <w:t>TEACHING METHOD</w:t>
      </w:r>
    </w:p>
    <w:p w14:paraId="169E9839" w14:textId="77777777" w:rsidR="00714D54" w:rsidRPr="00E54F50" w:rsidRDefault="008E29B0" w:rsidP="00714D54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  <w:lang w:val="en-GB"/>
        </w:rPr>
      </w:pPr>
      <w:r w:rsidRPr="00E54F50">
        <w:rPr>
          <w:rFonts w:ascii="Times" w:hAnsi="Times"/>
          <w:noProof/>
          <w:sz w:val="18"/>
          <w:szCs w:val="20"/>
          <w:lang w:val="en-GB"/>
        </w:rPr>
        <w:t>Frontal lectures and seminars</w:t>
      </w:r>
      <w:r w:rsidR="00714D54" w:rsidRPr="00E54F50">
        <w:rPr>
          <w:rFonts w:ascii="Times" w:hAnsi="Times"/>
          <w:noProof/>
          <w:sz w:val="18"/>
          <w:szCs w:val="20"/>
          <w:lang w:val="en-GB"/>
        </w:rPr>
        <w:t>.</w:t>
      </w:r>
    </w:p>
    <w:p w14:paraId="5D426E04" w14:textId="77777777" w:rsidR="00714D54" w:rsidRPr="00E54F50" w:rsidRDefault="00DA781D" w:rsidP="00714D54">
      <w:pPr>
        <w:spacing w:before="240" w:after="120" w:line="220" w:lineRule="exact"/>
        <w:rPr>
          <w:b/>
          <w:i/>
          <w:sz w:val="18"/>
          <w:lang w:val="en-GB"/>
        </w:rPr>
      </w:pPr>
      <w:r w:rsidRPr="00E54F50">
        <w:rPr>
          <w:b/>
          <w:i/>
          <w:sz w:val="18"/>
          <w:lang w:val="en-GB"/>
        </w:rPr>
        <w:t>ASSESSMENT METHOD AND CRITERIA</w:t>
      </w:r>
    </w:p>
    <w:p w14:paraId="588368D7" w14:textId="77777777" w:rsidR="00812AC1" w:rsidRPr="00E54F50" w:rsidRDefault="008E29B0" w:rsidP="00714D54">
      <w:pPr>
        <w:tabs>
          <w:tab w:val="clear" w:pos="284"/>
        </w:tabs>
        <w:spacing w:line="240" w:lineRule="auto"/>
        <w:rPr>
          <w:noProof/>
          <w:sz w:val="18"/>
          <w:szCs w:val="18"/>
          <w:lang w:val="en-GB"/>
        </w:rPr>
      </w:pPr>
      <w:r w:rsidRPr="00E54F50">
        <w:rPr>
          <w:noProof/>
          <w:sz w:val="18"/>
          <w:szCs w:val="18"/>
          <w:lang w:val="en-GB"/>
        </w:rPr>
        <w:lastRenderedPageBreak/>
        <w:t>Written exam (du</w:t>
      </w:r>
      <w:r w:rsidR="00812AC1" w:rsidRPr="00E54F50">
        <w:rPr>
          <w:noProof/>
          <w:sz w:val="18"/>
          <w:szCs w:val="18"/>
          <w:lang w:val="en-GB"/>
        </w:rPr>
        <w:t xml:space="preserve">ration: 2 hours) consisting in </w:t>
      </w:r>
      <w:r w:rsidR="008D4D34" w:rsidRPr="00E54F50">
        <w:rPr>
          <w:noProof/>
          <w:sz w:val="18"/>
          <w:szCs w:val="18"/>
          <w:lang w:val="en-GB"/>
        </w:rPr>
        <w:t>6</w:t>
      </w:r>
      <w:r w:rsidR="00812AC1" w:rsidRPr="00E54F50">
        <w:rPr>
          <w:noProof/>
          <w:sz w:val="18"/>
          <w:szCs w:val="18"/>
          <w:lang w:val="en-GB"/>
        </w:rPr>
        <w:t xml:space="preserve"> open-ended questions (</w:t>
      </w:r>
      <w:r w:rsidR="008D4D34" w:rsidRPr="00E54F50">
        <w:rPr>
          <w:noProof/>
          <w:sz w:val="18"/>
          <w:szCs w:val="18"/>
          <w:lang w:val="en-GB"/>
        </w:rPr>
        <w:t>3</w:t>
      </w:r>
      <w:r w:rsidRPr="00E54F50">
        <w:rPr>
          <w:noProof/>
          <w:sz w:val="18"/>
          <w:szCs w:val="18"/>
          <w:lang w:val="en-GB"/>
        </w:rPr>
        <w:t xml:space="preserve"> on</w:t>
      </w:r>
      <w:r w:rsidR="00812AC1" w:rsidRPr="00E54F50">
        <w:rPr>
          <w:noProof/>
          <w:sz w:val="18"/>
          <w:szCs w:val="18"/>
          <w:lang w:val="en-GB"/>
        </w:rPr>
        <w:t xml:space="preserve"> part 1 + </w:t>
      </w:r>
      <w:r w:rsidR="008D4D34" w:rsidRPr="00E54F50">
        <w:rPr>
          <w:noProof/>
          <w:sz w:val="18"/>
          <w:szCs w:val="18"/>
          <w:lang w:val="en-GB"/>
        </w:rPr>
        <w:t>3</w:t>
      </w:r>
      <w:r w:rsidR="00812AC1" w:rsidRPr="00E54F50">
        <w:rPr>
          <w:noProof/>
          <w:sz w:val="18"/>
          <w:szCs w:val="18"/>
          <w:lang w:val="en-GB"/>
        </w:rPr>
        <w:t xml:space="preserve"> on part 2). For each question, students will be asked to provide</w:t>
      </w:r>
      <w:r w:rsidRPr="00E54F50">
        <w:rPr>
          <w:noProof/>
          <w:sz w:val="18"/>
          <w:szCs w:val="18"/>
          <w:lang w:val="en-GB"/>
        </w:rPr>
        <w:t xml:space="preserve"> an answer of at least 30 lines. The final mark will be expressed in thirtieths.</w:t>
      </w:r>
    </w:p>
    <w:p w14:paraId="4459F4B2" w14:textId="77777777" w:rsidR="00812AC1" w:rsidRPr="00E54F50" w:rsidRDefault="00812AC1" w:rsidP="008D4D34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  <w:lang w:val="en-GB"/>
        </w:rPr>
      </w:pPr>
      <w:r w:rsidRPr="00E54F50">
        <w:rPr>
          <w:rFonts w:ascii="Times" w:hAnsi="Times"/>
          <w:noProof/>
          <w:sz w:val="18"/>
          <w:szCs w:val="20"/>
          <w:lang w:val="en-GB"/>
        </w:rPr>
        <w:t>Alternatively, attending students will have the possibility to take two interim tests: one at the end of the first part of the course (</w:t>
      </w:r>
      <w:r w:rsidR="008D4D34" w:rsidRPr="00E54F50">
        <w:rPr>
          <w:rFonts w:ascii="Times" w:hAnsi="Times"/>
          <w:noProof/>
          <w:sz w:val="18"/>
          <w:szCs w:val="20"/>
          <w:lang w:val="en-GB"/>
        </w:rPr>
        <w:t>February</w:t>
      </w:r>
      <w:r w:rsidRPr="00E54F50">
        <w:rPr>
          <w:rFonts w:ascii="Times" w:hAnsi="Times"/>
          <w:noProof/>
          <w:sz w:val="18"/>
          <w:szCs w:val="20"/>
          <w:lang w:val="en-GB"/>
        </w:rPr>
        <w:t xml:space="preserve"> 202</w:t>
      </w:r>
      <w:r w:rsidR="008D4D34" w:rsidRPr="00E54F50">
        <w:rPr>
          <w:rFonts w:ascii="Times" w:hAnsi="Times"/>
          <w:noProof/>
          <w:sz w:val="18"/>
          <w:szCs w:val="20"/>
          <w:lang w:val="en-GB"/>
        </w:rPr>
        <w:t>3</w:t>
      </w:r>
      <w:r w:rsidRPr="00E54F50">
        <w:rPr>
          <w:rFonts w:ascii="Times" w:hAnsi="Times"/>
          <w:noProof/>
          <w:sz w:val="18"/>
          <w:szCs w:val="20"/>
          <w:lang w:val="en-GB"/>
        </w:rPr>
        <w:t xml:space="preserve">) and </w:t>
      </w:r>
      <w:r w:rsidR="00AA2074" w:rsidRPr="00E54F50">
        <w:rPr>
          <w:rFonts w:ascii="Times" w:hAnsi="Times"/>
          <w:noProof/>
          <w:sz w:val="18"/>
          <w:szCs w:val="20"/>
          <w:lang w:val="en-GB"/>
        </w:rPr>
        <w:t xml:space="preserve">the other </w:t>
      </w:r>
      <w:r w:rsidRPr="00E54F50">
        <w:rPr>
          <w:rFonts w:ascii="Times" w:hAnsi="Times"/>
          <w:noProof/>
          <w:sz w:val="18"/>
          <w:szCs w:val="20"/>
          <w:lang w:val="en-GB"/>
        </w:rPr>
        <w:t>at the end of the second part of the course (May 202</w:t>
      </w:r>
      <w:r w:rsidR="008D4D34" w:rsidRPr="00E54F50">
        <w:rPr>
          <w:rFonts w:ascii="Times" w:hAnsi="Times"/>
          <w:noProof/>
          <w:sz w:val="18"/>
          <w:szCs w:val="20"/>
          <w:lang w:val="en-GB"/>
        </w:rPr>
        <w:t>3</w:t>
      </w:r>
      <w:r w:rsidRPr="00E54F50">
        <w:rPr>
          <w:rFonts w:ascii="Times" w:hAnsi="Times"/>
          <w:noProof/>
          <w:sz w:val="18"/>
          <w:szCs w:val="20"/>
          <w:lang w:val="en-GB"/>
        </w:rPr>
        <w:t xml:space="preserve">). Each test (duration: 1 hour) will consist in </w:t>
      </w:r>
      <w:r w:rsidR="003D75D6" w:rsidRPr="00E54F50">
        <w:rPr>
          <w:rFonts w:ascii="Times" w:hAnsi="Times"/>
          <w:noProof/>
          <w:sz w:val="18"/>
          <w:szCs w:val="20"/>
          <w:lang w:val="en-GB"/>
        </w:rPr>
        <w:t>3</w:t>
      </w:r>
      <w:r w:rsidRPr="00E54F50">
        <w:rPr>
          <w:rFonts w:ascii="Times" w:hAnsi="Times"/>
          <w:noProof/>
          <w:sz w:val="18"/>
          <w:szCs w:val="20"/>
          <w:lang w:val="en-GB"/>
        </w:rPr>
        <w:t xml:space="preserve"> open-ended questions determining 50% of the final mark. The students failing one of the interim tests will be allowed to take it again during any official exam session.</w:t>
      </w:r>
    </w:p>
    <w:p w14:paraId="4A0D1C6B" w14:textId="77777777" w:rsidR="00714D54" w:rsidRPr="00E54F50" w:rsidRDefault="00812AC1" w:rsidP="00812AC1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  <w:lang w:val="en-GB"/>
        </w:rPr>
      </w:pPr>
      <w:r w:rsidRPr="00E54F50">
        <w:rPr>
          <w:rFonts w:ascii="Times" w:hAnsi="Times"/>
          <w:noProof/>
          <w:sz w:val="18"/>
          <w:szCs w:val="20"/>
          <w:lang w:val="en-GB"/>
        </w:rPr>
        <w:t>Assessment criteria: knowledge of the topics explained in class or included in the reading list for the final exam; knowledge of the key concepts of political research; knowledge of the actors of contemporary politics and their forms of communication; use of appropriate terminology; ability to organise concepts in a clear and effective way; ability to provide relevant answers to the questions asked by the lecturer during the exam</w:t>
      </w:r>
      <w:r w:rsidR="00714D54" w:rsidRPr="00E54F50">
        <w:rPr>
          <w:rFonts w:ascii="Times" w:hAnsi="Times"/>
          <w:noProof/>
          <w:sz w:val="18"/>
          <w:szCs w:val="20"/>
          <w:lang w:val="en-GB"/>
        </w:rPr>
        <w:t>.</w:t>
      </w:r>
    </w:p>
    <w:p w14:paraId="740800D8" w14:textId="77777777" w:rsidR="00714D54" w:rsidRPr="00E54F50" w:rsidRDefault="00DA781D" w:rsidP="00714D54">
      <w:pPr>
        <w:spacing w:before="240" w:after="120"/>
        <w:rPr>
          <w:b/>
          <w:i/>
          <w:sz w:val="18"/>
          <w:lang w:val="en-US"/>
        </w:rPr>
      </w:pPr>
      <w:r w:rsidRPr="00E54F50">
        <w:rPr>
          <w:b/>
          <w:i/>
          <w:sz w:val="18"/>
          <w:lang w:val="en-US"/>
        </w:rPr>
        <w:t>NOTES AND PREREQUISITES</w:t>
      </w:r>
    </w:p>
    <w:p w14:paraId="721565B6" w14:textId="77777777" w:rsidR="00714D54" w:rsidRPr="00E54F50" w:rsidRDefault="00AA2074" w:rsidP="007A339D">
      <w:pPr>
        <w:pStyle w:val="Testo2"/>
        <w:rPr>
          <w:lang w:val="en-US"/>
        </w:rPr>
      </w:pPr>
      <w:r w:rsidRPr="00E54F50">
        <w:rPr>
          <w:lang w:val="en-US"/>
        </w:rPr>
        <w:t>There are no prerequisites for attending the course</w:t>
      </w:r>
      <w:r w:rsidR="00714D54" w:rsidRPr="00E54F50">
        <w:rPr>
          <w:lang w:val="en-US"/>
        </w:rPr>
        <w:t>.</w:t>
      </w:r>
    </w:p>
    <w:p w14:paraId="39EBF213" w14:textId="77777777" w:rsidR="00C2206E" w:rsidRPr="00E54F50" w:rsidRDefault="00C2206E" w:rsidP="001E414A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E54F50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2BB29F97" w14:textId="77777777" w:rsidR="001E414A" w:rsidRPr="00C2206E" w:rsidRDefault="001E414A" w:rsidP="001E414A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  <w:lang w:val="en-GB"/>
        </w:rPr>
      </w:pPr>
      <w:r w:rsidRPr="00E54F50">
        <w:rPr>
          <w:rFonts w:ascii="Times" w:hAnsi="Times"/>
          <w:noProof/>
          <w:sz w:val="18"/>
          <w:szCs w:val="20"/>
          <w:lang w:val="en-GB"/>
        </w:rPr>
        <w:t>Further information can be found on the lecturer's webpage at http://docenti.unicatt.it/web/searchByName.do?language=ENG or on the Faculty notice board.</w:t>
      </w:r>
    </w:p>
    <w:p w14:paraId="7EA131C7" w14:textId="77777777" w:rsidR="006F18F4" w:rsidRPr="00C2206E" w:rsidRDefault="006F18F4" w:rsidP="00C2206E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color w:val="000000" w:themeColor="text1"/>
          <w:sz w:val="18"/>
          <w:szCs w:val="18"/>
          <w:lang w:val="en-US"/>
        </w:rPr>
      </w:pPr>
    </w:p>
    <w:sectPr w:rsidR="006F18F4" w:rsidRPr="00C2206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890D" w14:textId="77777777" w:rsidR="00165A0F" w:rsidRDefault="00165A0F" w:rsidP="005A5682">
      <w:pPr>
        <w:spacing w:line="240" w:lineRule="auto"/>
      </w:pPr>
      <w:r>
        <w:separator/>
      </w:r>
    </w:p>
  </w:endnote>
  <w:endnote w:type="continuationSeparator" w:id="0">
    <w:p w14:paraId="66F7B181" w14:textId="77777777" w:rsidR="00165A0F" w:rsidRDefault="00165A0F" w:rsidP="005A5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D0A3" w14:textId="77777777" w:rsidR="00165A0F" w:rsidRDefault="00165A0F" w:rsidP="005A5682">
      <w:pPr>
        <w:spacing w:line="240" w:lineRule="auto"/>
      </w:pPr>
      <w:r>
        <w:separator/>
      </w:r>
    </w:p>
  </w:footnote>
  <w:footnote w:type="continuationSeparator" w:id="0">
    <w:p w14:paraId="5628EADB" w14:textId="77777777" w:rsidR="00165A0F" w:rsidRDefault="00165A0F" w:rsidP="005A56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86D"/>
    <w:multiLevelType w:val="hybridMultilevel"/>
    <w:tmpl w:val="B5B67C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4700B"/>
    <w:multiLevelType w:val="hybridMultilevel"/>
    <w:tmpl w:val="6F266F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F94215"/>
    <w:multiLevelType w:val="hybridMultilevel"/>
    <w:tmpl w:val="65CA9516"/>
    <w:lvl w:ilvl="0" w:tplc="5EE865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47259D"/>
    <w:multiLevelType w:val="hybridMultilevel"/>
    <w:tmpl w:val="B636A66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A7C34"/>
    <w:multiLevelType w:val="hybridMultilevel"/>
    <w:tmpl w:val="502066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A27721"/>
    <w:multiLevelType w:val="hybridMultilevel"/>
    <w:tmpl w:val="F31292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5803020">
    <w:abstractNumId w:val="0"/>
  </w:num>
  <w:num w:numId="2" w16cid:durableId="1601185052">
    <w:abstractNumId w:val="1"/>
  </w:num>
  <w:num w:numId="3" w16cid:durableId="173301396">
    <w:abstractNumId w:val="4"/>
  </w:num>
  <w:num w:numId="4" w16cid:durableId="1589923464">
    <w:abstractNumId w:val="5"/>
  </w:num>
  <w:num w:numId="5" w16cid:durableId="776557586">
    <w:abstractNumId w:val="3"/>
  </w:num>
  <w:num w:numId="6" w16cid:durableId="1569342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54"/>
    <w:rsid w:val="000378F5"/>
    <w:rsid w:val="000774AB"/>
    <w:rsid w:val="00165A0F"/>
    <w:rsid w:val="00187B99"/>
    <w:rsid w:val="001E414A"/>
    <w:rsid w:val="002014DD"/>
    <w:rsid w:val="00202BDD"/>
    <w:rsid w:val="00274BDC"/>
    <w:rsid w:val="002D5E17"/>
    <w:rsid w:val="002F17E9"/>
    <w:rsid w:val="0031339C"/>
    <w:rsid w:val="003D5993"/>
    <w:rsid w:val="003D75D6"/>
    <w:rsid w:val="003F6B65"/>
    <w:rsid w:val="004B42D7"/>
    <w:rsid w:val="004C5765"/>
    <w:rsid w:val="004D1217"/>
    <w:rsid w:val="004D6008"/>
    <w:rsid w:val="00575AE7"/>
    <w:rsid w:val="005A5682"/>
    <w:rsid w:val="00640794"/>
    <w:rsid w:val="00665AFC"/>
    <w:rsid w:val="006F1772"/>
    <w:rsid w:val="006F18F4"/>
    <w:rsid w:val="00714D54"/>
    <w:rsid w:val="0073339A"/>
    <w:rsid w:val="007A339D"/>
    <w:rsid w:val="007E4744"/>
    <w:rsid w:val="008078D5"/>
    <w:rsid w:val="00812AC1"/>
    <w:rsid w:val="00824220"/>
    <w:rsid w:val="008313E5"/>
    <w:rsid w:val="008942E7"/>
    <w:rsid w:val="008A1204"/>
    <w:rsid w:val="008D4D34"/>
    <w:rsid w:val="008E29B0"/>
    <w:rsid w:val="008F6781"/>
    <w:rsid w:val="00900CCA"/>
    <w:rsid w:val="00924B77"/>
    <w:rsid w:val="00940DA2"/>
    <w:rsid w:val="009E055C"/>
    <w:rsid w:val="00A421D7"/>
    <w:rsid w:val="00A42823"/>
    <w:rsid w:val="00A74F6F"/>
    <w:rsid w:val="00AA2074"/>
    <w:rsid w:val="00AD7557"/>
    <w:rsid w:val="00B50C5D"/>
    <w:rsid w:val="00B51253"/>
    <w:rsid w:val="00B525CC"/>
    <w:rsid w:val="00BC1A8C"/>
    <w:rsid w:val="00BE3122"/>
    <w:rsid w:val="00C2206E"/>
    <w:rsid w:val="00D147DF"/>
    <w:rsid w:val="00D404F2"/>
    <w:rsid w:val="00DA781D"/>
    <w:rsid w:val="00DC034A"/>
    <w:rsid w:val="00DD2076"/>
    <w:rsid w:val="00DE6940"/>
    <w:rsid w:val="00E54F50"/>
    <w:rsid w:val="00E607E6"/>
    <w:rsid w:val="00E80AFA"/>
    <w:rsid w:val="00EB558A"/>
    <w:rsid w:val="00F8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5CC0F"/>
  <w15:docId w15:val="{C9FE9884-6E01-401B-8627-39C0F6E0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14D5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14D5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A568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5682"/>
  </w:style>
  <w:style w:type="character" w:styleId="Rimandonotaapidipagina">
    <w:name w:val="footnote reference"/>
    <w:basedOn w:val="Carpredefinitoparagrafo"/>
    <w:rsid w:val="005A5682"/>
    <w:rPr>
      <w:vertAlign w:val="superscript"/>
    </w:rPr>
  </w:style>
  <w:style w:type="character" w:styleId="Collegamentoipertestuale">
    <w:name w:val="Hyperlink"/>
    <w:basedOn w:val="Carpredefinitoparagrafo"/>
    <w:rsid w:val="005A568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1E4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E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FF8D-F9A9-4E34-AFCA-169936EA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3</cp:revision>
  <cp:lastPrinted>2003-03-27T10:42:00Z</cp:lastPrinted>
  <dcterms:created xsi:type="dcterms:W3CDTF">2022-07-03T17:53:00Z</dcterms:created>
  <dcterms:modified xsi:type="dcterms:W3CDTF">2022-07-12T14:24:00Z</dcterms:modified>
</cp:coreProperties>
</file>