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301" w14:textId="77777777" w:rsidR="00685485" w:rsidRPr="00B2103C" w:rsidRDefault="00685485" w:rsidP="00685485">
      <w:pPr>
        <w:pBdr>
          <w:top w:val="nil"/>
          <w:left w:val="nil"/>
          <w:bottom w:val="nil"/>
          <w:right w:val="nil"/>
          <w:between w:val="nil"/>
          <w:bar w:val="nil"/>
        </w:pBdr>
        <w:spacing w:before="480"/>
        <w:outlineLvl w:val="0"/>
        <w:rPr>
          <w:rFonts w:ascii="Times" w:eastAsia="Arial Unicode MS" w:hAnsi="Times" w:cs="Arial Unicode MS"/>
          <w:b/>
          <w:bCs/>
          <w:color w:val="000000"/>
          <w:szCs w:val="20"/>
          <w:u w:color="000000"/>
          <w:bdr w:val="nil"/>
          <w:shd w:val="clear" w:color="auto" w:fill="FEFFFF"/>
        </w:rPr>
      </w:pPr>
      <w:r w:rsidRPr="00B2103C">
        <w:rPr>
          <w:rFonts w:ascii="Times" w:hAnsi="Times"/>
          <w:b/>
          <w:bCs/>
          <w:color w:val="000000"/>
          <w:szCs w:val="20"/>
          <w:u w:color="000000"/>
          <w:bdr w:val="nil"/>
          <w:shd w:val="clear" w:color="auto" w:fill="FEFFFF"/>
        </w:rPr>
        <w:t xml:space="preserve">Social Work Methodology 2 (with a </w:t>
      </w:r>
      <w:r w:rsidR="001424AC" w:rsidRPr="00B2103C">
        <w:rPr>
          <w:rFonts w:ascii="Times" w:hAnsi="Times"/>
          <w:b/>
          <w:bCs/>
          <w:color w:val="000000"/>
          <w:szCs w:val="20"/>
          <w:u w:color="000000"/>
          <w:bdr w:val="nil"/>
          <w:shd w:val="clear" w:color="auto" w:fill="FEFFFF"/>
        </w:rPr>
        <w:t>M</w:t>
      </w:r>
      <w:r w:rsidRPr="00B2103C">
        <w:rPr>
          <w:rFonts w:ascii="Times" w:hAnsi="Times"/>
          <w:b/>
          <w:bCs/>
          <w:color w:val="000000"/>
          <w:szCs w:val="20"/>
          <w:u w:color="000000"/>
          <w:bdr w:val="nil"/>
          <w:shd w:val="clear" w:color="auto" w:fill="FEFFFF"/>
        </w:rPr>
        <w:t>odule on Social Work Guidelines and Procedures)</w:t>
      </w:r>
    </w:p>
    <w:p w14:paraId="366C3D3E" w14:textId="23973E23" w:rsidR="00C216F9" w:rsidRPr="00B2103C" w:rsidRDefault="00C216F9" w:rsidP="00C216F9">
      <w:pPr>
        <w:pStyle w:val="Titolo2"/>
        <w:rPr>
          <w:noProof w:val="0"/>
          <w:lang w:val="it-IT"/>
        </w:rPr>
      </w:pPr>
      <w:r w:rsidRPr="00B2103C">
        <w:rPr>
          <w:noProof w:val="0"/>
          <w:lang w:val="it-IT"/>
        </w:rPr>
        <w:t>Prof. Elen</w:t>
      </w:r>
      <w:r w:rsidR="00E93959" w:rsidRPr="00B2103C">
        <w:rPr>
          <w:noProof w:val="0"/>
          <w:lang w:val="it-IT"/>
        </w:rPr>
        <w:t>a Cabiati; Prof. Camilla Landi</w:t>
      </w:r>
    </w:p>
    <w:p w14:paraId="71764FFB" w14:textId="77777777" w:rsidR="00C216F9" w:rsidRPr="00B2103C" w:rsidRDefault="00C216F9" w:rsidP="00C216F9">
      <w:pPr>
        <w:spacing w:before="240"/>
      </w:pPr>
      <w:r w:rsidRPr="00B2103C">
        <w:rPr>
          <w:rStyle w:val="Titolo2Carattere"/>
          <w:noProof w:val="0"/>
          <w:szCs w:val="20"/>
        </w:rPr>
        <w:t>Module 1</w:t>
      </w:r>
      <w:r w:rsidRPr="00B2103C">
        <w:rPr>
          <w:rStyle w:val="Titolo2Carattere"/>
          <w:noProof w:val="0"/>
          <w:sz w:val="20"/>
          <w:szCs w:val="20"/>
        </w:rPr>
        <w:t>:</w:t>
      </w:r>
      <w:r w:rsidRPr="00B2103C">
        <w:rPr>
          <w:i/>
        </w:rPr>
        <w:t xml:space="preserve"> Social Work Methodology 2</w:t>
      </w:r>
      <w:r w:rsidRPr="00B2103C">
        <w:t xml:space="preserve"> (Prof. Elena Cabiati)</w:t>
      </w:r>
    </w:p>
    <w:p w14:paraId="62E755EE" w14:textId="77777777" w:rsidR="002D5E17" w:rsidRPr="00B2103C" w:rsidRDefault="00C216F9" w:rsidP="00C216F9">
      <w:pPr>
        <w:spacing w:before="240" w:after="120" w:line="240" w:lineRule="exact"/>
        <w:rPr>
          <w:b/>
          <w:sz w:val="18"/>
        </w:rPr>
      </w:pPr>
      <w:r w:rsidRPr="00B2103C">
        <w:rPr>
          <w:b/>
          <w:i/>
          <w:sz w:val="18"/>
        </w:rPr>
        <w:t>COURSE AIMS AND INTENDED LEARNING OUTCOMES</w:t>
      </w:r>
    </w:p>
    <w:p w14:paraId="5FD86E24" w14:textId="5F5F6B2E" w:rsidR="00C216F9" w:rsidRPr="00B2103C" w:rsidRDefault="001424AC" w:rsidP="00524F02">
      <w:pPr>
        <w:spacing w:line="240" w:lineRule="exact"/>
        <w:rPr>
          <w:rFonts w:eastAsia="MS Mincho"/>
          <w:szCs w:val="20"/>
        </w:rPr>
      </w:pPr>
      <w:r w:rsidRPr="00B2103C">
        <w:t>The course</w:t>
      </w:r>
      <w:r w:rsidR="00C216F9" w:rsidRPr="00B2103C">
        <w:t xml:space="preserve"> aims to conceptually explore the main social work methods applied to individual situations of difficulty (so</w:t>
      </w:r>
      <w:r w:rsidRPr="00B2103C">
        <w:t>-</w:t>
      </w:r>
      <w:r w:rsidR="00C216F9" w:rsidRPr="00B2103C">
        <w:t>called “case work”). The first part will present main professional tools, with particular refer</w:t>
      </w:r>
      <w:r w:rsidR="00B74F3E" w:rsidRPr="00B2103C">
        <w:t>ence to counselling, assessment</w:t>
      </w:r>
      <w:r w:rsidR="00C216F9" w:rsidRPr="00B2103C">
        <w:t xml:space="preserve">, social </w:t>
      </w:r>
      <w:r w:rsidR="004C7502" w:rsidRPr="00B2103C">
        <w:t xml:space="preserve">work </w:t>
      </w:r>
      <w:r w:rsidR="00C216F9" w:rsidRPr="00B2103C">
        <w:t xml:space="preserve">investigation and home visits. This section includes a </w:t>
      </w:r>
      <w:r w:rsidR="00053F47" w:rsidRPr="00B2103C">
        <w:t>w</w:t>
      </w:r>
      <w:r w:rsidR="00CD24D6" w:rsidRPr="00B2103C">
        <w:t xml:space="preserve">orkshop to analyse in depth counselling principles, techniques and skills (held by Prof. Chiara </w:t>
      </w:r>
      <w:proofErr w:type="spellStart"/>
      <w:r w:rsidR="00CD24D6" w:rsidRPr="00B2103C">
        <w:t>Panciroli</w:t>
      </w:r>
      <w:proofErr w:type="spellEnd"/>
      <w:r w:rsidR="00CD24D6" w:rsidRPr="00B2103C">
        <w:t>)</w:t>
      </w:r>
      <w:r w:rsidR="00CD24D6" w:rsidRPr="00B2103C">
        <w:rPr>
          <w:rFonts w:eastAsia="MS Mincho"/>
          <w:szCs w:val="20"/>
        </w:rPr>
        <w:t xml:space="preserve"> </w:t>
      </w:r>
    </w:p>
    <w:p w14:paraId="0D063D63" w14:textId="77777777" w:rsidR="00C216F9" w:rsidRPr="00B2103C" w:rsidRDefault="00C216F9" w:rsidP="00524F02">
      <w:pPr>
        <w:spacing w:line="240" w:lineRule="exact"/>
        <w:rPr>
          <w:rFonts w:eastAsia="MS Mincho"/>
          <w:szCs w:val="20"/>
        </w:rPr>
      </w:pPr>
      <w:r w:rsidRPr="00B2103C">
        <w:t xml:space="preserve">The second part of the course involves methodological review sessions related to case work (from students’ placement experience) conducted according to the relational method for social work guidelines. </w:t>
      </w:r>
    </w:p>
    <w:p w14:paraId="436DBE6E" w14:textId="77777777" w:rsidR="00C216F9" w:rsidRPr="00B2103C" w:rsidRDefault="00C216F9" w:rsidP="00524F02">
      <w:pPr>
        <w:spacing w:line="240" w:lineRule="exact"/>
        <w:rPr>
          <w:rFonts w:eastAsia="MS Mincho"/>
          <w:i/>
          <w:szCs w:val="20"/>
        </w:rPr>
      </w:pPr>
      <w:r w:rsidRPr="00B2103C">
        <w:t>At the end of course, students must be able to think methodologically about key case-level support interventions (making links between theoretical/methodological and practical aspects), as well as understanding and knowing how to use the relative social-work operational tools</w:t>
      </w:r>
      <w:r w:rsidR="00B74F3E" w:rsidRPr="00B2103C">
        <w:t xml:space="preserve"> correctly</w:t>
      </w:r>
      <w:r w:rsidRPr="00B2103C">
        <w:t>.</w:t>
      </w:r>
    </w:p>
    <w:p w14:paraId="642F5607" w14:textId="77777777" w:rsidR="00C216F9" w:rsidRPr="00B2103C" w:rsidRDefault="00C216F9" w:rsidP="00C216F9">
      <w:pPr>
        <w:spacing w:before="240" w:after="120" w:line="240" w:lineRule="exact"/>
        <w:rPr>
          <w:b/>
          <w:sz w:val="18"/>
        </w:rPr>
      </w:pPr>
      <w:r w:rsidRPr="00B2103C">
        <w:rPr>
          <w:b/>
          <w:i/>
          <w:sz w:val="18"/>
        </w:rPr>
        <w:t>COURSE CONTENT</w:t>
      </w:r>
    </w:p>
    <w:p w14:paraId="0704431B" w14:textId="77777777" w:rsidR="00C216F9" w:rsidRPr="00B2103C" w:rsidRDefault="00C216F9" w:rsidP="00E9170C">
      <w:pPr>
        <w:pStyle w:val="Paragrafoelenco"/>
        <w:numPr>
          <w:ilvl w:val="0"/>
          <w:numId w:val="1"/>
        </w:numPr>
        <w:ind w:left="284" w:hanging="284"/>
        <w:rPr>
          <w:rFonts w:eastAsia="MS Mincho"/>
        </w:rPr>
      </w:pPr>
      <w:r w:rsidRPr="00B2103C">
        <w:t>The tools of social workers: the support interview, home visits, teamwork, the social work case and service documentation, assessment and the social-work relationship.</w:t>
      </w:r>
    </w:p>
    <w:p w14:paraId="498F2040" w14:textId="77777777" w:rsidR="00C216F9" w:rsidRPr="00B2103C" w:rsidRDefault="00C216F9" w:rsidP="00E9170C">
      <w:pPr>
        <w:pStyle w:val="Paragrafoelenco"/>
        <w:numPr>
          <w:ilvl w:val="0"/>
          <w:numId w:val="1"/>
        </w:numPr>
        <w:ind w:left="284" w:hanging="284"/>
        <w:rPr>
          <w:rFonts w:eastAsia="MS Mincho"/>
        </w:rPr>
      </w:pPr>
      <w:r w:rsidRPr="00B2103C">
        <w:t>Counsel</w:t>
      </w:r>
      <w:r w:rsidR="00985B9F" w:rsidRPr="00B2103C">
        <w:t>l</w:t>
      </w:r>
      <w:r w:rsidRPr="00B2103C">
        <w:t>ing in the social work interview.</w:t>
      </w:r>
    </w:p>
    <w:p w14:paraId="12D50EFE" w14:textId="77777777" w:rsidR="008635AB" w:rsidRPr="00B2103C" w:rsidRDefault="008635AB" w:rsidP="008635AB">
      <w:pPr>
        <w:pStyle w:val="Paragrafoelenco"/>
        <w:numPr>
          <w:ilvl w:val="0"/>
          <w:numId w:val="1"/>
        </w:numPr>
        <w:rPr>
          <w:rFonts w:eastAsia="MS Mincho"/>
        </w:rPr>
      </w:pPr>
      <w:r w:rsidRPr="00B2103C">
        <w:t>Existential problems and technical problems - the intersubjectivity of life problems.</w:t>
      </w:r>
    </w:p>
    <w:p w14:paraId="12ACF4A7" w14:textId="77777777" w:rsidR="008635AB" w:rsidRPr="00B2103C" w:rsidRDefault="008635AB" w:rsidP="008635AB">
      <w:pPr>
        <w:pStyle w:val="Paragrafoelenco"/>
        <w:numPr>
          <w:ilvl w:val="0"/>
          <w:numId w:val="1"/>
        </w:numPr>
        <w:ind w:left="284" w:hanging="284"/>
        <w:rPr>
          <w:rFonts w:eastAsia="MS Mincho"/>
        </w:rPr>
      </w:pPr>
      <w:r w:rsidRPr="00B2103C">
        <w:t>Directivity and non-directivity in relational social work.</w:t>
      </w:r>
    </w:p>
    <w:p w14:paraId="10325DFF" w14:textId="77777777" w:rsidR="008635AB" w:rsidRPr="00B2103C" w:rsidRDefault="008635AB" w:rsidP="008635AB">
      <w:pPr>
        <w:pStyle w:val="Paragrafoelenco"/>
        <w:numPr>
          <w:ilvl w:val="0"/>
          <w:numId w:val="1"/>
        </w:numPr>
        <w:ind w:left="284" w:hanging="284"/>
        <w:rPr>
          <w:rFonts w:eastAsia="MS Mincho"/>
        </w:rPr>
      </w:pPr>
      <w:r w:rsidRPr="00B2103C">
        <w:t>Addressing life problems and the role of the relational leader.</w:t>
      </w:r>
    </w:p>
    <w:p w14:paraId="774CC35E" w14:textId="77777777" w:rsidR="008635AB" w:rsidRPr="00B2103C" w:rsidRDefault="008635AB" w:rsidP="008635AB">
      <w:pPr>
        <w:pStyle w:val="Paragrafoelenco"/>
        <w:numPr>
          <w:ilvl w:val="0"/>
          <w:numId w:val="1"/>
        </w:numPr>
        <w:rPr>
          <w:rFonts w:eastAsia="MS Mincho"/>
        </w:rPr>
      </w:pPr>
      <w:r w:rsidRPr="00B2103C">
        <w:t>“Support” and “control” interventions.</w:t>
      </w:r>
    </w:p>
    <w:p w14:paraId="56EFF524" w14:textId="77777777" w:rsidR="00C216F9" w:rsidRPr="00B2103C" w:rsidRDefault="00C216F9" w:rsidP="00524F02">
      <w:pPr>
        <w:spacing w:before="240" w:after="120"/>
        <w:rPr>
          <w:b/>
          <w:i/>
          <w:sz w:val="18"/>
        </w:rPr>
      </w:pPr>
      <w:r w:rsidRPr="00B2103C">
        <w:rPr>
          <w:b/>
          <w:i/>
          <w:sz w:val="18"/>
        </w:rPr>
        <w:t>READING LIST</w:t>
      </w:r>
    </w:p>
    <w:p w14:paraId="4E9C59FE" w14:textId="77777777" w:rsidR="008635AB" w:rsidRPr="00B2103C" w:rsidRDefault="008635AB" w:rsidP="008635AB">
      <w:pPr>
        <w:tabs>
          <w:tab w:val="clear" w:pos="284"/>
          <w:tab w:val="left" w:pos="708"/>
        </w:tabs>
        <w:spacing w:line="240" w:lineRule="atLeast"/>
        <w:ind w:left="284" w:hanging="284"/>
        <w:rPr>
          <w:rFonts w:ascii="Times" w:hAnsi="Times"/>
          <w:color w:val="000000" w:themeColor="text1"/>
          <w:spacing w:val="-5"/>
          <w:sz w:val="18"/>
          <w:lang w:val="it-IT"/>
        </w:rPr>
      </w:pPr>
      <w:r w:rsidRPr="00B2103C">
        <w:rPr>
          <w:rFonts w:ascii="Times" w:hAnsi="Times"/>
          <w:smallCaps/>
          <w:color w:val="000000" w:themeColor="text1"/>
          <w:sz w:val="16"/>
          <w:szCs w:val="20"/>
          <w:lang w:val="it-IT"/>
        </w:rPr>
        <w:t>E. Cabiati,</w:t>
      </w:r>
      <w:r w:rsidRPr="00B2103C">
        <w:rPr>
          <w:rFonts w:ascii="Times" w:hAnsi="Times"/>
          <w:i/>
          <w:color w:val="000000" w:themeColor="text1"/>
          <w:sz w:val="18"/>
          <w:szCs w:val="20"/>
          <w:lang w:val="it-IT"/>
        </w:rPr>
        <w:t xml:space="preserve"> La visita domiciliare in tutela minorile,</w:t>
      </w:r>
      <w:r w:rsidRPr="00B2103C">
        <w:rPr>
          <w:rFonts w:ascii="Times" w:hAnsi="Times"/>
          <w:color w:val="000000" w:themeColor="text1"/>
          <w:sz w:val="18"/>
          <w:szCs w:val="20"/>
          <w:lang w:val="it-IT"/>
        </w:rPr>
        <w:t xml:space="preserve"> Erickson, Trento, 2014.</w:t>
      </w:r>
      <w:r w:rsidRPr="00B2103C">
        <w:rPr>
          <w:rFonts w:ascii="Times" w:hAnsi="Times"/>
          <w:color w:val="000000" w:themeColor="text1"/>
          <w:sz w:val="18"/>
          <w:lang w:val="it-IT"/>
        </w:rPr>
        <w:t xml:space="preserve"> </w:t>
      </w:r>
    </w:p>
    <w:p w14:paraId="5F353F09" w14:textId="77777777" w:rsidR="00C216F9" w:rsidRPr="00B2103C" w:rsidRDefault="00C216F9" w:rsidP="00C216F9">
      <w:pPr>
        <w:pStyle w:val="Testo1"/>
        <w:spacing w:before="0" w:line="240" w:lineRule="atLeast"/>
        <w:rPr>
          <w:rFonts w:eastAsia="MS Mincho"/>
          <w:noProof w:val="0"/>
          <w:color w:val="000000" w:themeColor="text1"/>
          <w:spacing w:val="-5"/>
          <w:lang w:val="it-IT"/>
        </w:rPr>
      </w:pPr>
      <w:r w:rsidRPr="00B2103C">
        <w:rPr>
          <w:smallCaps/>
          <w:noProof w:val="0"/>
          <w:color w:val="000000" w:themeColor="text1"/>
          <w:sz w:val="16"/>
          <w:lang w:val="it-IT"/>
        </w:rPr>
        <w:t>F. Folgheraiter,</w:t>
      </w:r>
      <w:r w:rsidRPr="00B2103C">
        <w:rPr>
          <w:i/>
          <w:noProof w:val="0"/>
          <w:color w:val="000000" w:themeColor="text1"/>
          <w:lang w:val="it-IT"/>
        </w:rPr>
        <w:t xml:space="preserve"> Teoria e metodologia del servizio sociale,</w:t>
      </w:r>
      <w:r w:rsidRPr="00B2103C">
        <w:rPr>
          <w:noProof w:val="0"/>
          <w:color w:val="000000" w:themeColor="text1"/>
          <w:lang w:val="it-IT"/>
        </w:rPr>
        <w:t xml:space="preserve"> Franco Angeli, Milan, 1998 (pp.193-501).</w:t>
      </w:r>
    </w:p>
    <w:p w14:paraId="18C02D57" w14:textId="77777777" w:rsidR="00C216F9" w:rsidRPr="00B2103C" w:rsidRDefault="00E93959" w:rsidP="00C216F9">
      <w:pPr>
        <w:tabs>
          <w:tab w:val="clear" w:pos="284"/>
          <w:tab w:val="left" w:pos="708"/>
        </w:tabs>
        <w:spacing w:line="240" w:lineRule="atLeast"/>
        <w:ind w:left="284" w:hanging="284"/>
        <w:rPr>
          <w:rFonts w:ascii="Times" w:eastAsia="MS Mincho" w:hAnsi="Times"/>
          <w:color w:val="000000" w:themeColor="text1"/>
          <w:spacing w:val="-5"/>
          <w:sz w:val="18"/>
          <w:szCs w:val="20"/>
          <w:lang w:val="it-IT"/>
        </w:rPr>
      </w:pPr>
      <w:r w:rsidRPr="00B2103C">
        <w:rPr>
          <w:rFonts w:ascii="Times" w:eastAsia="MS Mincho" w:hAnsi="Times"/>
          <w:smallCaps/>
          <w:color w:val="000000" w:themeColor="text1"/>
          <w:spacing w:val="-5"/>
          <w:sz w:val="16"/>
          <w:szCs w:val="20"/>
          <w:lang w:val="it-IT"/>
        </w:rPr>
        <w:t>M.L. Raineri,</w:t>
      </w:r>
      <w:r w:rsidRPr="00B2103C">
        <w:rPr>
          <w:rFonts w:ascii="Times" w:eastAsia="MS Mincho" w:hAnsi="Times"/>
          <w:i/>
          <w:color w:val="000000" w:themeColor="text1"/>
          <w:spacing w:val="-5"/>
          <w:sz w:val="18"/>
          <w:szCs w:val="20"/>
          <w:lang w:val="it-IT"/>
        </w:rPr>
        <w:t xml:space="preserve"> La funzione di controllo nel servizio sociale,</w:t>
      </w:r>
      <w:r w:rsidRPr="00B2103C">
        <w:rPr>
          <w:rFonts w:ascii="Times" w:eastAsia="MS Mincho" w:hAnsi="Times"/>
          <w:color w:val="000000" w:themeColor="text1"/>
          <w:spacing w:val="-5"/>
          <w:sz w:val="18"/>
          <w:szCs w:val="20"/>
          <w:lang w:val="it-IT"/>
        </w:rPr>
        <w:t xml:space="preserve"> 2007, Lavoro sociale</w:t>
      </w:r>
      <w:r w:rsidR="00524F02" w:rsidRPr="00B2103C">
        <w:rPr>
          <w:rFonts w:ascii="Times" w:hAnsi="Times"/>
          <w:i/>
          <w:color w:val="000000" w:themeColor="text1"/>
          <w:sz w:val="18"/>
          <w:szCs w:val="20"/>
          <w:lang w:val="it-IT"/>
        </w:rPr>
        <w:t>,</w:t>
      </w:r>
      <w:r w:rsidR="00524F02" w:rsidRPr="00B2103C">
        <w:rPr>
          <w:rFonts w:ascii="Times" w:hAnsi="Times"/>
          <w:color w:val="000000" w:themeColor="text1"/>
          <w:sz w:val="18"/>
          <w:szCs w:val="20"/>
          <w:lang w:val="it-IT"/>
        </w:rPr>
        <w:t xml:space="preserve"> (</w:t>
      </w:r>
      <w:proofErr w:type="spellStart"/>
      <w:r w:rsidR="00524F02" w:rsidRPr="00B2103C">
        <w:rPr>
          <w:rFonts w:ascii="Times" w:hAnsi="Times"/>
          <w:color w:val="000000" w:themeColor="text1"/>
          <w:sz w:val="18"/>
          <w:szCs w:val="20"/>
          <w:lang w:val="it-IT"/>
        </w:rPr>
        <w:t>article</w:t>
      </w:r>
      <w:proofErr w:type="spellEnd"/>
      <w:r w:rsidR="00524F02" w:rsidRPr="00B2103C">
        <w:rPr>
          <w:rFonts w:ascii="Times" w:hAnsi="Times"/>
          <w:color w:val="000000" w:themeColor="text1"/>
          <w:sz w:val="18"/>
          <w:szCs w:val="20"/>
          <w:lang w:val="it-IT"/>
        </w:rPr>
        <w:t xml:space="preserve"> </w:t>
      </w:r>
      <w:proofErr w:type="spellStart"/>
      <w:r w:rsidR="00524F02" w:rsidRPr="00B2103C">
        <w:rPr>
          <w:rFonts w:ascii="Times" w:hAnsi="Times"/>
          <w:color w:val="000000" w:themeColor="text1"/>
          <w:sz w:val="18"/>
          <w:szCs w:val="20"/>
          <w:lang w:val="it-IT"/>
        </w:rPr>
        <w:t>available</w:t>
      </w:r>
      <w:proofErr w:type="spellEnd"/>
      <w:r w:rsidR="00524F02" w:rsidRPr="00B2103C">
        <w:rPr>
          <w:rFonts w:ascii="Times" w:hAnsi="Times"/>
          <w:color w:val="000000" w:themeColor="text1"/>
          <w:sz w:val="18"/>
          <w:szCs w:val="20"/>
          <w:lang w:val="it-IT"/>
        </w:rPr>
        <w:t xml:space="preserve"> from the </w:t>
      </w:r>
      <w:proofErr w:type="spellStart"/>
      <w:r w:rsidR="00524F02" w:rsidRPr="00B2103C">
        <w:rPr>
          <w:rFonts w:ascii="Times" w:hAnsi="Times"/>
          <w:color w:val="000000" w:themeColor="text1"/>
          <w:sz w:val="18"/>
          <w:szCs w:val="20"/>
          <w:lang w:val="it-IT"/>
        </w:rPr>
        <w:t>lecturer’s</w:t>
      </w:r>
      <w:proofErr w:type="spellEnd"/>
      <w:r w:rsidR="00524F02" w:rsidRPr="00B2103C">
        <w:rPr>
          <w:rFonts w:ascii="Times" w:hAnsi="Times"/>
          <w:color w:val="000000" w:themeColor="text1"/>
          <w:sz w:val="18"/>
          <w:szCs w:val="20"/>
          <w:lang w:val="it-IT"/>
        </w:rPr>
        <w:t xml:space="preserve"> </w:t>
      </w:r>
      <w:proofErr w:type="spellStart"/>
      <w:r w:rsidR="00524F02" w:rsidRPr="00B2103C">
        <w:rPr>
          <w:rFonts w:ascii="Times" w:hAnsi="Times"/>
          <w:color w:val="000000" w:themeColor="text1"/>
          <w:sz w:val="18"/>
          <w:szCs w:val="20"/>
          <w:lang w:val="it-IT"/>
        </w:rPr>
        <w:t>webpage</w:t>
      </w:r>
      <w:proofErr w:type="spellEnd"/>
      <w:r w:rsidR="00524F02" w:rsidRPr="00B2103C">
        <w:rPr>
          <w:rFonts w:ascii="Times" w:hAnsi="Times"/>
          <w:color w:val="000000" w:themeColor="text1"/>
          <w:sz w:val="18"/>
          <w:szCs w:val="20"/>
          <w:lang w:val="it-IT"/>
        </w:rPr>
        <w:t>).</w:t>
      </w:r>
    </w:p>
    <w:p w14:paraId="1F9819C1" w14:textId="77777777" w:rsidR="00C216F9" w:rsidRPr="00B2103C" w:rsidRDefault="00C216F9" w:rsidP="00C216F9">
      <w:pPr>
        <w:tabs>
          <w:tab w:val="clear" w:pos="284"/>
          <w:tab w:val="left" w:pos="708"/>
        </w:tabs>
        <w:spacing w:line="240" w:lineRule="atLeast"/>
        <w:ind w:left="284" w:hanging="284"/>
        <w:rPr>
          <w:rFonts w:ascii="Times" w:eastAsia="MS Mincho" w:hAnsi="Times"/>
          <w:color w:val="000000" w:themeColor="text1"/>
          <w:spacing w:val="-5"/>
          <w:sz w:val="18"/>
          <w:szCs w:val="20"/>
        </w:rPr>
      </w:pPr>
      <w:r w:rsidRPr="00B2103C">
        <w:rPr>
          <w:rFonts w:ascii="Times" w:hAnsi="Times"/>
          <w:smallCaps/>
          <w:color w:val="000000" w:themeColor="text1"/>
          <w:sz w:val="16"/>
          <w:szCs w:val="20"/>
          <w:lang w:val="it-IT"/>
        </w:rPr>
        <w:lastRenderedPageBreak/>
        <w:t>E. Cabiati-F. Folgheraiter,</w:t>
      </w:r>
      <w:r w:rsidRPr="00B2103C">
        <w:rPr>
          <w:rFonts w:ascii="Times" w:hAnsi="Times"/>
          <w:i/>
          <w:color w:val="000000" w:themeColor="text1"/>
          <w:sz w:val="18"/>
          <w:szCs w:val="20"/>
          <w:lang w:val="it-IT"/>
        </w:rPr>
        <w:t xml:space="preserve"> Oltre la non direttività. Il metodo relazionale al lavoro sociale. </w:t>
      </w:r>
      <w:proofErr w:type="spellStart"/>
      <w:r w:rsidRPr="00B2103C">
        <w:rPr>
          <w:rFonts w:ascii="Times" w:hAnsi="Times"/>
          <w:i/>
          <w:color w:val="000000" w:themeColor="text1"/>
          <w:sz w:val="18"/>
          <w:szCs w:val="20"/>
        </w:rPr>
        <w:t>Riflessioni</w:t>
      </w:r>
      <w:proofErr w:type="spellEnd"/>
      <w:r w:rsidRPr="00B2103C">
        <w:rPr>
          <w:rFonts w:ascii="Times" w:hAnsi="Times"/>
          <w:i/>
          <w:color w:val="000000" w:themeColor="text1"/>
          <w:sz w:val="18"/>
          <w:szCs w:val="20"/>
        </w:rPr>
        <w:t xml:space="preserve"> </w:t>
      </w:r>
      <w:proofErr w:type="spellStart"/>
      <w:r w:rsidRPr="00B2103C">
        <w:rPr>
          <w:rFonts w:ascii="Times" w:hAnsi="Times"/>
          <w:i/>
          <w:color w:val="000000" w:themeColor="text1"/>
          <w:sz w:val="18"/>
          <w:szCs w:val="20"/>
        </w:rPr>
        <w:t>sistemiche</w:t>
      </w:r>
      <w:proofErr w:type="spellEnd"/>
      <w:r w:rsidRPr="00B2103C">
        <w:rPr>
          <w:rFonts w:ascii="Times" w:hAnsi="Times"/>
          <w:i/>
          <w:color w:val="000000" w:themeColor="text1"/>
          <w:sz w:val="18"/>
          <w:szCs w:val="20"/>
        </w:rPr>
        <w:t>,</w:t>
      </w:r>
      <w:r w:rsidRPr="00B2103C">
        <w:rPr>
          <w:rFonts w:ascii="Times" w:hAnsi="Times"/>
          <w:color w:val="000000" w:themeColor="text1"/>
          <w:sz w:val="18"/>
          <w:szCs w:val="20"/>
        </w:rPr>
        <w:t xml:space="preserve"> 2016, (article available from the lecturer's webpage).</w:t>
      </w:r>
    </w:p>
    <w:p w14:paraId="2920CEF7" w14:textId="77777777" w:rsidR="00C216F9" w:rsidRPr="00B2103C" w:rsidRDefault="00C216F9" w:rsidP="00E9170C">
      <w:pPr>
        <w:pStyle w:val="Testo1"/>
        <w:rPr>
          <w:noProof w:val="0"/>
        </w:rPr>
      </w:pPr>
      <w:r w:rsidRPr="00B2103C">
        <w:rPr>
          <w:noProof w:val="0"/>
        </w:rPr>
        <w:t>Articles in English</w:t>
      </w:r>
      <w:r w:rsidR="008635AB" w:rsidRPr="00B2103C">
        <w:rPr>
          <w:noProof w:val="0"/>
        </w:rPr>
        <w:t xml:space="preserve"> (</w:t>
      </w:r>
      <w:r w:rsidR="00714374" w:rsidRPr="00B2103C">
        <w:rPr>
          <w:noProof w:val="0"/>
        </w:rPr>
        <w:t>students are invited to study an article of their choice</w:t>
      </w:r>
      <w:r w:rsidR="008635AB" w:rsidRPr="00B2103C">
        <w:rPr>
          <w:noProof w:val="0"/>
        </w:rPr>
        <w:t>)</w:t>
      </w:r>
      <w:r w:rsidRPr="00B2103C">
        <w:rPr>
          <w:noProof w:val="0"/>
        </w:rPr>
        <w:t>:</w:t>
      </w:r>
    </w:p>
    <w:p w14:paraId="6AB0A901" w14:textId="77777777" w:rsidR="00C216F9" w:rsidRPr="00B2103C" w:rsidRDefault="00524F02" w:rsidP="00C216F9">
      <w:pPr>
        <w:spacing w:line="240" w:lineRule="atLeast"/>
        <w:ind w:left="284" w:hanging="284"/>
        <w:rPr>
          <w:rFonts w:ascii="Times" w:hAnsi="Times"/>
          <w:color w:val="000000" w:themeColor="text1"/>
          <w:spacing w:val="-5"/>
          <w:sz w:val="18"/>
          <w:szCs w:val="20"/>
        </w:rPr>
      </w:pPr>
      <w:r w:rsidRPr="00B2103C">
        <w:rPr>
          <w:rFonts w:ascii="Times" w:hAnsi="Times"/>
          <w:smallCaps/>
          <w:color w:val="000000" w:themeColor="text1"/>
          <w:sz w:val="16"/>
          <w:szCs w:val="20"/>
        </w:rPr>
        <w:t>H. Ferguson,</w:t>
      </w:r>
      <w:r w:rsidRPr="00B2103C">
        <w:rPr>
          <w:rFonts w:ascii="Times" w:hAnsi="Times"/>
          <w:i/>
          <w:color w:val="000000" w:themeColor="text1"/>
          <w:sz w:val="18"/>
          <w:szCs w:val="20"/>
        </w:rPr>
        <w:t xml:space="preserve"> </w:t>
      </w:r>
      <w:proofErr w:type="gramStart"/>
      <w:r w:rsidRPr="00B2103C">
        <w:rPr>
          <w:rFonts w:ascii="Times" w:hAnsi="Times"/>
          <w:i/>
          <w:color w:val="000000" w:themeColor="text1"/>
          <w:sz w:val="18"/>
          <w:szCs w:val="20"/>
        </w:rPr>
        <w:t>What</w:t>
      </w:r>
      <w:proofErr w:type="gramEnd"/>
      <w:r w:rsidRPr="00B2103C">
        <w:rPr>
          <w:rFonts w:ascii="Times" w:hAnsi="Times"/>
          <w:i/>
          <w:color w:val="000000" w:themeColor="text1"/>
          <w:sz w:val="18"/>
          <w:szCs w:val="20"/>
        </w:rPr>
        <w:t xml:space="preserve"> social workers do in performing child protection work: evidence from research into face-to-face practice. Child &amp; Family social work,</w:t>
      </w:r>
      <w:r w:rsidRPr="00B2103C">
        <w:rPr>
          <w:rFonts w:ascii="Times" w:hAnsi="Times"/>
          <w:color w:val="000000" w:themeColor="text1"/>
          <w:sz w:val="18"/>
          <w:szCs w:val="20"/>
        </w:rPr>
        <w:t xml:space="preserve"> 2014 (article available on the lecturer's website).</w:t>
      </w:r>
    </w:p>
    <w:p w14:paraId="16506BF3" w14:textId="77777777" w:rsidR="00C216F9" w:rsidRPr="00B2103C" w:rsidRDefault="00524F02" w:rsidP="00E9170C">
      <w:pPr>
        <w:spacing w:line="240" w:lineRule="atLeast"/>
        <w:ind w:left="284" w:hanging="284"/>
        <w:rPr>
          <w:rFonts w:ascii="Times" w:hAnsi="Times"/>
          <w:color w:val="000000" w:themeColor="text1"/>
          <w:spacing w:val="-5"/>
          <w:sz w:val="18"/>
          <w:szCs w:val="20"/>
        </w:rPr>
      </w:pPr>
      <w:r w:rsidRPr="00B2103C">
        <w:rPr>
          <w:rFonts w:ascii="Times" w:hAnsi="Times"/>
          <w:smallCaps/>
          <w:color w:val="000000" w:themeColor="text1"/>
          <w:sz w:val="16"/>
          <w:szCs w:val="20"/>
        </w:rPr>
        <w:t xml:space="preserve">A. </w:t>
      </w:r>
      <w:proofErr w:type="spellStart"/>
      <w:r w:rsidRPr="00B2103C">
        <w:rPr>
          <w:rFonts w:ascii="Times" w:hAnsi="Times"/>
          <w:smallCaps/>
          <w:color w:val="000000" w:themeColor="text1"/>
          <w:sz w:val="16"/>
          <w:szCs w:val="20"/>
        </w:rPr>
        <w:t>Olaison</w:t>
      </w:r>
      <w:proofErr w:type="spellEnd"/>
      <w:r w:rsidRPr="00B2103C">
        <w:rPr>
          <w:rFonts w:ascii="Times" w:hAnsi="Times"/>
          <w:smallCaps/>
          <w:color w:val="000000" w:themeColor="text1"/>
          <w:sz w:val="16"/>
          <w:szCs w:val="20"/>
        </w:rPr>
        <w:t>,</w:t>
      </w:r>
      <w:r w:rsidRPr="00B2103C">
        <w:rPr>
          <w:rFonts w:ascii="Times" w:hAnsi="Times"/>
          <w:i/>
          <w:color w:val="000000" w:themeColor="text1"/>
          <w:sz w:val="18"/>
          <w:szCs w:val="20"/>
        </w:rPr>
        <w:t xml:space="preserve"> Creating images of old people as home care receivers. Categorizations of needs in social work case files. Qualitative social work,</w:t>
      </w:r>
      <w:r w:rsidRPr="00B2103C">
        <w:rPr>
          <w:rFonts w:ascii="Times" w:hAnsi="Times"/>
          <w:color w:val="000000" w:themeColor="text1"/>
          <w:sz w:val="18"/>
          <w:szCs w:val="20"/>
        </w:rPr>
        <w:t xml:space="preserve"> 2010 (article available on the lecturer's website)</w:t>
      </w:r>
    </w:p>
    <w:p w14:paraId="264A01ED" w14:textId="77777777" w:rsidR="00C216F9" w:rsidRPr="00B2103C" w:rsidRDefault="00C216F9" w:rsidP="00E9170C">
      <w:pPr>
        <w:pStyle w:val="Testo1"/>
        <w:rPr>
          <w:rFonts w:eastAsia="MS Mincho"/>
          <w:noProof w:val="0"/>
        </w:rPr>
      </w:pPr>
      <w:r w:rsidRPr="00B2103C">
        <w:rPr>
          <w:noProof w:val="0"/>
        </w:rPr>
        <w:t>For the Counse</w:t>
      </w:r>
      <w:r w:rsidR="00985B9F" w:rsidRPr="00B2103C">
        <w:rPr>
          <w:noProof w:val="0"/>
        </w:rPr>
        <w:t>l</w:t>
      </w:r>
      <w:r w:rsidRPr="00B2103C">
        <w:rPr>
          <w:noProof w:val="0"/>
        </w:rPr>
        <w:t>ling Workshop:</w:t>
      </w:r>
    </w:p>
    <w:p w14:paraId="0038A0DE" w14:textId="77777777" w:rsidR="00C216F9" w:rsidRPr="00B2103C" w:rsidRDefault="00C216F9" w:rsidP="00C216F9">
      <w:pPr>
        <w:tabs>
          <w:tab w:val="clear" w:pos="284"/>
          <w:tab w:val="left" w:pos="708"/>
        </w:tabs>
        <w:spacing w:line="240" w:lineRule="atLeast"/>
        <w:ind w:left="284" w:hanging="284"/>
        <w:rPr>
          <w:rFonts w:ascii="Times" w:hAnsi="Times"/>
          <w:color w:val="000000" w:themeColor="text1"/>
          <w:sz w:val="18"/>
          <w:szCs w:val="20"/>
        </w:rPr>
      </w:pPr>
      <w:r w:rsidRPr="00B2103C">
        <w:rPr>
          <w:rFonts w:ascii="Times" w:hAnsi="Times"/>
          <w:smallCaps/>
          <w:color w:val="000000" w:themeColor="text1"/>
          <w:sz w:val="16"/>
          <w:szCs w:val="20"/>
        </w:rPr>
        <w:t xml:space="preserve">R. </w:t>
      </w:r>
      <w:proofErr w:type="spellStart"/>
      <w:r w:rsidRPr="00B2103C">
        <w:rPr>
          <w:rFonts w:ascii="Times" w:hAnsi="Times"/>
          <w:smallCaps/>
          <w:color w:val="000000" w:themeColor="text1"/>
          <w:sz w:val="16"/>
          <w:szCs w:val="20"/>
        </w:rPr>
        <w:t>Mucchielli</w:t>
      </w:r>
      <w:proofErr w:type="spellEnd"/>
      <w:r w:rsidRPr="00B2103C">
        <w:rPr>
          <w:rFonts w:ascii="Times" w:hAnsi="Times"/>
          <w:smallCaps/>
          <w:color w:val="000000" w:themeColor="text1"/>
          <w:sz w:val="16"/>
          <w:szCs w:val="20"/>
        </w:rPr>
        <w:t>,</w:t>
      </w:r>
      <w:r w:rsidRPr="00B2103C">
        <w:rPr>
          <w:rFonts w:ascii="Times" w:hAnsi="Times"/>
          <w:i/>
          <w:color w:val="000000" w:themeColor="text1"/>
          <w:sz w:val="18"/>
          <w:szCs w:val="20"/>
        </w:rPr>
        <w:t xml:space="preserve"> </w:t>
      </w:r>
      <w:proofErr w:type="spellStart"/>
      <w:r w:rsidRPr="00B2103C">
        <w:rPr>
          <w:rFonts w:ascii="Times" w:hAnsi="Times"/>
          <w:i/>
          <w:color w:val="000000" w:themeColor="text1"/>
          <w:sz w:val="18"/>
          <w:szCs w:val="20"/>
        </w:rPr>
        <w:t>Apprendere</w:t>
      </w:r>
      <w:proofErr w:type="spellEnd"/>
      <w:r w:rsidRPr="00B2103C">
        <w:rPr>
          <w:rFonts w:ascii="Times" w:hAnsi="Times"/>
          <w:i/>
          <w:color w:val="000000" w:themeColor="text1"/>
          <w:sz w:val="18"/>
          <w:szCs w:val="20"/>
        </w:rPr>
        <w:t xml:space="preserve"> il </w:t>
      </w:r>
      <w:proofErr w:type="spellStart"/>
      <w:r w:rsidRPr="00B2103C">
        <w:rPr>
          <w:rFonts w:ascii="Times" w:hAnsi="Times"/>
          <w:i/>
          <w:color w:val="000000" w:themeColor="text1"/>
          <w:sz w:val="18"/>
          <w:szCs w:val="20"/>
        </w:rPr>
        <w:t>counseling</w:t>
      </w:r>
      <w:proofErr w:type="spellEnd"/>
      <w:r w:rsidRPr="00B2103C">
        <w:rPr>
          <w:rFonts w:ascii="Times" w:hAnsi="Times"/>
          <w:i/>
          <w:color w:val="000000" w:themeColor="text1"/>
          <w:sz w:val="18"/>
          <w:szCs w:val="20"/>
        </w:rPr>
        <w:t>,</w:t>
      </w:r>
      <w:r w:rsidRPr="00B2103C">
        <w:rPr>
          <w:rFonts w:ascii="Times" w:hAnsi="Times"/>
          <w:color w:val="000000" w:themeColor="text1"/>
          <w:sz w:val="18"/>
          <w:szCs w:val="20"/>
        </w:rPr>
        <w:t xml:space="preserve"> Erickson, Trento, 1996.</w:t>
      </w:r>
    </w:p>
    <w:p w14:paraId="178007DE" w14:textId="77777777" w:rsidR="008635AB" w:rsidRPr="00B2103C" w:rsidRDefault="008635AB" w:rsidP="008635AB">
      <w:pPr>
        <w:spacing w:line="240" w:lineRule="atLeast"/>
        <w:ind w:left="284" w:hanging="284"/>
        <w:rPr>
          <w:rFonts w:ascii="Times" w:hAnsi="Times"/>
          <w:color w:val="000000" w:themeColor="text1"/>
          <w:spacing w:val="-5"/>
          <w:sz w:val="18"/>
          <w:szCs w:val="20"/>
          <w:lang w:val="it-IT"/>
        </w:rPr>
      </w:pPr>
      <w:r w:rsidRPr="00B2103C">
        <w:rPr>
          <w:rFonts w:ascii="Times" w:hAnsi="Times"/>
          <w:smallCaps/>
          <w:color w:val="000000" w:themeColor="text1"/>
          <w:sz w:val="16"/>
          <w:szCs w:val="20"/>
          <w:lang w:val="it-IT"/>
        </w:rPr>
        <w:t>C. Rogers,</w:t>
      </w:r>
      <w:r w:rsidRPr="00B2103C">
        <w:rPr>
          <w:rFonts w:ascii="Times" w:hAnsi="Times"/>
          <w:i/>
          <w:color w:val="000000" w:themeColor="text1"/>
          <w:sz w:val="18"/>
          <w:szCs w:val="20"/>
          <w:lang w:val="it-IT"/>
        </w:rPr>
        <w:t xml:space="preserve"> </w:t>
      </w:r>
      <w:r w:rsidRPr="00B2103C">
        <w:rPr>
          <w:rStyle w:val="Collegamentoipertestuale"/>
          <w:rFonts w:ascii="Times" w:hAnsi="Times"/>
          <w:i/>
          <w:color w:val="000000" w:themeColor="text1"/>
          <w:sz w:val="18"/>
          <w:szCs w:val="20"/>
          <w:u w:val="none"/>
          <w:lang w:val="it-IT"/>
        </w:rPr>
        <w:t>Un modo di essere,</w:t>
      </w:r>
      <w:r w:rsidRPr="00B2103C">
        <w:rPr>
          <w:rStyle w:val="Collegamentoipertestuale"/>
          <w:rFonts w:ascii="Times" w:hAnsi="Times"/>
          <w:color w:val="000000" w:themeColor="text1"/>
          <w:sz w:val="18"/>
          <w:szCs w:val="20"/>
          <w:u w:val="none"/>
          <w:lang w:val="it-IT"/>
        </w:rPr>
        <w:t xml:space="preserve"> Giunti, Florence, 2012</w:t>
      </w:r>
      <w:r w:rsidRPr="00B2103C">
        <w:rPr>
          <w:rFonts w:ascii="Times" w:hAnsi="Times"/>
          <w:color w:val="000000" w:themeColor="text1"/>
          <w:spacing w:val="-5"/>
          <w:sz w:val="18"/>
          <w:szCs w:val="20"/>
          <w:lang w:val="it-IT"/>
        </w:rPr>
        <w:t>.</w:t>
      </w:r>
    </w:p>
    <w:p w14:paraId="25BA915D" w14:textId="77777777" w:rsidR="00C216F9" w:rsidRPr="00B2103C" w:rsidRDefault="00C216F9" w:rsidP="00C216F9">
      <w:pPr>
        <w:spacing w:before="240" w:after="120"/>
        <w:rPr>
          <w:b/>
          <w:i/>
          <w:sz w:val="18"/>
        </w:rPr>
      </w:pPr>
      <w:r w:rsidRPr="00B2103C">
        <w:rPr>
          <w:b/>
          <w:i/>
          <w:sz w:val="18"/>
        </w:rPr>
        <w:t>TEACHING METHOD</w:t>
      </w:r>
    </w:p>
    <w:p w14:paraId="01676A19" w14:textId="77777777" w:rsidR="00C216F9" w:rsidRPr="00B2103C" w:rsidRDefault="00C216F9" w:rsidP="00C216F9">
      <w:pPr>
        <w:pStyle w:val="Testo2"/>
        <w:rPr>
          <w:noProof w:val="0"/>
        </w:rPr>
      </w:pPr>
      <w:r w:rsidRPr="00B2103C">
        <w:rPr>
          <w:noProof w:val="0"/>
        </w:rPr>
        <w:t>The course will combine lectures and exercises designed to improve the understanding of theoretical concepts. The course will also involve method review meetings and a workshop on counselling technique.</w:t>
      </w:r>
    </w:p>
    <w:p w14:paraId="775DE771" w14:textId="77777777" w:rsidR="00C216F9" w:rsidRPr="00B2103C" w:rsidRDefault="00C216F9" w:rsidP="00C216F9">
      <w:pPr>
        <w:spacing w:before="240" w:after="120"/>
        <w:rPr>
          <w:b/>
          <w:i/>
          <w:sz w:val="18"/>
        </w:rPr>
      </w:pPr>
      <w:r w:rsidRPr="00B2103C">
        <w:rPr>
          <w:b/>
          <w:i/>
          <w:sz w:val="18"/>
        </w:rPr>
        <w:t>ASSESSMENT METHOD AND CRITERIA</w:t>
      </w:r>
    </w:p>
    <w:p w14:paraId="6884DA41" w14:textId="77777777" w:rsidR="00C216F9" w:rsidRPr="00B2103C" w:rsidRDefault="00C216F9" w:rsidP="00C216F9">
      <w:pPr>
        <w:pStyle w:val="Testo2"/>
        <w:rPr>
          <w:noProof w:val="0"/>
        </w:rPr>
      </w:pPr>
      <w:r w:rsidRPr="00B2103C">
        <w:rPr>
          <w:noProof w:val="0"/>
        </w:rPr>
        <w:t xml:space="preserve">The final exam for Methodology of Social Work 2 </w:t>
      </w:r>
      <w:r w:rsidR="001424AC" w:rsidRPr="00B2103C">
        <w:rPr>
          <w:noProof w:val="0"/>
        </w:rPr>
        <w:t>M</w:t>
      </w:r>
      <w:r w:rsidRPr="00B2103C">
        <w:rPr>
          <w:noProof w:val="0"/>
        </w:rPr>
        <w:t>odule</w:t>
      </w:r>
      <w:r w:rsidR="001424AC" w:rsidRPr="00B2103C">
        <w:rPr>
          <w:noProof w:val="0"/>
        </w:rPr>
        <w:t xml:space="preserve"> </w:t>
      </w:r>
      <w:r w:rsidRPr="00B2103C">
        <w:rPr>
          <w:noProof w:val="0"/>
        </w:rPr>
        <w:t>will assess students on their knowledge of lecture content, the texts on the reading list and the material published on the lecturer's webpage.</w:t>
      </w:r>
    </w:p>
    <w:p w14:paraId="079013B9" w14:textId="77CAC756" w:rsidR="00952021" w:rsidRPr="00B2103C" w:rsidRDefault="000D58E2" w:rsidP="00E92B27">
      <w:pPr>
        <w:spacing w:before="120" w:line="240" w:lineRule="exact"/>
        <w:ind w:firstLine="284"/>
        <w:rPr>
          <w:sz w:val="18"/>
          <w:szCs w:val="20"/>
        </w:rPr>
      </w:pPr>
      <w:r w:rsidRPr="00B2103C">
        <w:rPr>
          <w:sz w:val="18"/>
          <w:szCs w:val="20"/>
        </w:rPr>
        <w:t xml:space="preserve">The assessment will be a written exam. The exam will include </w:t>
      </w:r>
      <w:r w:rsidR="007E2D30" w:rsidRPr="00B2103C">
        <w:rPr>
          <w:sz w:val="18"/>
          <w:szCs w:val="20"/>
        </w:rPr>
        <w:t>seven open-ended questions (students will receive a score equal to 0, 0.25, 0.5, 0.75, 1 depending on accuracy and completeness of each answer).  The final mark will take into consideration students’ theoretical knowledge and their ability to link abstract concepts</w:t>
      </w:r>
      <w:r w:rsidR="00952021" w:rsidRPr="00B2103C">
        <w:rPr>
          <w:sz w:val="18"/>
          <w:szCs w:val="20"/>
        </w:rPr>
        <w:t xml:space="preserve"> and practical/operating contexts</w:t>
      </w:r>
      <w:r w:rsidR="00952021" w:rsidRPr="00B2103C">
        <w:rPr>
          <w:sz w:val="18"/>
          <w:szCs w:val="18"/>
        </w:rPr>
        <w:t>, in light of</w:t>
      </w:r>
      <w:r w:rsidR="00053F47" w:rsidRPr="00B2103C">
        <w:rPr>
          <w:sz w:val="18"/>
          <w:szCs w:val="18"/>
        </w:rPr>
        <w:t xml:space="preserve"> their</w:t>
      </w:r>
      <w:r w:rsidR="00952021" w:rsidRPr="00B2103C">
        <w:rPr>
          <w:sz w:val="18"/>
          <w:szCs w:val="18"/>
        </w:rPr>
        <w:t xml:space="preserve"> internship.</w:t>
      </w:r>
      <w:r w:rsidR="00911161" w:rsidRPr="00B2103C">
        <w:rPr>
          <w:sz w:val="18"/>
          <w:szCs w:val="20"/>
        </w:rPr>
        <w:t xml:space="preserve"> </w:t>
      </w:r>
    </w:p>
    <w:p w14:paraId="188272DE" w14:textId="4880B22F" w:rsidR="00911161" w:rsidRPr="00B2103C" w:rsidRDefault="00952021" w:rsidP="00911161">
      <w:pPr>
        <w:spacing w:before="120" w:line="240" w:lineRule="exact"/>
        <w:ind w:firstLine="284"/>
        <w:rPr>
          <w:sz w:val="18"/>
          <w:szCs w:val="20"/>
        </w:rPr>
      </w:pPr>
      <w:r w:rsidRPr="00B2103C">
        <w:rPr>
          <w:sz w:val="18"/>
          <w:szCs w:val="20"/>
        </w:rPr>
        <w:t xml:space="preserve">Students’ competences and skills acquired in the </w:t>
      </w:r>
      <w:r w:rsidRPr="00B2103C">
        <w:rPr>
          <w:i/>
          <w:iCs/>
          <w:sz w:val="18"/>
          <w:szCs w:val="20"/>
        </w:rPr>
        <w:t xml:space="preserve">Counselling </w:t>
      </w:r>
      <w:r w:rsidR="00053F47" w:rsidRPr="00B2103C">
        <w:rPr>
          <w:i/>
          <w:iCs/>
          <w:sz w:val="18"/>
          <w:szCs w:val="20"/>
        </w:rPr>
        <w:t>W</w:t>
      </w:r>
      <w:r w:rsidRPr="00B2103C">
        <w:rPr>
          <w:i/>
          <w:iCs/>
          <w:sz w:val="18"/>
          <w:szCs w:val="20"/>
        </w:rPr>
        <w:t>orkshop</w:t>
      </w:r>
      <w:r w:rsidRPr="00B2103C">
        <w:rPr>
          <w:sz w:val="18"/>
          <w:szCs w:val="20"/>
        </w:rPr>
        <w:t xml:space="preserve"> will be assessed through a short</w:t>
      </w:r>
      <w:r w:rsidR="00053F47" w:rsidRPr="00B2103C">
        <w:rPr>
          <w:sz w:val="18"/>
          <w:szCs w:val="20"/>
        </w:rPr>
        <w:t xml:space="preserve">, </w:t>
      </w:r>
      <w:r w:rsidRPr="00B2103C">
        <w:rPr>
          <w:sz w:val="18"/>
          <w:szCs w:val="20"/>
        </w:rPr>
        <w:t>written test consisting of two practical exercises on spontan</w:t>
      </w:r>
      <w:r w:rsidR="00E92B27" w:rsidRPr="00B2103C">
        <w:rPr>
          <w:sz w:val="18"/>
          <w:szCs w:val="20"/>
        </w:rPr>
        <w:t>eo</w:t>
      </w:r>
      <w:r w:rsidRPr="00B2103C">
        <w:rPr>
          <w:sz w:val="18"/>
          <w:szCs w:val="20"/>
        </w:rPr>
        <w:t xml:space="preserve">us attitudes and on the verbal </w:t>
      </w:r>
      <w:r w:rsidR="00E92B27" w:rsidRPr="00B2103C">
        <w:rPr>
          <w:sz w:val="18"/>
          <w:szCs w:val="20"/>
        </w:rPr>
        <w:t>re-</w:t>
      </w:r>
      <w:r w:rsidRPr="00B2103C">
        <w:rPr>
          <w:sz w:val="18"/>
          <w:szCs w:val="20"/>
        </w:rPr>
        <w:t>formulation technique.</w:t>
      </w:r>
      <w:r w:rsidR="00B23B81" w:rsidRPr="00B2103C">
        <w:rPr>
          <w:sz w:val="18"/>
          <w:szCs w:val="20"/>
        </w:rPr>
        <w:t xml:space="preserve"> The test result will be expressed on a scale</w:t>
      </w:r>
      <w:r w:rsidRPr="00B2103C">
        <w:rPr>
          <w:sz w:val="18"/>
          <w:szCs w:val="20"/>
        </w:rPr>
        <w:t xml:space="preserve"> </w:t>
      </w:r>
      <w:r w:rsidR="00B23B81" w:rsidRPr="00B2103C">
        <w:rPr>
          <w:sz w:val="18"/>
          <w:szCs w:val="20"/>
        </w:rPr>
        <w:t>of insufficient/ sufficient/ fair/ good/ excellent.</w:t>
      </w:r>
    </w:p>
    <w:p w14:paraId="5F7D63EC" w14:textId="22222AEB" w:rsidR="00911161" w:rsidRPr="00B2103C" w:rsidRDefault="000D58E2" w:rsidP="00911161">
      <w:pPr>
        <w:spacing w:before="120" w:line="240" w:lineRule="exact"/>
        <w:ind w:firstLine="284"/>
        <w:rPr>
          <w:sz w:val="18"/>
          <w:szCs w:val="20"/>
        </w:rPr>
      </w:pPr>
      <w:r w:rsidRPr="00B2103C">
        <w:rPr>
          <w:sz w:val="18"/>
          <w:szCs w:val="20"/>
        </w:rPr>
        <w:t xml:space="preserve">The exam mark of Social Work Methodology will also include the </w:t>
      </w:r>
      <w:r w:rsidR="00053F47" w:rsidRPr="00B2103C">
        <w:rPr>
          <w:sz w:val="18"/>
          <w:szCs w:val="20"/>
        </w:rPr>
        <w:t>mark</w:t>
      </w:r>
      <w:r w:rsidRPr="00B2103C">
        <w:rPr>
          <w:sz w:val="18"/>
          <w:szCs w:val="20"/>
        </w:rPr>
        <w:t xml:space="preserve"> of the module </w:t>
      </w:r>
      <w:r w:rsidRPr="00B2103C">
        <w:rPr>
          <w:sz w:val="18"/>
          <w:szCs w:val="18"/>
        </w:rPr>
        <w:t xml:space="preserve">on </w:t>
      </w:r>
      <w:r w:rsidRPr="00B2103C">
        <w:rPr>
          <w:rFonts w:ascii="Times" w:hAnsi="Times"/>
          <w:color w:val="000000"/>
          <w:sz w:val="18"/>
          <w:szCs w:val="18"/>
          <w:u w:color="000000"/>
          <w:bdr w:val="nil"/>
          <w:shd w:val="clear" w:color="auto" w:fill="FEFFFF"/>
        </w:rPr>
        <w:t xml:space="preserve">Social Work Guidelines and Procedures and the </w:t>
      </w:r>
      <w:r w:rsidR="00E92B27" w:rsidRPr="00B2103C">
        <w:rPr>
          <w:rFonts w:ascii="Times" w:hAnsi="Times"/>
          <w:color w:val="000000"/>
          <w:sz w:val="18"/>
          <w:szCs w:val="18"/>
          <w:u w:color="000000"/>
          <w:bdr w:val="nil"/>
          <w:shd w:val="clear" w:color="auto" w:fill="FEFFFF"/>
        </w:rPr>
        <w:t>W</w:t>
      </w:r>
      <w:r w:rsidRPr="00B2103C">
        <w:rPr>
          <w:rFonts w:ascii="Times" w:hAnsi="Times"/>
          <w:color w:val="000000"/>
          <w:sz w:val="18"/>
          <w:szCs w:val="18"/>
          <w:u w:color="000000"/>
          <w:bdr w:val="nil"/>
          <w:shd w:val="clear" w:color="auto" w:fill="FEFFFF"/>
        </w:rPr>
        <w:t xml:space="preserve">orkshop on counselling. </w:t>
      </w:r>
      <w:r w:rsidRPr="00B2103C">
        <w:rPr>
          <w:sz w:val="18"/>
          <w:szCs w:val="20"/>
        </w:rPr>
        <w:t xml:space="preserve"> </w:t>
      </w:r>
    </w:p>
    <w:p w14:paraId="686F3431" w14:textId="77777777" w:rsidR="00C216F9" w:rsidRPr="00B2103C" w:rsidRDefault="00C216F9" w:rsidP="00C216F9">
      <w:pPr>
        <w:spacing w:before="240" w:after="120" w:line="240" w:lineRule="exact"/>
        <w:rPr>
          <w:b/>
          <w:i/>
          <w:sz w:val="18"/>
        </w:rPr>
      </w:pPr>
      <w:r w:rsidRPr="00B2103C">
        <w:rPr>
          <w:b/>
          <w:i/>
          <w:sz w:val="18"/>
        </w:rPr>
        <w:t>NOTES AND PREREQUISITES</w:t>
      </w:r>
    </w:p>
    <w:p w14:paraId="0D322561" w14:textId="0AF1698B" w:rsidR="00C216F9" w:rsidRPr="00B2103C" w:rsidRDefault="00CD24D6" w:rsidP="004D3395">
      <w:pPr>
        <w:pStyle w:val="Testo2"/>
        <w:rPr>
          <w:noProof w:val="0"/>
        </w:rPr>
      </w:pPr>
      <w:r w:rsidRPr="00B2103C">
        <w:rPr>
          <w:noProof w:val="0"/>
        </w:rPr>
        <w:t xml:space="preserve">Students are strongly </w:t>
      </w:r>
      <w:r w:rsidR="00053F47" w:rsidRPr="00B2103C">
        <w:rPr>
          <w:noProof w:val="0"/>
        </w:rPr>
        <w:t>recommended</w:t>
      </w:r>
      <w:r w:rsidRPr="00B2103C">
        <w:rPr>
          <w:noProof w:val="0"/>
        </w:rPr>
        <w:t xml:space="preserve"> to attend two thirds of the lessons. </w:t>
      </w:r>
      <w:r w:rsidR="001424AC" w:rsidRPr="00B2103C">
        <w:rPr>
          <w:noProof w:val="0"/>
        </w:rPr>
        <w:t>Working s</w:t>
      </w:r>
      <w:r w:rsidR="00C216F9" w:rsidRPr="00B2103C">
        <w:rPr>
          <w:noProof w:val="0"/>
        </w:rPr>
        <w:t xml:space="preserve">tudents </w:t>
      </w:r>
      <w:r w:rsidR="00714374" w:rsidRPr="00B2103C">
        <w:rPr>
          <w:noProof w:val="0"/>
        </w:rPr>
        <w:t>or students w</w:t>
      </w:r>
      <w:r w:rsidR="008635AB" w:rsidRPr="00B2103C">
        <w:rPr>
          <w:noProof w:val="0"/>
        </w:rPr>
        <w:t>i</w:t>
      </w:r>
      <w:r w:rsidR="00714374" w:rsidRPr="00B2103C">
        <w:rPr>
          <w:noProof w:val="0"/>
        </w:rPr>
        <w:t>th other requirements</w:t>
      </w:r>
      <w:r w:rsidR="008635AB" w:rsidRPr="00B2103C">
        <w:rPr>
          <w:noProof w:val="0"/>
        </w:rPr>
        <w:t xml:space="preserve"> </w:t>
      </w:r>
      <w:r w:rsidR="001424AC" w:rsidRPr="00B2103C">
        <w:rPr>
          <w:noProof w:val="0"/>
        </w:rPr>
        <w:t>may</w:t>
      </w:r>
      <w:r w:rsidR="00C216F9" w:rsidRPr="00B2103C">
        <w:rPr>
          <w:noProof w:val="0"/>
        </w:rPr>
        <w:t xml:space="preserve"> arrange a personalised syllabus with the lecturer. The </w:t>
      </w:r>
      <w:r w:rsidR="00C216F9" w:rsidRPr="00B2103C">
        <w:rPr>
          <w:noProof w:val="0"/>
        </w:rPr>
        <w:lastRenderedPageBreak/>
        <w:t xml:space="preserve">module requires students to pass exams on all methodologies and on the experience-based learning of the first year (Social Work Methodology 1 and the Workshop on Social Service Guidance). </w:t>
      </w:r>
    </w:p>
    <w:p w14:paraId="57D0AB17" w14:textId="77777777" w:rsidR="008635AB" w:rsidRPr="00B2103C" w:rsidRDefault="008635AB" w:rsidP="008635AB">
      <w:pPr>
        <w:tabs>
          <w:tab w:val="clear" w:pos="284"/>
        </w:tabs>
        <w:spacing w:before="120" w:after="160" w:line="259" w:lineRule="auto"/>
        <w:ind w:firstLine="284"/>
        <w:jc w:val="left"/>
        <w:rPr>
          <w:rFonts w:eastAsiaTheme="minorHAnsi"/>
          <w:sz w:val="18"/>
          <w:szCs w:val="18"/>
          <w:lang w:eastAsia="en-US"/>
        </w:rPr>
      </w:pPr>
      <w:r w:rsidRPr="00B2103C">
        <w:rPr>
          <w:rFonts w:eastAsiaTheme="minorHAnsi"/>
          <w:sz w:val="18"/>
          <w:szCs w:val="18"/>
          <w:lang w:eastAsia="en-US"/>
        </w:rPr>
        <w:t>In case the current Covid-19 health emergency does not allow frontal teaching, remote teaching and assessment will be carried out following procedures that will be promptly notified to students.</w:t>
      </w:r>
    </w:p>
    <w:p w14:paraId="7B407BAD" w14:textId="77777777" w:rsidR="00C216F9" w:rsidRPr="00B2103C" w:rsidRDefault="00C216F9" w:rsidP="00C216F9">
      <w:pPr>
        <w:pStyle w:val="Testo2"/>
        <w:rPr>
          <w:noProof w:val="0"/>
        </w:rPr>
      </w:pPr>
      <w:r w:rsidRPr="00B2103C">
        <w:rPr>
          <w:noProof w:val="0"/>
        </w:rPr>
        <w:t xml:space="preserve">Further information can be found on the lecturer's webpage at http://docenti.unicatt.it/web/searchByName.do?language=ENG or on the Faculty notice board. </w:t>
      </w:r>
    </w:p>
    <w:p w14:paraId="73D59262" w14:textId="77777777" w:rsidR="00C216F9" w:rsidRPr="00B2103C" w:rsidRDefault="00C216F9" w:rsidP="00C216F9">
      <w:pPr>
        <w:spacing w:before="360"/>
      </w:pPr>
      <w:r w:rsidRPr="00B2103C">
        <w:rPr>
          <w:rStyle w:val="Titolo2Carattere"/>
          <w:noProof w:val="0"/>
          <w:sz w:val="20"/>
          <w:szCs w:val="20"/>
        </w:rPr>
        <w:t>Module 2:</w:t>
      </w:r>
      <w:r w:rsidRPr="00B2103C">
        <w:rPr>
          <w:i/>
        </w:rPr>
        <w:t xml:space="preserve"> Social Work Procedures and Techniques </w:t>
      </w:r>
      <w:r w:rsidRPr="00B2103C">
        <w:t>(</w:t>
      </w:r>
      <w:r w:rsidR="00E93959" w:rsidRPr="00B2103C">
        <w:t xml:space="preserve">Prof. Camilla </w:t>
      </w:r>
      <w:proofErr w:type="spellStart"/>
      <w:r w:rsidR="00E93959" w:rsidRPr="00B2103C">
        <w:t>Landi</w:t>
      </w:r>
      <w:proofErr w:type="spellEnd"/>
      <w:r w:rsidRPr="00B2103C">
        <w:t>)</w:t>
      </w:r>
    </w:p>
    <w:p w14:paraId="635DA13A" w14:textId="77777777" w:rsidR="00C216F9" w:rsidRPr="00B2103C" w:rsidRDefault="00C216F9" w:rsidP="00C216F9">
      <w:pPr>
        <w:spacing w:before="240" w:after="120" w:line="240" w:lineRule="exact"/>
        <w:rPr>
          <w:b/>
          <w:sz w:val="18"/>
        </w:rPr>
      </w:pPr>
      <w:r w:rsidRPr="00B2103C">
        <w:rPr>
          <w:b/>
          <w:i/>
          <w:sz w:val="18"/>
        </w:rPr>
        <w:t>COURSE AIMS AND INTENDED LEARNING OUTCOMES</w:t>
      </w:r>
    </w:p>
    <w:p w14:paraId="19FF1001" w14:textId="77777777" w:rsidR="00C216F9" w:rsidRPr="00B2103C" w:rsidRDefault="00C216F9" w:rsidP="00524F02">
      <w:pPr>
        <w:spacing w:line="240" w:lineRule="exact"/>
      </w:pPr>
      <w:r w:rsidRPr="00B2103C">
        <w:t>The course is designed to introduce students to basic knowledge o</w:t>
      </w:r>
      <w:r w:rsidR="00985B9F" w:rsidRPr="00B2103C">
        <w:t>f</w:t>
      </w:r>
      <w:r w:rsidRPr="00B2103C">
        <w:t xml:space="preserve"> the most common working practices within </w:t>
      </w:r>
      <w:r w:rsidR="00985B9F" w:rsidRPr="00B2103C">
        <w:t xml:space="preserve">the </w:t>
      </w:r>
      <w:r w:rsidRPr="00B2103C">
        <w:t>organisations that manage social services</w:t>
      </w:r>
      <w:r w:rsidR="00985B9F" w:rsidRPr="00B2103C">
        <w:t xml:space="preserve"> intended to fulfil</w:t>
      </w:r>
      <w:r w:rsidRPr="00B2103C">
        <w:t xml:space="preserve"> the institutional functions of social worker</w:t>
      </w:r>
      <w:r w:rsidR="00985B9F" w:rsidRPr="00B2103C">
        <w:t>s and to deliver</w:t>
      </w:r>
      <w:r w:rsidRPr="00B2103C">
        <w:t xml:space="preserve"> the main forms of social welfare.</w:t>
      </w:r>
    </w:p>
    <w:p w14:paraId="6915B959" w14:textId="77777777" w:rsidR="008635AB" w:rsidRPr="00B2103C" w:rsidRDefault="00C216F9" w:rsidP="008635AB">
      <w:pPr>
        <w:spacing w:line="240" w:lineRule="exact"/>
        <w:rPr>
          <w:szCs w:val="20"/>
        </w:rPr>
      </w:pPr>
      <w:r w:rsidRPr="00B2103C">
        <w:t xml:space="preserve">In </w:t>
      </w:r>
      <w:r w:rsidR="00C44985" w:rsidRPr="00B2103C">
        <w:t>particular,</w:t>
      </w:r>
      <w:r w:rsidRPr="00B2103C">
        <w:t xml:space="preserve"> it will address the operations and procedures relating to interventions designed for families and children in difficulty. </w:t>
      </w:r>
      <w:r w:rsidR="00714374" w:rsidRPr="00B2103C">
        <w:rPr>
          <w:szCs w:val="20"/>
        </w:rPr>
        <w:t>At the end of the course, students will be able to</w:t>
      </w:r>
      <w:r w:rsidR="008635AB" w:rsidRPr="00B2103C">
        <w:rPr>
          <w:szCs w:val="20"/>
        </w:rPr>
        <w:t xml:space="preserve">: </w:t>
      </w:r>
    </w:p>
    <w:p w14:paraId="01747403" w14:textId="77777777" w:rsidR="00714374" w:rsidRPr="00B2103C" w:rsidRDefault="002F2DC6" w:rsidP="008635AB">
      <w:pPr>
        <w:pStyle w:val="Paragrafoelenco"/>
        <w:numPr>
          <w:ilvl w:val="0"/>
          <w:numId w:val="3"/>
        </w:numPr>
        <w:ind w:left="284" w:hanging="284"/>
        <w:rPr>
          <w:szCs w:val="20"/>
        </w:rPr>
      </w:pPr>
      <w:r w:rsidRPr="00B2103C">
        <w:rPr>
          <w:szCs w:val="20"/>
        </w:rPr>
        <w:t>prove</w:t>
      </w:r>
      <w:r w:rsidR="00714374" w:rsidRPr="00B2103C">
        <w:rPr>
          <w:szCs w:val="20"/>
        </w:rPr>
        <w:t xml:space="preserve"> theoretical and practical knowledge of social work procedures in the field of parenthood, child protection</w:t>
      </w:r>
      <w:r w:rsidR="00DF1259" w:rsidRPr="00B2103C">
        <w:rPr>
          <w:szCs w:val="20"/>
        </w:rPr>
        <w:t xml:space="preserve">, foster care, and adoption, and apply </w:t>
      </w:r>
      <w:r w:rsidRPr="00B2103C">
        <w:rPr>
          <w:szCs w:val="20"/>
        </w:rPr>
        <w:t>it</w:t>
      </w:r>
      <w:r w:rsidR="00DF1259" w:rsidRPr="00B2103C">
        <w:rPr>
          <w:szCs w:val="20"/>
        </w:rPr>
        <w:t xml:space="preserve"> in specific work contexts;</w:t>
      </w:r>
    </w:p>
    <w:p w14:paraId="6B93410C" w14:textId="77777777" w:rsidR="008635AB" w:rsidRPr="00B2103C" w:rsidRDefault="00DF1259" w:rsidP="008635AB">
      <w:pPr>
        <w:pStyle w:val="Paragrafoelenco"/>
        <w:numPr>
          <w:ilvl w:val="0"/>
          <w:numId w:val="3"/>
        </w:numPr>
        <w:ind w:left="284" w:hanging="284"/>
        <w:rPr>
          <w:szCs w:val="20"/>
        </w:rPr>
      </w:pPr>
      <w:r w:rsidRPr="00B2103C">
        <w:rPr>
          <w:szCs w:val="20"/>
        </w:rPr>
        <w:t xml:space="preserve">know and apply the regulatory standards of the legal </w:t>
      </w:r>
      <w:r w:rsidR="002F2DC6" w:rsidRPr="00B2103C">
        <w:rPr>
          <w:szCs w:val="20"/>
        </w:rPr>
        <w:t>principles</w:t>
      </w:r>
      <w:r w:rsidRPr="00B2103C">
        <w:rPr>
          <w:szCs w:val="20"/>
        </w:rPr>
        <w:t xml:space="preserve"> for child protection, and adopt the discret</w:t>
      </w:r>
      <w:r w:rsidR="002F2DC6" w:rsidRPr="00B2103C">
        <w:rPr>
          <w:szCs w:val="20"/>
        </w:rPr>
        <w:t>ionary approach</w:t>
      </w:r>
      <w:r w:rsidRPr="00B2103C">
        <w:rPr>
          <w:szCs w:val="20"/>
        </w:rPr>
        <w:t xml:space="preserve"> and reflective attitude that usually defines social workers (as indicated by the Professional order); </w:t>
      </w:r>
      <w:r w:rsidR="008635AB" w:rsidRPr="00B2103C">
        <w:rPr>
          <w:szCs w:val="20"/>
        </w:rPr>
        <w:t xml:space="preserve"> </w:t>
      </w:r>
    </w:p>
    <w:p w14:paraId="0B335EC7" w14:textId="77777777" w:rsidR="008635AB" w:rsidRPr="00B2103C" w:rsidRDefault="00DF1259" w:rsidP="00E2199E">
      <w:pPr>
        <w:pStyle w:val="Paragrafoelenco"/>
        <w:numPr>
          <w:ilvl w:val="0"/>
          <w:numId w:val="3"/>
        </w:numPr>
        <w:ind w:left="284" w:hanging="284"/>
        <w:rPr>
          <w:szCs w:val="20"/>
        </w:rPr>
      </w:pPr>
      <w:r w:rsidRPr="00B2103C">
        <w:rPr>
          <w:szCs w:val="20"/>
        </w:rPr>
        <w:t xml:space="preserve">assess the needs of families in difficulty, and </w:t>
      </w:r>
      <w:r w:rsidR="00E2199E" w:rsidRPr="00B2103C">
        <w:rPr>
          <w:szCs w:val="20"/>
        </w:rPr>
        <w:t>design with them a pathway towards protection and assistance</w:t>
      </w:r>
      <w:r w:rsidR="008635AB" w:rsidRPr="00B2103C">
        <w:rPr>
          <w:szCs w:val="20"/>
        </w:rPr>
        <w:t xml:space="preserve">. </w:t>
      </w:r>
    </w:p>
    <w:p w14:paraId="4CC7A938" w14:textId="77777777" w:rsidR="00C216F9" w:rsidRPr="00B2103C" w:rsidRDefault="00C216F9" w:rsidP="008635AB">
      <w:pPr>
        <w:spacing w:before="240" w:after="120" w:line="240" w:lineRule="exact"/>
        <w:rPr>
          <w:b/>
          <w:sz w:val="18"/>
        </w:rPr>
      </w:pPr>
      <w:r w:rsidRPr="00B2103C">
        <w:rPr>
          <w:b/>
          <w:i/>
          <w:sz w:val="18"/>
        </w:rPr>
        <w:t>COURSE CONTENT</w:t>
      </w:r>
    </w:p>
    <w:p w14:paraId="22B3BAA3" w14:textId="77777777" w:rsidR="00C216F9" w:rsidRPr="00B2103C" w:rsidRDefault="00C216F9" w:rsidP="00C216F9">
      <w:r w:rsidRPr="00B2103C">
        <w:t xml:space="preserve">The course is split into six </w:t>
      </w:r>
      <w:r w:rsidRPr="00B2103C">
        <w:rPr>
          <w:i/>
          <w:iCs/>
        </w:rPr>
        <w:t>teaching units</w:t>
      </w:r>
      <w:r w:rsidRPr="00B2103C">
        <w:t>.</w:t>
      </w:r>
    </w:p>
    <w:p w14:paraId="640BCB44" w14:textId="77777777" w:rsidR="00C216F9" w:rsidRPr="00B2103C" w:rsidRDefault="00C216F9" w:rsidP="00C216F9">
      <w:pPr>
        <w:spacing w:before="120"/>
      </w:pPr>
      <w:r w:rsidRPr="00B2103C">
        <w:t>1.</w:t>
      </w:r>
      <w:r w:rsidRPr="00B2103C">
        <w:tab/>
        <w:t xml:space="preserve">Interventions for difficulties </w:t>
      </w:r>
      <w:r w:rsidR="00985B9F" w:rsidRPr="00B2103C">
        <w:t xml:space="preserve">related </w:t>
      </w:r>
      <w:r w:rsidRPr="00B2103C">
        <w:t>to couples, pregnancy and birth.</w:t>
      </w:r>
    </w:p>
    <w:p w14:paraId="3381D78E" w14:textId="77777777" w:rsidR="00C216F9" w:rsidRPr="00B2103C" w:rsidRDefault="00C216F9" w:rsidP="00C216F9">
      <w:pPr>
        <w:spacing w:before="120"/>
      </w:pPr>
      <w:r w:rsidRPr="00B2103C">
        <w:t>2.</w:t>
      </w:r>
      <w:r w:rsidRPr="00B2103C">
        <w:tab/>
        <w:t>Child-protection interventions in relation to the aid process.</w:t>
      </w:r>
    </w:p>
    <w:p w14:paraId="173732FD" w14:textId="78407B8B" w:rsidR="00C216F9" w:rsidRPr="00B2103C" w:rsidRDefault="00C216F9" w:rsidP="00C216F9">
      <w:pPr>
        <w:spacing w:before="120"/>
      </w:pPr>
      <w:r w:rsidRPr="00B2103C">
        <w:t>3.</w:t>
      </w:r>
      <w:r w:rsidRPr="00B2103C">
        <w:rPr>
          <w:rStyle w:val="apple-converted-space"/>
          <w:rFonts w:ascii="Helvetica" w:hAnsi="Helvetica"/>
        </w:rPr>
        <w:tab/>
      </w:r>
      <w:r w:rsidR="004101C7" w:rsidRPr="004101C7">
        <w:t>Working with Juvenile Court and judges</w:t>
      </w:r>
      <w:r w:rsidRPr="00B2103C">
        <w:t>.</w:t>
      </w:r>
    </w:p>
    <w:p w14:paraId="3BABC391" w14:textId="38B553F9" w:rsidR="00C216F9" w:rsidRPr="00B2103C" w:rsidRDefault="00C216F9" w:rsidP="00C216F9">
      <w:pPr>
        <w:spacing w:before="120"/>
      </w:pPr>
      <w:r w:rsidRPr="00B2103C">
        <w:t>4.</w:t>
      </w:r>
      <w:r w:rsidRPr="00B2103C">
        <w:tab/>
        <w:t>Home</w:t>
      </w:r>
      <w:r w:rsidR="004101C7">
        <w:t xml:space="preserve"> care</w:t>
      </w:r>
      <w:r w:rsidRPr="00B2103C">
        <w:t xml:space="preserve">, </w:t>
      </w:r>
      <w:r w:rsidR="004101C7" w:rsidRPr="004101C7">
        <w:t xml:space="preserve">day care centres </w:t>
      </w:r>
      <w:r w:rsidR="004101C7" w:rsidRPr="004101C7">
        <w:t>and</w:t>
      </w:r>
      <w:r w:rsidRPr="00B2103C">
        <w:t xml:space="preserve"> residential interventions.</w:t>
      </w:r>
    </w:p>
    <w:p w14:paraId="477A593B" w14:textId="77777777" w:rsidR="00C216F9" w:rsidRPr="00B2103C" w:rsidRDefault="00C216F9" w:rsidP="00C216F9">
      <w:pPr>
        <w:spacing w:before="120"/>
      </w:pPr>
      <w:r w:rsidRPr="00B2103C">
        <w:t>5.</w:t>
      </w:r>
      <w:r w:rsidRPr="00B2103C">
        <w:tab/>
        <w:t>Fostering.</w:t>
      </w:r>
    </w:p>
    <w:p w14:paraId="3BBE182E" w14:textId="77777777" w:rsidR="00C216F9" w:rsidRPr="00B2103C" w:rsidRDefault="00C216F9" w:rsidP="00C216F9">
      <w:pPr>
        <w:spacing w:before="120"/>
      </w:pPr>
      <w:r w:rsidRPr="00B2103C">
        <w:lastRenderedPageBreak/>
        <w:t>6.</w:t>
      </w:r>
      <w:r w:rsidRPr="00B2103C">
        <w:tab/>
        <w:t>Adoption.</w:t>
      </w:r>
    </w:p>
    <w:p w14:paraId="06B27E32" w14:textId="77777777" w:rsidR="00C216F9" w:rsidRPr="00B2103C" w:rsidRDefault="00C216F9" w:rsidP="00524F02">
      <w:pPr>
        <w:spacing w:before="240" w:after="120" w:line="240" w:lineRule="exact"/>
        <w:rPr>
          <w:b/>
          <w:i/>
          <w:sz w:val="18"/>
        </w:rPr>
      </w:pPr>
      <w:r w:rsidRPr="00B2103C">
        <w:rPr>
          <w:b/>
          <w:i/>
          <w:sz w:val="18"/>
        </w:rPr>
        <w:t>READING LIST</w:t>
      </w:r>
    </w:p>
    <w:p w14:paraId="08A003B5" w14:textId="77777777" w:rsidR="00C216F9" w:rsidRPr="00B2103C" w:rsidRDefault="00C216F9" w:rsidP="001424AC">
      <w:pPr>
        <w:pStyle w:val="Testo1"/>
        <w:spacing w:before="0" w:line="240" w:lineRule="atLeast"/>
        <w:rPr>
          <w:noProof w:val="0"/>
          <w:color w:val="000000" w:themeColor="text1"/>
          <w:lang w:val="it-IT"/>
        </w:rPr>
      </w:pPr>
      <w:r w:rsidRPr="00B2103C">
        <w:rPr>
          <w:smallCaps/>
          <w:noProof w:val="0"/>
          <w:color w:val="000000" w:themeColor="text1"/>
          <w:sz w:val="16"/>
        </w:rPr>
        <w:t xml:space="preserve">M.L. </w:t>
      </w:r>
      <w:proofErr w:type="spellStart"/>
      <w:r w:rsidRPr="00B2103C">
        <w:rPr>
          <w:smallCaps/>
          <w:noProof w:val="0"/>
          <w:color w:val="000000" w:themeColor="text1"/>
          <w:sz w:val="16"/>
        </w:rPr>
        <w:t>Raineri</w:t>
      </w:r>
      <w:proofErr w:type="spellEnd"/>
      <w:r w:rsidR="008635AB" w:rsidRPr="00B2103C">
        <w:rPr>
          <w:smallCaps/>
          <w:noProof w:val="0"/>
          <w:color w:val="000000" w:themeColor="text1"/>
          <w:sz w:val="16"/>
        </w:rPr>
        <w:t xml:space="preserve">-F. </w:t>
      </w:r>
      <w:r w:rsidR="008635AB" w:rsidRPr="00B2103C">
        <w:rPr>
          <w:smallCaps/>
          <w:noProof w:val="0"/>
          <w:color w:val="000000" w:themeColor="text1"/>
          <w:sz w:val="16"/>
          <w:lang w:val="it-IT"/>
        </w:rPr>
        <w:t>Corradini</w:t>
      </w:r>
      <w:r w:rsidRPr="00B2103C">
        <w:rPr>
          <w:smallCaps/>
          <w:noProof w:val="0"/>
          <w:color w:val="000000" w:themeColor="text1"/>
          <w:sz w:val="16"/>
          <w:lang w:val="it-IT"/>
        </w:rPr>
        <w:t>,</w:t>
      </w:r>
      <w:r w:rsidRPr="00B2103C">
        <w:rPr>
          <w:i/>
          <w:noProof w:val="0"/>
          <w:color w:val="000000" w:themeColor="text1"/>
          <w:lang w:val="it-IT"/>
        </w:rPr>
        <w:t xml:space="preserve"> Linee guida e procedure di servizio sociale,</w:t>
      </w:r>
      <w:r w:rsidRPr="00B2103C">
        <w:rPr>
          <w:noProof w:val="0"/>
          <w:color w:val="000000" w:themeColor="text1"/>
          <w:lang w:val="it-IT"/>
        </w:rPr>
        <w:t xml:space="preserve"> T</w:t>
      </w:r>
      <w:r w:rsidR="001424AC" w:rsidRPr="00B2103C">
        <w:rPr>
          <w:noProof w:val="0"/>
          <w:color w:val="000000" w:themeColor="text1"/>
          <w:lang w:val="it-IT"/>
        </w:rPr>
        <w:t>hird updated edition</w:t>
      </w:r>
      <w:r w:rsidRPr="00B2103C">
        <w:rPr>
          <w:noProof w:val="0"/>
          <w:color w:val="000000" w:themeColor="text1"/>
          <w:lang w:val="it-IT"/>
        </w:rPr>
        <w:t>, Erickson, Trento, 2019.</w:t>
      </w:r>
    </w:p>
    <w:p w14:paraId="7DBAEB6D" w14:textId="77777777" w:rsidR="00C216F9" w:rsidRPr="00B2103C" w:rsidRDefault="00C216F9" w:rsidP="00E9170C">
      <w:pPr>
        <w:pStyle w:val="Testo1"/>
        <w:rPr>
          <w:noProof w:val="0"/>
        </w:rPr>
      </w:pPr>
      <w:r w:rsidRPr="00B2103C">
        <w:rPr>
          <w:noProof w:val="0"/>
        </w:rPr>
        <w:t>During lectures, the lecturer will provide details of the chapters to be studied and the relevant regulations for the latest updates. The material covered in lectures and used in class must be studied alongside the contents of the reading list.</w:t>
      </w:r>
    </w:p>
    <w:p w14:paraId="06E6A90A" w14:textId="77777777" w:rsidR="00C216F9" w:rsidRPr="00B2103C" w:rsidRDefault="00C216F9" w:rsidP="00C216F9">
      <w:pPr>
        <w:spacing w:before="240" w:after="120"/>
        <w:rPr>
          <w:b/>
          <w:i/>
          <w:sz w:val="18"/>
        </w:rPr>
      </w:pPr>
      <w:r w:rsidRPr="00B2103C">
        <w:rPr>
          <w:b/>
          <w:i/>
          <w:sz w:val="18"/>
        </w:rPr>
        <w:t>TEACHING METHOD</w:t>
      </w:r>
    </w:p>
    <w:p w14:paraId="59EFA299" w14:textId="77777777" w:rsidR="00C216F9" w:rsidRPr="00B2103C" w:rsidRDefault="00C216F9" w:rsidP="008635AB">
      <w:pPr>
        <w:pStyle w:val="Testo2"/>
      </w:pPr>
      <w:r w:rsidRPr="00B2103C">
        <w:rPr>
          <w:noProof w:val="0"/>
        </w:rPr>
        <w:t>Frontal lectures and discussions</w:t>
      </w:r>
      <w:r w:rsidR="008635AB" w:rsidRPr="00B2103C">
        <w:t xml:space="preserve"> </w:t>
      </w:r>
      <w:r w:rsidR="00E2199E" w:rsidRPr="00B2103C">
        <w:t xml:space="preserve">based on the topics and the case studies </w:t>
      </w:r>
      <w:r w:rsidR="002F2DC6" w:rsidRPr="00B2103C">
        <w:t>examined</w:t>
      </w:r>
      <w:r w:rsidR="008635AB" w:rsidRPr="00B2103C">
        <w:t>.</w:t>
      </w:r>
    </w:p>
    <w:p w14:paraId="593DA9BD" w14:textId="77777777" w:rsidR="00C216F9" w:rsidRPr="00B2103C" w:rsidRDefault="00C216F9" w:rsidP="00C216F9">
      <w:pPr>
        <w:spacing w:before="240" w:after="120"/>
        <w:rPr>
          <w:b/>
          <w:i/>
          <w:sz w:val="18"/>
        </w:rPr>
      </w:pPr>
      <w:r w:rsidRPr="00B2103C">
        <w:rPr>
          <w:b/>
          <w:i/>
          <w:sz w:val="18"/>
        </w:rPr>
        <w:t>ASSESSMENT METHOD AND CRITERIA</w:t>
      </w:r>
    </w:p>
    <w:p w14:paraId="2DA58F8D" w14:textId="77777777" w:rsidR="008635AB" w:rsidRPr="00B2103C" w:rsidRDefault="00E2199E" w:rsidP="00E2199E">
      <w:pPr>
        <w:pStyle w:val="Testo2"/>
      </w:pPr>
      <w:r w:rsidRPr="00B2103C">
        <w:t xml:space="preserve">Written exam, consisting in 30 open-ended and closed-ended questions based on the topics explained during the course. In the open-ended questions, students can get from 0 to 1 point (namely 0, 0.25, 0.5, 0.75, 1), depending on </w:t>
      </w:r>
      <w:r w:rsidR="002F2DC6" w:rsidRPr="00B2103C">
        <w:t xml:space="preserve">completeness, </w:t>
      </w:r>
      <w:r w:rsidRPr="00B2103C">
        <w:t xml:space="preserve">accuracy </w:t>
      </w:r>
      <w:r w:rsidR="002F2DC6" w:rsidRPr="00B2103C">
        <w:t xml:space="preserve">and clarity of their </w:t>
      </w:r>
      <w:r w:rsidRPr="00B2103C">
        <w:t>answer. In the closed-ended questions (multiple choice and true/false), students can get 0 points, if the answer is wrong, or 1 point, if the answer is correct. In order to pass the exam, students will have to obtain at least 18 points.</w:t>
      </w:r>
    </w:p>
    <w:p w14:paraId="4380F089" w14:textId="77777777" w:rsidR="008635AB" w:rsidRPr="00B2103C" w:rsidRDefault="00F310AD" w:rsidP="008635AB">
      <w:pPr>
        <w:pStyle w:val="Testo2"/>
      </w:pPr>
      <w:r w:rsidRPr="00B2103C">
        <w:t>During the exam, students will be tested not only on their theoretical knowledge of the procedures, but also on their ability to apply them properly in a specific work context</w:t>
      </w:r>
      <w:r w:rsidR="002F2DC6" w:rsidRPr="00B2103C">
        <w:t>s</w:t>
      </w:r>
      <w:r w:rsidRPr="00B2103C">
        <w:t xml:space="preserve">, </w:t>
      </w:r>
      <w:r w:rsidR="002F2DC6" w:rsidRPr="00B2103C">
        <w:t>in light of what they</w:t>
      </w:r>
      <w:r w:rsidRPr="00B2103C">
        <w:t xml:space="preserve"> did during the internship</w:t>
      </w:r>
      <w:r w:rsidR="008635AB" w:rsidRPr="00B2103C">
        <w:t xml:space="preserve">. </w:t>
      </w:r>
    </w:p>
    <w:p w14:paraId="44988937" w14:textId="77777777" w:rsidR="008635AB" w:rsidRPr="00B2103C" w:rsidRDefault="00F310AD" w:rsidP="00D00303">
      <w:pPr>
        <w:pStyle w:val="Testo2"/>
      </w:pPr>
      <w:r w:rsidRPr="00B2103C">
        <w:t xml:space="preserve">The final mark will </w:t>
      </w:r>
      <w:r w:rsidR="00E93959" w:rsidRPr="00B2103C">
        <w:t>be expressed in thirtieths</w:t>
      </w:r>
      <w:r w:rsidRPr="00B2103C">
        <w:t xml:space="preserve">. Then, the mark is sent to Prof. Elena Cabiati, who will </w:t>
      </w:r>
      <w:r w:rsidR="00D00303" w:rsidRPr="00B2103C">
        <w:t>convert and register it in thirtieths, also considering the marks obtained in the other modules of the ‘Social Work Methodology 2’ course.</w:t>
      </w:r>
      <w:r w:rsidR="008635AB" w:rsidRPr="00B2103C">
        <w:t xml:space="preserve">  </w:t>
      </w:r>
    </w:p>
    <w:p w14:paraId="2AD4EDD4" w14:textId="77777777" w:rsidR="00D00303" w:rsidRPr="00B2103C" w:rsidRDefault="00D00303" w:rsidP="008635AB">
      <w:pPr>
        <w:pStyle w:val="Testo2"/>
      </w:pPr>
      <w:r w:rsidRPr="00B2103C">
        <w:t xml:space="preserve">If the current Covid-19 health emergency does not allow written assessments, students </w:t>
      </w:r>
      <w:r w:rsidR="002F2DC6" w:rsidRPr="00B2103C">
        <w:t>may</w:t>
      </w:r>
      <w:r w:rsidRPr="00B2103C">
        <w:t xml:space="preserve"> have to take an oral exam, during which they will be asked one question for each welfare area analysed during the course. In this case, assessment method and criteria will be promptly notified to students. </w:t>
      </w:r>
    </w:p>
    <w:p w14:paraId="45B4B89B" w14:textId="77777777" w:rsidR="00C216F9" w:rsidRPr="00B2103C" w:rsidRDefault="00C216F9" w:rsidP="00C216F9">
      <w:pPr>
        <w:spacing w:before="240" w:after="120" w:line="240" w:lineRule="exact"/>
        <w:rPr>
          <w:b/>
          <w:i/>
          <w:sz w:val="18"/>
        </w:rPr>
      </w:pPr>
      <w:r w:rsidRPr="00B2103C">
        <w:rPr>
          <w:b/>
          <w:i/>
          <w:sz w:val="18"/>
        </w:rPr>
        <w:t>NOTES AND PREREQUISITES</w:t>
      </w:r>
    </w:p>
    <w:p w14:paraId="411ADCF0" w14:textId="77777777" w:rsidR="00D00303" w:rsidRPr="00B2103C" w:rsidRDefault="00C216F9" w:rsidP="008635AB">
      <w:pPr>
        <w:pStyle w:val="Testo2"/>
        <w:rPr>
          <w:noProof w:val="0"/>
        </w:rPr>
      </w:pPr>
      <w:r w:rsidRPr="00B2103C">
        <w:rPr>
          <w:noProof w:val="0"/>
        </w:rPr>
        <w:t xml:space="preserve">Students must attend at least two-thirds of the lectures. </w:t>
      </w:r>
      <w:r w:rsidR="001424AC" w:rsidRPr="00B2103C">
        <w:rPr>
          <w:noProof w:val="0"/>
        </w:rPr>
        <w:t>Working s</w:t>
      </w:r>
      <w:r w:rsidRPr="00B2103C">
        <w:rPr>
          <w:noProof w:val="0"/>
        </w:rPr>
        <w:t xml:space="preserve">tudents </w:t>
      </w:r>
      <w:r w:rsidR="001424AC" w:rsidRPr="00B2103C">
        <w:rPr>
          <w:noProof w:val="0"/>
        </w:rPr>
        <w:t>may</w:t>
      </w:r>
      <w:r w:rsidRPr="00B2103C">
        <w:rPr>
          <w:noProof w:val="0"/>
        </w:rPr>
        <w:t xml:space="preserve"> arrange a personalised syllabus with the lecturer. </w:t>
      </w:r>
      <w:r w:rsidR="00D00303" w:rsidRPr="00B2103C">
        <w:rPr>
          <w:noProof w:val="0"/>
        </w:rPr>
        <w:t xml:space="preserve">There are no prerequisites for attending the course, since </w:t>
      </w:r>
      <w:r w:rsidR="00C44985" w:rsidRPr="00B2103C">
        <w:rPr>
          <w:noProof w:val="0"/>
        </w:rPr>
        <w:t>it</w:t>
      </w:r>
      <w:r w:rsidR="00D00303" w:rsidRPr="00B2103C">
        <w:rPr>
          <w:noProof w:val="0"/>
        </w:rPr>
        <w:t xml:space="preserve"> is an introduction to the procedures and techniques </w:t>
      </w:r>
      <w:r w:rsidR="00C44985" w:rsidRPr="00B2103C">
        <w:rPr>
          <w:noProof w:val="0"/>
        </w:rPr>
        <w:t>used in</w:t>
      </w:r>
      <w:r w:rsidR="00D00303" w:rsidRPr="00B2103C">
        <w:rPr>
          <w:noProof w:val="0"/>
        </w:rPr>
        <w:t xml:space="preserve"> specific welfare areas. However, </w:t>
      </w:r>
      <w:r w:rsidR="00C44985" w:rsidRPr="00B2103C">
        <w:rPr>
          <w:noProof w:val="0"/>
        </w:rPr>
        <w:t>students have to pass the</w:t>
      </w:r>
      <w:r w:rsidR="00D00303" w:rsidRPr="00B2103C">
        <w:rPr>
          <w:noProof w:val="0"/>
        </w:rPr>
        <w:t xml:space="preserve"> </w:t>
      </w:r>
      <w:r w:rsidR="00C44985" w:rsidRPr="00B2103C">
        <w:rPr>
          <w:noProof w:val="0"/>
        </w:rPr>
        <w:t>‘</w:t>
      </w:r>
      <w:r w:rsidR="00D00303" w:rsidRPr="00B2103C">
        <w:rPr>
          <w:noProof w:val="0"/>
        </w:rPr>
        <w:t xml:space="preserve">Social Work Procedures and Techniques </w:t>
      </w:r>
      <w:r w:rsidR="00C44985" w:rsidRPr="00B2103C">
        <w:rPr>
          <w:noProof w:val="0"/>
        </w:rPr>
        <w:t xml:space="preserve">1’ </w:t>
      </w:r>
      <w:r w:rsidR="00D00303" w:rsidRPr="00B2103C">
        <w:rPr>
          <w:noProof w:val="0"/>
        </w:rPr>
        <w:t xml:space="preserve">exam </w:t>
      </w:r>
      <w:r w:rsidR="00C44985" w:rsidRPr="00B2103C">
        <w:rPr>
          <w:noProof w:val="0"/>
        </w:rPr>
        <w:t>before attending</w:t>
      </w:r>
      <w:r w:rsidR="00D00303" w:rsidRPr="00B2103C">
        <w:rPr>
          <w:noProof w:val="0"/>
        </w:rPr>
        <w:t xml:space="preserve"> this module.</w:t>
      </w:r>
    </w:p>
    <w:p w14:paraId="3E9AB9BB" w14:textId="77777777" w:rsidR="008635AB" w:rsidRPr="00B2103C" w:rsidRDefault="008635AB" w:rsidP="008635AB">
      <w:pPr>
        <w:tabs>
          <w:tab w:val="clear" w:pos="284"/>
        </w:tabs>
        <w:spacing w:before="120" w:after="160" w:line="259" w:lineRule="auto"/>
        <w:ind w:firstLine="284"/>
        <w:jc w:val="left"/>
        <w:rPr>
          <w:rFonts w:eastAsiaTheme="minorHAnsi"/>
          <w:sz w:val="18"/>
          <w:szCs w:val="18"/>
          <w:lang w:eastAsia="en-US"/>
        </w:rPr>
      </w:pPr>
      <w:r w:rsidRPr="00B2103C">
        <w:rPr>
          <w:rFonts w:eastAsiaTheme="minorHAnsi"/>
          <w:sz w:val="18"/>
          <w:szCs w:val="18"/>
          <w:lang w:eastAsia="en-US"/>
        </w:rPr>
        <w:t>In case the current Covid-19 health emergency does not allow frontal teaching, remote teaching and assessment will be carried out following procedures that will be promptly notified to students.</w:t>
      </w:r>
    </w:p>
    <w:p w14:paraId="50D40CE8" w14:textId="77777777" w:rsidR="00C216F9" w:rsidRPr="00C44985" w:rsidRDefault="00524F02" w:rsidP="00C216F9">
      <w:pPr>
        <w:pStyle w:val="Testo2"/>
        <w:rPr>
          <w:noProof w:val="0"/>
        </w:rPr>
      </w:pPr>
      <w:r w:rsidRPr="00B2103C">
        <w:rPr>
          <w:noProof w:val="0"/>
        </w:rPr>
        <w:lastRenderedPageBreak/>
        <w:t>Further information can be found on the lecturer's webpage at http://docenti.unicatt.it/web/searchByName.do?language=ENG or on the Faculty notice board.</w:t>
      </w:r>
    </w:p>
    <w:sectPr w:rsidR="00C216F9" w:rsidRPr="00C4498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90A71"/>
    <w:multiLevelType w:val="hybridMultilevel"/>
    <w:tmpl w:val="33CC67D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EF235AD"/>
    <w:multiLevelType w:val="hybridMultilevel"/>
    <w:tmpl w:val="966E8DF0"/>
    <w:lvl w:ilvl="0" w:tplc="584E3F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77062941">
    <w:abstractNumId w:val="0"/>
  </w:num>
  <w:num w:numId="2" w16cid:durableId="716853622">
    <w:abstractNumId w:val="0"/>
  </w:num>
  <w:num w:numId="3" w16cid:durableId="592975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F9"/>
    <w:rsid w:val="000067B9"/>
    <w:rsid w:val="00053F47"/>
    <w:rsid w:val="000D58E2"/>
    <w:rsid w:val="001424AC"/>
    <w:rsid w:val="00187B99"/>
    <w:rsid w:val="002014DD"/>
    <w:rsid w:val="002D5E17"/>
    <w:rsid w:val="002F2DC6"/>
    <w:rsid w:val="004101C7"/>
    <w:rsid w:val="004C7502"/>
    <w:rsid w:val="004D1217"/>
    <w:rsid w:val="004D3395"/>
    <w:rsid w:val="004D6008"/>
    <w:rsid w:val="00524F02"/>
    <w:rsid w:val="00640794"/>
    <w:rsid w:val="00685485"/>
    <w:rsid w:val="006F1772"/>
    <w:rsid w:val="00714374"/>
    <w:rsid w:val="00793642"/>
    <w:rsid w:val="007E2D30"/>
    <w:rsid w:val="008635AB"/>
    <w:rsid w:val="008942E7"/>
    <w:rsid w:val="008A1204"/>
    <w:rsid w:val="00900CCA"/>
    <w:rsid w:val="00911161"/>
    <w:rsid w:val="00924B77"/>
    <w:rsid w:val="00925053"/>
    <w:rsid w:val="00940DA2"/>
    <w:rsid w:val="00952021"/>
    <w:rsid w:val="00985B9F"/>
    <w:rsid w:val="009E055C"/>
    <w:rsid w:val="00A74F6F"/>
    <w:rsid w:val="00AD7557"/>
    <w:rsid w:val="00B2103C"/>
    <w:rsid w:val="00B23B81"/>
    <w:rsid w:val="00B50C5D"/>
    <w:rsid w:val="00B51253"/>
    <w:rsid w:val="00B525CC"/>
    <w:rsid w:val="00B74F3E"/>
    <w:rsid w:val="00BF749D"/>
    <w:rsid w:val="00C216F9"/>
    <w:rsid w:val="00C44985"/>
    <w:rsid w:val="00CD24D6"/>
    <w:rsid w:val="00CD7093"/>
    <w:rsid w:val="00D00303"/>
    <w:rsid w:val="00D404F2"/>
    <w:rsid w:val="00DF1259"/>
    <w:rsid w:val="00E2199E"/>
    <w:rsid w:val="00E607E6"/>
    <w:rsid w:val="00E9170C"/>
    <w:rsid w:val="00E92B27"/>
    <w:rsid w:val="00E93959"/>
    <w:rsid w:val="00F310AD"/>
    <w:rsid w:val="00F933DA"/>
    <w:rsid w:val="00FB1A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79BD2"/>
  <w15:chartTrackingRefBased/>
  <w15:docId w15:val="{031FF59D-7287-4DAC-8C6E-B30CCAA9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216F9"/>
    <w:pPr>
      <w:spacing w:line="240" w:lineRule="exact"/>
      <w:ind w:left="720"/>
      <w:contextualSpacing/>
    </w:pPr>
  </w:style>
  <w:style w:type="character" w:styleId="Collegamentoipertestuale">
    <w:name w:val="Hyperlink"/>
    <w:basedOn w:val="Carpredefinitoparagrafo"/>
    <w:unhideWhenUsed/>
    <w:rsid w:val="00C216F9"/>
    <w:rPr>
      <w:color w:val="0563C1" w:themeColor="hyperlink"/>
      <w:u w:val="single"/>
    </w:rPr>
  </w:style>
  <w:style w:type="character" w:customStyle="1" w:styleId="Testo2Carattere">
    <w:name w:val="Testo 2 Carattere"/>
    <w:basedOn w:val="Carpredefinitoparagrafo"/>
    <w:link w:val="Testo2"/>
    <w:rsid w:val="00C216F9"/>
    <w:rPr>
      <w:rFonts w:ascii="Times" w:hAnsi="Times"/>
      <w:noProof/>
      <w:sz w:val="18"/>
    </w:rPr>
  </w:style>
  <w:style w:type="character" w:customStyle="1" w:styleId="apple-converted-space">
    <w:name w:val="apple-converted-space"/>
    <w:basedOn w:val="Carpredefinitoparagrafo"/>
    <w:rsid w:val="00C216F9"/>
  </w:style>
  <w:style w:type="character" w:customStyle="1" w:styleId="contentpasted0">
    <w:name w:val="contentpasted0"/>
    <w:basedOn w:val="Carpredefinitoparagrafo"/>
    <w:rsid w:val="0041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9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A0D0-D77D-444E-B70B-DB012109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31</TotalTime>
  <Pages>5</Pages>
  <Words>1304</Words>
  <Characters>7469</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2022-06-01T08:30:00Z</dcterms:created>
  <dcterms:modified xsi:type="dcterms:W3CDTF">2022-11-28T14:17:00Z</dcterms:modified>
</cp:coreProperties>
</file>