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9987F" w14:textId="77777777" w:rsidR="0028014B" w:rsidRPr="00D927D0" w:rsidRDefault="0028014B">
      <w:pPr>
        <w:pStyle w:val="Titolo1"/>
        <w:rPr>
          <w:noProof w:val="0"/>
          <w:lang w:val="en-GB"/>
        </w:rPr>
      </w:pPr>
      <w:r w:rsidRPr="00D927D0">
        <w:rPr>
          <w:noProof w:val="0"/>
          <w:lang w:val="en-GB"/>
        </w:rPr>
        <w:t>Contemporary History: Geographies and Society</w:t>
      </w:r>
    </w:p>
    <w:p w14:paraId="2A2C17BB" w14:textId="77777777" w:rsidR="00F73D22" w:rsidRPr="00D927D0" w:rsidRDefault="0028014B" w:rsidP="001F00E6">
      <w:pPr>
        <w:pStyle w:val="Titolo2"/>
        <w:rPr>
          <w:noProof w:val="0"/>
          <w:lang w:val="en-GB"/>
        </w:rPr>
      </w:pPr>
      <w:r w:rsidRPr="00D927D0">
        <w:rPr>
          <w:noProof w:val="0"/>
          <w:lang w:val="en-GB"/>
        </w:rPr>
        <w:t>Prof. Enrica Neri</w:t>
      </w:r>
    </w:p>
    <w:p w14:paraId="7897215E" w14:textId="3112F9E3" w:rsidR="008F5248" w:rsidRPr="00D927D0" w:rsidRDefault="008F5248" w:rsidP="008F5248">
      <w:pPr>
        <w:spacing w:before="240" w:after="120"/>
        <w:rPr>
          <w:b/>
          <w:i/>
          <w:sz w:val="18"/>
          <w:lang w:val="en-GB"/>
        </w:rPr>
      </w:pPr>
      <w:r w:rsidRPr="00D927D0">
        <w:rPr>
          <w:b/>
          <w:i/>
          <w:sz w:val="18"/>
          <w:lang w:val="en-GB"/>
        </w:rPr>
        <w:t xml:space="preserve">COURSE AIMS AND INTENDED LEARNING OUTCOMES </w:t>
      </w:r>
    </w:p>
    <w:p w14:paraId="58E81B71" w14:textId="77777777" w:rsidR="00A318FD" w:rsidRPr="00D927D0" w:rsidRDefault="00066C8C" w:rsidP="00544C6D">
      <w:pPr>
        <w:rPr>
          <w:lang w:val="en-GB"/>
        </w:rPr>
      </w:pPr>
      <w:r w:rsidRPr="00D927D0">
        <w:rPr>
          <w:lang w:val="en-GB"/>
        </w:rPr>
        <w:t>The course intends to analyse the phenomena of colonialism and migration</w:t>
      </w:r>
    </w:p>
    <w:p w14:paraId="5B71A779" w14:textId="77777777" w:rsidR="00A318FD" w:rsidRPr="00D927D0" w:rsidRDefault="00066C8C" w:rsidP="00097F0F">
      <w:pPr>
        <w:rPr>
          <w:lang w:val="en-GB"/>
        </w:rPr>
      </w:pPr>
      <w:r w:rsidRPr="00D927D0">
        <w:rPr>
          <w:lang w:val="en-GB"/>
        </w:rPr>
        <w:t>From a perspective which takes into consideration the connection between history and human geography</w:t>
      </w:r>
      <w:r w:rsidR="00A318FD" w:rsidRPr="00D927D0">
        <w:rPr>
          <w:lang w:val="en-GB"/>
        </w:rPr>
        <w:t xml:space="preserve">. </w:t>
      </w:r>
      <w:r w:rsidRPr="00D927D0">
        <w:rPr>
          <w:lang w:val="en-GB"/>
        </w:rPr>
        <w:t>With this aim in mind the first part of the course will focus on the understanding of the theoretical foundations of geography</w:t>
      </w:r>
      <w:r w:rsidR="00A318FD" w:rsidRPr="00D927D0">
        <w:rPr>
          <w:lang w:val="en-GB"/>
        </w:rPr>
        <w:t xml:space="preserve">: </w:t>
      </w:r>
      <w:r w:rsidRPr="00D927D0">
        <w:rPr>
          <w:lang w:val="en-GB"/>
        </w:rPr>
        <w:t>the history of the subject, geographical determinism and possibilism, cartography</w:t>
      </w:r>
      <w:r w:rsidR="00A318FD" w:rsidRPr="00D927D0">
        <w:rPr>
          <w:lang w:val="en-GB"/>
        </w:rPr>
        <w:t>.</w:t>
      </w:r>
    </w:p>
    <w:p w14:paraId="3232BC9A" w14:textId="77777777" w:rsidR="00A318FD" w:rsidRPr="00D927D0" w:rsidRDefault="008E4F10" w:rsidP="00097F0F">
      <w:pPr>
        <w:rPr>
          <w:lang w:val="en-GB"/>
        </w:rPr>
      </w:pPr>
      <w:r w:rsidRPr="00D927D0">
        <w:rPr>
          <w:lang w:val="en-GB"/>
        </w:rPr>
        <w:t xml:space="preserve">The second part of the course analyses the constitutive elements of Western colonial expansion (with particular reference to the American continent) and the history of international, intra-European and internal migrations to the state of Italy.  </w:t>
      </w:r>
    </w:p>
    <w:p w14:paraId="5F7A2C25" w14:textId="108D7950" w:rsidR="00817EAD" w:rsidRPr="00D927D0" w:rsidRDefault="00507A62" w:rsidP="00097F0F">
      <w:pPr>
        <w:rPr>
          <w:rFonts w:ascii="Times New Roman" w:eastAsia="MS Mincho" w:hAnsi="Times New Roman"/>
          <w:i/>
          <w:lang w:val="en-GB"/>
        </w:rPr>
      </w:pPr>
      <w:r w:rsidRPr="00D927D0">
        <w:rPr>
          <w:rFonts w:ascii="Times New Roman" w:eastAsia="MS Mincho" w:hAnsi="Times New Roman"/>
          <w:i/>
          <w:lang w:val="en-GB"/>
        </w:rPr>
        <w:t>Intended learning outcomes</w:t>
      </w:r>
      <w:r w:rsidR="00817EAD" w:rsidRPr="00D927D0">
        <w:rPr>
          <w:rFonts w:ascii="Times New Roman" w:eastAsia="MS Mincho" w:hAnsi="Times New Roman"/>
          <w:i/>
          <w:lang w:val="en-GB"/>
        </w:rPr>
        <w:t>:</w:t>
      </w:r>
    </w:p>
    <w:p w14:paraId="6CFC7D3A" w14:textId="22FC88E1" w:rsidR="00817EAD" w:rsidRPr="00D927D0" w:rsidRDefault="00507A62" w:rsidP="00097F0F">
      <w:pPr>
        <w:rPr>
          <w:rFonts w:ascii="Times New Roman" w:hAnsi="Times New Roman"/>
          <w:lang w:val="en-GB"/>
        </w:rPr>
      </w:pPr>
      <w:r w:rsidRPr="00D927D0">
        <w:rPr>
          <w:rFonts w:ascii="Times New Roman" w:eastAsia="MS Mincho" w:hAnsi="Times New Roman"/>
          <w:b/>
          <w:lang w:val="en-GB"/>
        </w:rPr>
        <w:t xml:space="preserve">Knowledge and </w:t>
      </w:r>
      <w:r w:rsidR="002126AE" w:rsidRPr="00D927D0">
        <w:rPr>
          <w:rFonts w:ascii="Times New Roman" w:eastAsia="MS Mincho" w:hAnsi="Times New Roman"/>
          <w:b/>
          <w:lang w:val="en-GB"/>
        </w:rPr>
        <w:t>understanding</w:t>
      </w:r>
      <w:r w:rsidR="00817EAD" w:rsidRPr="00D927D0">
        <w:rPr>
          <w:rFonts w:ascii="Times New Roman" w:hAnsi="Times New Roman"/>
          <w:lang w:val="en-GB"/>
        </w:rPr>
        <w:t xml:space="preserve">: </w:t>
      </w:r>
      <w:r w:rsidRPr="00D927D0">
        <w:rPr>
          <w:rFonts w:ascii="Times New Roman" w:hAnsi="Times New Roman"/>
          <w:lang w:val="en-GB"/>
        </w:rPr>
        <w:t>At the end of the course, student</w:t>
      </w:r>
      <w:r w:rsidR="002126AE" w:rsidRPr="00D927D0">
        <w:rPr>
          <w:rFonts w:ascii="Times New Roman" w:hAnsi="Times New Roman"/>
          <w:lang w:val="en-GB"/>
        </w:rPr>
        <w:t>s</w:t>
      </w:r>
      <w:r w:rsidRPr="00D927D0">
        <w:rPr>
          <w:rFonts w:ascii="Times New Roman" w:hAnsi="Times New Roman"/>
          <w:lang w:val="en-GB"/>
        </w:rPr>
        <w:t xml:space="preserve"> will acquire basic knowledge of the social and political phenomena related to Colonialism and Migration in a historical perspective. </w:t>
      </w:r>
      <w:r w:rsidR="002126AE" w:rsidRPr="00D927D0">
        <w:rPr>
          <w:rFonts w:ascii="Times New Roman" w:hAnsi="Times New Roman"/>
          <w:lang w:val="en-GB"/>
        </w:rPr>
        <w:t xml:space="preserve">They </w:t>
      </w:r>
      <w:r w:rsidRPr="00D927D0">
        <w:rPr>
          <w:rFonts w:ascii="Times New Roman" w:hAnsi="Times New Roman"/>
          <w:lang w:val="en-GB"/>
        </w:rPr>
        <w:t xml:space="preserve">will also be able to identify the main geographical and environmental elements that - based on the theories elaborated by human and historical geography - influence or </w:t>
      </w:r>
      <w:r w:rsidR="002126AE" w:rsidRPr="00D927D0">
        <w:rPr>
          <w:rFonts w:ascii="Times New Roman" w:hAnsi="Times New Roman"/>
          <w:lang w:val="en-GB"/>
        </w:rPr>
        <w:t>are</w:t>
      </w:r>
      <w:r w:rsidRPr="00D927D0">
        <w:rPr>
          <w:rFonts w:ascii="Times New Roman" w:hAnsi="Times New Roman"/>
          <w:lang w:val="en-GB"/>
        </w:rPr>
        <w:t xml:space="preserve"> influence</w:t>
      </w:r>
      <w:r w:rsidR="002126AE" w:rsidRPr="00D927D0">
        <w:rPr>
          <w:rFonts w:ascii="Times New Roman" w:hAnsi="Times New Roman"/>
          <w:lang w:val="en-GB"/>
        </w:rPr>
        <w:t>d by</w:t>
      </w:r>
      <w:r w:rsidRPr="00D927D0">
        <w:rPr>
          <w:rFonts w:ascii="Times New Roman" w:hAnsi="Times New Roman"/>
          <w:lang w:val="en-GB"/>
        </w:rPr>
        <w:t xml:space="preserve"> human action in different geo-historical contexts</w:t>
      </w:r>
      <w:r w:rsidR="00817EAD" w:rsidRPr="00D927D0">
        <w:rPr>
          <w:rFonts w:ascii="Times New Roman" w:hAnsi="Times New Roman"/>
          <w:lang w:val="en-GB"/>
        </w:rPr>
        <w:t>.</w:t>
      </w:r>
    </w:p>
    <w:p w14:paraId="2D5D0897" w14:textId="5505B2B2" w:rsidR="00817EAD" w:rsidRPr="00D927D0" w:rsidRDefault="00507A62" w:rsidP="00097F0F">
      <w:pPr>
        <w:rPr>
          <w:rFonts w:ascii="Times New Roman" w:hAnsi="Times New Roman"/>
          <w:b/>
          <w:lang w:val="en-GB"/>
        </w:rPr>
      </w:pPr>
      <w:r w:rsidRPr="00D927D0">
        <w:rPr>
          <w:rFonts w:ascii="Times New Roman" w:hAnsi="Times New Roman"/>
          <w:b/>
          <w:lang w:val="en-GB"/>
        </w:rPr>
        <w:t>Ability to apply knowledge and understanding</w:t>
      </w:r>
      <w:r w:rsidR="002126AE" w:rsidRPr="00D927D0">
        <w:rPr>
          <w:rFonts w:ascii="Times New Roman" w:hAnsi="Times New Roman"/>
          <w:b/>
          <w:lang w:val="en-GB"/>
        </w:rPr>
        <w:t>:</w:t>
      </w:r>
      <w:r w:rsidRPr="00D927D0">
        <w:rPr>
          <w:rFonts w:ascii="Times New Roman" w:hAnsi="Times New Roman"/>
          <w:b/>
          <w:lang w:val="en-GB"/>
        </w:rPr>
        <w:t xml:space="preserve"> </w:t>
      </w:r>
      <w:r w:rsidRPr="00D927D0">
        <w:rPr>
          <w:rFonts w:ascii="Times New Roman" w:hAnsi="Times New Roman"/>
          <w:lang w:val="en-GB"/>
        </w:rPr>
        <w:t>At the end of the course</w:t>
      </w:r>
      <w:r w:rsidR="004140C0" w:rsidRPr="00D927D0">
        <w:rPr>
          <w:rFonts w:ascii="Times New Roman" w:hAnsi="Times New Roman"/>
          <w:lang w:val="en-GB"/>
        </w:rPr>
        <w:t xml:space="preserve">, </w:t>
      </w:r>
      <w:r w:rsidRPr="00D927D0">
        <w:rPr>
          <w:rFonts w:ascii="Times New Roman" w:hAnsi="Times New Roman"/>
          <w:lang w:val="en-GB"/>
        </w:rPr>
        <w:t xml:space="preserve"> student</w:t>
      </w:r>
      <w:r w:rsidR="004140C0" w:rsidRPr="00D927D0">
        <w:rPr>
          <w:rFonts w:ascii="Times New Roman" w:hAnsi="Times New Roman"/>
          <w:lang w:val="en-GB"/>
        </w:rPr>
        <w:t>s</w:t>
      </w:r>
      <w:r w:rsidRPr="00D927D0">
        <w:rPr>
          <w:rFonts w:ascii="Times New Roman" w:hAnsi="Times New Roman"/>
          <w:lang w:val="en-GB"/>
        </w:rPr>
        <w:t xml:space="preserve"> will be able to independently identify the main </w:t>
      </w:r>
      <w:r w:rsidR="004140C0" w:rsidRPr="00D927D0">
        <w:rPr>
          <w:rFonts w:ascii="Times New Roman" w:hAnsi="Times New Roman"/>
          <w:lang w:val="en-GB"/>
        </w:rPr>
        <w:t xml:space="preserve">impacting </w:t>
      </w:r>
      <w:r w:rsidRPr="00D927D0">
        <w:rPr>
          <w:rFonts w:ascii="Times New Roman" w:hAnsi="Times New Roman"/>
          <w:lang w:val="en-GB"/>
        </w:rPr>
        <w:t>elements and the relat</w:t>
      </w:r>
      <w:r w:rsidR="004140C0" w:rsidRPr="00D927D0">
        <w:rPr>
          <w:rFonts w:ascii="Times New Roman" w:hAnsi="Times New Roman"/>
          <w:lang w:val="en-GB"/>
        </w:rPr>
        <w:t>ed</w:t>
      </w:r>
      <w:r w:rsidRPr="00D927D0">
        <w:rPr>
          <w:rFonts w:ascii="Times New Roman" w:hAnsi="Times New Roman"/>
          <w:lang w:val="en-GB"/>
        </w:rPr>
        <w:t xml:space="preserve"> consequences of Colonialism in the various historical periods; as well as to recogni</w:t>
      </w:r>
      <w:r w:rsidR="004140C0" w:rsidRPr="00D927D0">
        <w:rPr>
          <w:rFonts w:ascii="Times New Roman" w:hAnsi="Times New Roman"/>
          <w:lang w:val="en-GB"/>
        </w:rPr>
        <w:t>s</w:t>
      </w:r>
      <w:r w:rsidRPr="00D927D0">
        <w:rPr>
          <w:rFonts w:ascii="Times New Roman" w:hAnsi="Times New Roman"/>
          <w:lang w:val="en-GB"/>
        </w:rPr>
        <w:t>e the regularities and variables of some phenomena related to human movement, in particular those produced by intra-European and internal Italian migrations</w:t>
      </w:r>
      <w:r w:rsidR="00817EAD" w:rsidRPr="00D927D0">
        <w:rPr>
          <w:rFonts w:ascii="Times New Roman" w:hAnsi="Times New Roman"/>
          <w:lang w:val="en-GB"/>
        </w:rPr>
        <w:t>.</w:t>
      </w:r>
    </w:p>
    <w:p w14:paraId="651F5FB2" w14:textId="77777777" w:rsidR="0028014B" w:rsidRPr="00D927D0" w:rsidRDefault="0028014B">
      <w:pPr>
        <w:spacing w:before="240" w:after="120"/>
        <w:rPr>
          <w:b/>
          <w:sz w:val="18"/>
          <w:lang w:val="en-GB"/>
        </w:rPr>
      </w:pPr>
      <w:r w:rsidRPr="00D927D0">
        <w:rPr>
          <w:b/>
          <w:i/>
          <w:sz w:val="18"/>
          <w:lang w:val="en-GB"/>
        </w:rPr>
        <w:t>COURSE CONTENT</w:t>
      </w:r>
    </w:p>
    <w:p w14:paraId="7FA71D81" w14:textId="77777777" w:rsidR="0028014B" w:rsidRPr="00D927D0" w:rsidRDefault="0028014B">
      <w:pPr>
        <w:pStyle w:val="Rientrocorpodeltesto"/>
        <w:rPr>
          <w:strike/>
          <w:lang w:val="en-GB"/>
        </w:rPr>
      </w:pPr>
      <w:r w:rsidRPr="00D927D0">
        <w:rPr>
          <w:lang w:val="en-GB"/>
        </w:rPr>
        <w:t>1.</w:t>
      </w:r>
      <w:r w:rsidRPr="00D927D0">
        <w:rPr>
          <w:lang w:val="en-GB"/>
        </w:rPr>
        <w:tab/>
        <w:t>Geography and history:</w:t>
      </w:r>
      <w:r w:rsidR="00526873" w:rsidRPr="00D927D0">
        <w:rPr>
          <w:lang w:val="en-GB"/>
        </w:rPr>
        <w:t xml:space="preserve"> an interdisciplinary prospect?</w:t>
      </w:r>
    </w:p>
    <w:p w14:paraId="4923E901" w14:textId="77777777" w:rsidR="0028014B" w:rsidRPr="00D927D0" w:rsidRDefault="00526873">
      <w:pPr>
        <w:rPr>
          <w:lang w:val="en-GB"/>
        </w:rPr>
      </w:pPr>
      <w:r w:rsidRPr="00D927D0">
        <w:rPr>
          <w:lang w:val="en-GB"/>
        </w:rPr>
        <w:t>2</w:t>
      </w:r>
      <w:r w:rsidR="0028014B" w:rsidRPr="00D927D0">
        <w:rPr>
          <w:lang w:val="en-GB"/>
        </w:rPr>
        <w:t>.</w:t>
      </w:r>
      <w:r w:rsidR="0028014B" w:rsidRPr="00D927D0">
        <w:rPr>
          <w:lang w:val="en-GB"/>
        </w:rPr>
        <w:tab/>
        <w:t>Historical geography of Western expansion: colonialism.</w:t>
      </w:r>
    </w:p>
    <w:p w14:paraId="01AEB10C" w14:textId="0C2C285B" w:rsidR="008F5248" w:rsidRPr="00D927D0" w:rsidRDefault="00526873" w:rsidP="008F5248">
      <w:pPr>
        <w:tabs>
          <w:tab w:val="clear" w:pos="284"/>
          <w:tab w:val="left" w:pos="708"/>
        </w:tabs>
        <w:ind w:left="284" w:hanging="284"/>
        <w:rPr>
          <w:rFonts w:ascii="Times New Roman" w:hAnsi="Times New Roman"/>
          <w:lang w:val="en-GB"/>
        </w:rPr>
      </w:pPr>
      <w:r w:rsidRPr="00D927D0">
        <w:rPr>
          <w:lang w:val="en-GB"/>
        </w:rPr>
        <w:t>3.</w:t>
      </w:r>
      <w:r w:rsidRPr="00D927D0">
        <w:rPr>
          <w:lang w:val="en-GB"/>
        </w:rPr>
        <w:tab/>
        <w:t>M</w:t>
      </w:r>
      <w:r w:rsidR="0028014B" w:rsidRPr="00D927D0">
        <w:rPr>
          <w:lang w:val="en-GB"/>
        </w:rPr>
        <w:t xml:space="preserve">igration: </w:t>
      </w:r>
      <w:r w:rsidR="00D101A7" w:rsidRPr="00D927D0">
        <w:rPr>
          <w:lang w:val="en-GB"/>
        </w:rPr>
        <w:t>from the end of Ancien Régim</w:t>
      </w:r>
      <w:r w:rsidR="00D927D0" w:rsidRPr="00D927D0">
        <w:rPr>
          <w:lang w:val="en-GB"/>
        </w:rPr>
        <w:t>e</w:t>
      </w:r>
      <w:r w:rsidR="00D101A7" w:rsidRPr="00D927D0">
        <w:rPr>
          <w:lang w:val="en-GB"/>
        </w:rPr>
        <w:t xml:space="preserve"> to contemporary migrations.</w:t>
      </w:r>
    </w:p>
    <w:p w14:paraId="25CAB922" w14:textId="77777777" w:rsidR="00526873" w:rsidRPr="00D927D0" w:rsidRDefault="00526873" w:rsidP="00526873">
      <w:pPr>
        <w:rPr>
          <w:lang w:val="en-GB"/>
        </w:rPr>
      </w:pPr>
      <w:r w:rsidRPr="00D927D0">
        <w:rPr>
          <w:lang w:val="en-GB"/>
        </w:rPr>
        <w:t>4</w:t>
      </w:r>
      <w:r w:rsidR="00F73D22" w:rsidRPr="00D927D0">
        <w:rPr>
          <w:lang w:val="en-GB"/>
        </w:rPr>
        <w:t>.</w:t>
      </w:r>
      <w:r w:rsidR="00F73D22" w:rsidRPr="00D927D0">
        <w:rPr>
          <w:lang w:val="en-GB"/>
        </w:rPr>
        <w:tab/>
        <w:t>The I</w:t>
      </w:r>
      <w:r w:rsidRPr="00D927D0">
        <w:rPr>
          <w:lang w:val="en-GB"/>
        </w:rPr>
        <w:t>talian case: national and international mobility.</w:t>
      </w:r>
    </w:p>
    <w:p w14:paraId="6D2D016D" w14:textId="77777777" w:rsidR="0028014B" w:rsidRPr="00D927D0" w:rsidRDefault="0028014B" w:rsidP="00C6537B">
      <w:pPr>
        <w:spacing w:before="240" w:after="120"/>
        <w:rPr>
          <w:b/>
          <w:i/>
          <w:sz w:val="18"/>
          <w:lang w:val="en-GB"/>
        </w:rPr>
      </w:pPr>
      <w:r w:rsidRPr="00D927D0">
        <w:rPr>
          <w:b/>
          <w:i/>
          <w:sz w:val="18"/>
          <w:lang w:val="en-GB"/>
        </w:rPr>
        <w:t>READING LIST</w:t>
      </w:r>
    </w:p>
    <w:p w14:paraId="729CACA7" w14:textId="77777777" w:rsidR="00C94F33" w:rsidRPr="00D927D0" w:rsidRDefault="00C94F33" w:rsidP="0069668C">
      <w:pPr>
        <w:spacing w:line="240" w:lineRule="atLeast"/>
        <w:ind w:left="284" w:hanging="284"/>
        <w:rPr>
          <w:spacing w:val="-5"/>
          <w:sz w:val="18"/>
          <w:lang w:val="en-GB"/>
        </w:rPr>
      </w:pPr>
      <w:r w:rsidRPr="00D927D0">
        <w:rPr>
          <w:smallCaps/>
          <w:spacing w:val="-5"/>
          <w:sz w:val="16"/>
          <w:lang w:val="en-GB"/>
        </w:rPr>
        <w:t>W. Reinhard,</w:t>
      </w:r>
      <w:r w:rsidRPr="00D927D0">
        <w:rPr>
          <w:i/>
          <w:spacing w:val="-5"/>
          <w:sz w:val="18"/>
          <w:lang w:val="en-GB"/>
        </w:rPr>
        <w:t xml:space="preserve"> Storia del colonialismo,</w:t>
      </w:r>
      <w:r w:rsidRPr="00D927D0">
        <w:rPr>
          <w:spacing w:val="-5"/>
          <w:sz w:val="18"/>
          <w:lang w:val="en-GB"/>
        </w:rPr>
        <w:t xml:space="preserve"> Einaudi, Torino, 2002.</w:t>
      </w:r>
    </w:p>
    <w:p w14:paraId="7F987ED2" w14:textId="77777777" w:rsidR="0004081C" w:rsidRPr="00D927D0" w:rsidRDefault="0004081C" w:rsidP="0069668C">
      <w:pPr>
        <w:spacing w:line="240" w:lineRule="atLeast"/>
        <w:ind w:left="284" w:hanging="284"/>
        <w:rPr>
          <w:spacing w:val="-5"/>
          <w:sz w:val="18"/>
        </w:rPr>
      </w:pPr>
      <w:r w:rsidRPr="00D927D0">
        <w:rPr>
          <w:smallCaps/>
          <w:spacing w:val="-5"/>
          <w:sz w:val="16"/>
        </w:rPr>
        <w:t xml:space="preserve">S. Gallo, </w:t>
      </w:r>
      <w:r w:rsidRPr="00D927D0">
        <w:rPr>
          <w:i/>
          <w:spacing w:val="-5"/>
          <w:sz w:val="18"/>
          <w:szCs w:val="18"/>
        </w:rPr>
        <w:t>Senza attraversare le frontiere. Le</w:t>
      </w:r>
      <w:r w:rsidRPr="00D927D0">
        <w:rPr>
          <w:i/>
          <w:spacing w:val="-5"/>
          <w:sz w:val="18"/>
        </w:rPr>
        <w:t xml:space="preserve"> migrazioni </w:t>
      </w:r>
      <w:r w:rsidRPr="00D927D0">
        <w:rPr>
          <w:i/>
          <w:spacing w:val="-5"/>
          <w:sz w:val="18"/>
          <w:szCs w:val="18"/>
        </w:rPr>
        <w:t>interne dall’Unità a oggi</w:t>
      </w:r>
      <w:r w:rsidRPr="00D927D0">
        <w:rPr>
          <w:smallCaps/>
          <w:spacing w:val="-5"/>
          <w:sz w:val="18"/>
          <w:szCs w:val="18"/>
        </w:rPr>
        <w:t xml:space="preserve">, </w:t>
      </w:r>
      <w:r w:rsidRPr="00D927D0">
        <w:rPr>
          <w:spacing w:val="-5"/>
          <w:sz w:val="18"/>
          <w:szCs w:val="18"/>
        </w:rPr>
        <w:t>Editori</w:t>
      </w:r>
      <w:r w:rsidRPr="00D927D0">
        <w:rPr>
          <w:spacing w:val="-5"/>
          <w:sz w:val="18"/>
        </w:rPr>
        <w:t xml:space="preserve"> Laterza, Roma-Bari, </w:t>
      </w:r>
      <w:r w:rsidR="00F73D22" w:rsidRPr="00D927D0">
        <w:rPr>
          <w:spacing w:val="-5"/>
          <w:sz w:val="18"/>
          <w:szCs w:val="18"/>
        </w:rPr>
        <w:t>2013. Part Two</w:t>
      </w:r>
      <w:r w:rsidRPr="00D927D0">
        <w:rPr>
          <w:spacing w:val="-5"/>
          <w:sz w:val="18"/>
          <w:szCs w:val="18"/>
        </w:rPr>
        <w:t xml:space="preserve">: </w:t>
      </w:r>
      <w:r w:rsidR="000663E5" w:rsidRPr="00D927D0">
        <w:rPr>
          <w:i/>
          <w:spacing w:val="-5"/>
          <w:sz w:val="18"/>
          <w:szCs w:val="18"/>
        </w:rPr>
        <w:t>L’Italia fascista</w:t>
      </w:r>
      <w:r w:rsidR="00F73D22" w:rsidRPr="00D927D0">
        <w:rPr>
          <w:spacing w:val="-5"/>
          <w:sz w:val="18"/>
          <w:szCs w:val="18"/>
        </w:rPr>
        <w:t xml:space="preserve"> (pages</w:t>
      </w:r>
      <w:r w:rsidRPr="00D927D0">
        <w:rPr>
          <w:spacing w:val="-5"/>
          <w:sz w:val="18"/>
          <w:szCs w:val="18"/>
        </w:rPr>
        <w:t>76-131).</w:t>
      </w:r>
    </w:p>
    <w:p w14:paraId="18463DBF" w14:textId="77777777" w:rsidR="00A6451B" w:rsidRPr="00D927D0" w:rsidRDefault="00A6451B" w:rsidP="00A6451B">
      <w:pPr>
        <w:spacing w:after="120" w:line="220" w:lineRule="exact"/>
        <w:rPr>
          <w:spacing w:val="-5"/>
          <w:sz w:val="18"/>
          <w:szCs w:val="18"/>
        </w:rPr>
      </w:pPr>
      <w:r w:rsidRPr="00D927D0">
        <w:rPr>
          <w:smallCaps/>
          <w:spacing w:val="-5"/>
          <w:sz w:val="16"/>
          <w:szCs w:val="16"/>
        </w:rPr>
        <w:t>P. Corti</w:t>
      </w:r>
      <w:r w:rsidRPr="00D927D0">
        <w:rPr>
          <w:spacing w:val="-5"/>
          <w:sz w:val="18"/>
          <w:szCs w:val="18"/>
        </w:rPr>
        <w:t xml:space="preserve">, </w:t>
      </w:r>
      <w:r w:rsidRPr="00D927D0">
        <w:rPr>
          <w:i/>
          <w:spacing w:val="-5"/>
          <w:sz w:val="18"/>
          <w:szCs w:val="18"/>
        </w:rPr>
        <w:t>Storia delle migrazioni internazionali</w:t>
      </w:r>
      <w:r w:rsidRPr="00D927D0">
        <w:rPr>
          <w:spacing w:val="-5"/>
          <w:sz w:val="18"/>
          <w:szCs w:val="18"/>
        </w:rPr>
        <w:t xml:space="preserve">, Editori Laterza, Roma-Bari, 2003. </w:t>
      </w:r>
    </w:p>
    <w:p w14:paraId="59BB7AD0" w14:textId="77777777" w:rsidR="0028014B" w:rsidRPr="00D927D0" w:rsidRDefault="0028014B">
      <w:pPr>
        <w:spacing w:before="240" w:after="120" w:line="220" w:lineRule="exact"/>
        <w:rPr>
          <w:b/>
          <w:i/>
          <w:sz w:val="18"/>
          <w:lang w:val="en-GB"/>
        </w:rPr>
      </w:pPr>
      <w:r w:rsidRPr="00D927D0">
        <w:rPr>
          <w:b/>
          <w:i/>
          <w:sz w:val="18"/>
          <w:lang w:val="en-GB"/>
        </w:rPr>
        <w:lastRenderedPageBreak/>
        <w:t>TEACHING METHOD</w:t>
      </w:r>
    </w:p>
    <w:p w14:paraId="086360C5" w14:textId="77777777" w:rsidR="0028014B" w:rsidRPr="00D927D0" w:rsidRDefault="0028014B">
      <w:pPr>
        <w:pStyle w:val="Testo2"/>
        <w:rPr>
          <w:noProof w:val="0"/>
          <w:lang w:val="en-GB"/>
        </w:rPr>
      </w:pPr>
      <w:r w:rsidRPr="00D927D0">
        <w:rPr>
          <w:noProof w:val="0"/>
          <w:lang w:val="en-GB"/>
        </w:rPr>
        <w:t>Lectures. Optional monitored practical activities to be arranged with students on the basis of student numbers and level of participation.</w:t>
      </w:r>
    </w:p>
    <w:p w14:paraId="67842BEC" w14:textId="77777777" w:rsidR="008F5248" w:rsidRPr="00D927D0" w:rsidRDefault="008F5248" w:rsidP="008F5248">
      <w:pPr>
        <w:spacing w:before="240" w:after="120" w:line="220" w:lineRule="exact"/>
        <w:rPr>
          <w:b/>
          <w:i/>
          <w:sz w:val="18"/>
          <w:lang w:val="en-GB"/>
        </w:rPr>
      </w:pPr>
      <w:r w:rsidRPr="00D927D0">
        <w:rPr>
          <w:b/>
          <w:i/>
          <w:sz w:val="18"/>
          <w:lang w:val="en-GB"/>
        </w:rPr>
        <w:t>ASSESSMENT METHOD AND CRITERIA</w:t>
      </w:r>
    </w:p>
    <w:p w14:paraId="6C00D166" w14:textId="21BD861A" w:rsidR="00544C6D" w:rsidRPr="00544C6D" w:rsidRDefault="002B179C" w:rsidP="00544C6D">
      <w:pPr>
        <w:tabs>
          <w:tab w:val="clear" w:pos="284"/>
          <w:tab w:val="left" w:pos="708"/>
        </w:tabs>
        <w:spacing w:line="240" w:lineRule="auto"/>
        <w:ind w:firstLine="284"/>
        <w:rPr>
          <w:sz w:val="18"/>
          <w:szCs w:val="18"/>
          <w:lang w:val="en-GB"/>
        </w:rPr>
      </w:pPr>
      <w:r w:rsidRPr="00D927D0">
        <w:rPr>
          <w:sz w:val="18"/>
          <w:szCs w:val="18"/>
          <w:lang w:val="en-GB"/>
        </w:rPr>
        <w:t>Students will be assessed by means of a</w:t>
      </w:r>
      <w:r w:rsidR="00544C6D">
        <w:rPr>
          <w:sz w:val="18"/>
          <w:szCs w:val="18"/>
          <w:lang w:val="en-GB"/>
        </w:rPr>
        <w:t xml:space="preserve"> written examination.</w:t>
      </w:r>
      <w:r w:rsidR="00C63BE8">
        <w:rPr>
          <w:sz w:val="18"/>
          <w:szCs w:val="18"/>
          <w:lang w:val="en-GB"/>
        </w:rPr>
        <w:t xml:space="preserve"> </w:t>
      </w:r>
      <w:r w:rsidRPr="00D927D0">
        <w:rPr>
          <w:sz w:val="18"/>
          <w:lang w:val="en-GB"/>
        </w:rPr>
        <w:t>Questions will specifically aim to ascertain the candidate’s capacity to express themselves, with accuracy and appropriateness, and their capacity to show their mastery of chronological successions</w:t>
      </w:r>
      <w:r w:rsidR="00CB29DD" w:rsidRPr="00D927D0">
        <w:rPr>
          <w:sz w:val="18"/>
          <w:lang w:val="en-GB"/>
        </w:rPr>
        <w:t xml:space="preserve">, paying attention to </w:t>
      </w:r>
      <w:r w:rsidR="00D101A7" w:rsidRPr="00D927D0">
        <w:rPr>
          <w:sz w:val="18"/>
          <w:szCs w:val="18"/>
          <w:lang w:val="en-GB"/>
        </w:rPr>
        <w:t xml:space="preserve">abilities in </w:t>
      </w:r>
      <w:r w:rsidR="008D3CD1" w:rsidRPr="00D927D0">
        <w:rPr>
          <w:sz w:val="18"/>
          <w:szCs w:val="18"/>
          <w:lang w:val="en-GB"/>
        </w:rPr>
        <w:t>referring to theoretical bases and specific case studies</w:t>
      </w:r>
      <w:r w:rsidR="008F5248" w:rsidRPr="00D927D0">
        <w:rPr>
          <w:sz w:val="18"/>
          <w:lang w:val="en-GB"/>
        </w:rPr>
        <w:t>.</w:t>
      </w:r>
      <w:r w:rsidRPr="00D927D0">
        <w:rPr>
          <w:sz w:val="16"/>
          <w:lang w:val="en-GB"/>
        </w:rPr>
        <w:t xml:space="preserve"> </w:t>
      </w:r>
      <w:r w:rsidR="00544C6D" w:rsidRPr="00544C6D">
        <w:rPr>
          <w:sz w:val="18"/>
          <w:szCs w:val="18"/>
          <w:lang w:val="en-GB"/>
        </w:rPr>
        <w:t>The final examination consists of six open-e</w:t>
      </w:r>
      <w:r w:rsidR="00544C6D">
        <w:rPr>
          <w:sz w:val="18"/>
          <w:szCs w:val="18"/>
          <w:lang w:val="en-GB"/>
        </w:rPr>
        <w:t>n</w:t>
      </w:r>
      <w:r w:rsidR="00544C6D" w:rsidRPr="00544C6D">
        <w:rPr>
          <w:sz w:val="18"/>
          <w:szCs w:val="18"/>
          <w:lang w:val="en-GB"/>
        </w:rPr>
        <w:t>ded questions</w:t>
      </w:r>
      <w:r w:rsidR="00544C6D">
        <w:rPr>
          <w:sz w:val="18"/>
          <w:szCs w:val="18"/>
          <w:lang w:val="en-GB"/>
        </w:rPr>
        <w:t>: further information about the exam will be provided during the course.</w:t>
      </w:r>
    </w:p>
    <w:p w14:paraId="5495EC14" w14:textId="03FDD02C" w:rsidR="002B179C" w:rsidRPr="00D927D0" w:rsidRDefault="002B179C" w:rsidP="00544C6D">
      <w:pPr>
        <w:tabs>
          <w:tab w:val="clear" w:pos="284"/>
          <w:tab w:val="left" w:pos="708"/>
        </w:tabs>
        <w:spacing w:line="240" w:lineRule="auto"/>
        <w:ind w:firstLine="284"/>
        <w:rPr>
          <w:sz w:val="18"/>
          <w:lang w:val="en-GB"/>
        </w:rPr>
      </w:pPr>
      <w:r w:rsidRPr="00D927D0">
        <w:rPr>
          <w:sz w:val="18"/>
          <w:lang w:val="en-GB"/>
        </w:rPr>
        <w:t>The final mark is out of thirty: the exam is successful is students receive a mark equal or superior to 18/30.</w:t>
      </w:r>
    </w:p>
    <w:p w14:paraId="168E91F6" w14:textId="77777777" w:rsidR="008F5248" w:rsidRPr="00D927D0" w:rsidRDefault="008F5248" w:rsidP="008F5248">
      <w:pPr>
        <w:spacing w:before="240" w:after="120"/>
        <w:rPr>
          <w:b/>
          <w:i/>
          <w:sz w:val="18"/>
          <w:lang w:val="en-GB"/>
        </w:rPr>
      </w:pPr>
      <w:r w:rsidRPr="00D927D0">
        <w:rPr>
          <w:b/>
          <w:i/>
          <w:sz w:val="18"/>
          <w:lang w:val="en-GB"/>
        </w:rPr>
        <w:t>NOTES AND PREREQUISITES</w:t>
      </w:r>
    </w:p>
    <w:p w14:paraId="768243E9" w14:textId="77777777" w:rsidR="00817EAD" w:rsidRPr="00D927D0" w:rsidRDefault="00817EAD" w:rsidP="00D927D0">
      <w:pPr>
        <w:tabs>
          <w:tab w:val="clear" w:pos="284"/>
        </w:tabs>
        <w:spacing w:before="120" w:after="160" w:line="259" w:lineRule="auto"/>
        <w:ind w:firstLine="284"/>
        <w:rPr>
          <w:rFonts w:ascii="Times New Roman" w:eastAsia="Calibri" w:hAnsi="Times New Roman"/>
          <w:sz w:val="18"/>
          <w:szCs w:val="18"/>
          <w:lang w:val="en-GB" w:eastAsia="en-US"/>
        </w:rPr>
      </w:pPr>
      <w:r w:rsidRPr="00D927D0">
        <w:rPr>
          <w:rFonts w:ascii="Times New Roman" w:eastAsia="Calibri" w:hAnsi="Times New Roman"/>
          <w:sz w:val="18"/>
          <w:szCs w:val="18"/>
          <w:lang w:val="en-GB" w:eastAsia="en-US"/>
        </w:rPr>
        <w:t>In case the current Covid-19 health emergency does not allow frontal teaching, remote teaching and assessment will be carried out following procedures that will be promptly notified to students.</w:t>
      </w:r>
    </w:p>
    <w:p w14:paraId="7E742EA9" w14:textId="77777777" w:rsidR="0028014B" w:rsidRPr="00507A62" w:rsidRDefault="0069668C" w:rsidP="0069668C">
      <w:pPr>
        <w:pStyle w:val="Testo2"/>
        <w:rPr>
          <w:noProof w:val="0"/>
          <w:lang w:val="en-GB"/>
        </w:rPr>
      </w:pPr>
      <w:r w:rsidRPr="00D927D0">
        <w:rPr>
          <w:noProof w:val="0"/>
          <w:lang w:val="en-GB"/>
        </w:rPr>
        <w:t xml:space="preserve">Further information can be found on the lecturer's webpage at </w:t>
      </w:r>
      <w:r w:rsidRPr="00D927D0">
        <w:rPr>
          <w:i/>
          <w:noProof w:val="0"/>
          <w:lang w:val="en-GB"/>
        </w:rPr>
        <w:t>http://docenti.unicatt.it/web/searchByName.do?language=ENG</w:t>
      </w:r>
      <w:r w:rsidRPr="00D927D0">
        <w:rPr>
          <w:noProof w:val="0"/>
          <w:lang w:val="en-GB"/>
        </w:rPr>
        <w:t>, or on the Faculty notice board.</w:t>
      </w:r>
    </w:p>
    <w:sectPr w:rsidR="0028014B" w:rsidRPr="00507A62" w:rsidSect="00D21572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80099"/>
    <w:multiLevelType w:val="singleLevel"/>
    <w:tmpl w:val="0410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533961"/>
    <w:multiLevelType w:val="hybridMultilevel"/>
    <w:tmpl w:val="A4664D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66F34"/>
    <w:multiLevelType w:val="singleLevel"/>
    <w:tmpl w:val="CC20616E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F376DD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370962510">
    <w:abstractNumId w:val="3"/>
  </w:num>
  <w:num w:numId="2" w16cid:durableId="1514495057">
    <w:abstractNumId w:val="0"/>
  </w:num>
  <w:num w:numId="3" w16cid:durableId="983463601">
    <w:abstractNumId w:val="2"/>
  </w:num>
  <w:num w:numId="4" w16cid:durableId="9756449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494"/>
    <w:rsid w:val="0004081C"/>
    <w:rsid w:val="0006060F"/>
    <w:rsid w:val="000663E5"/>
    <w:rsid w:val="00066C8C"/>
    <w:rsid w:val="00097F0F"/>
    <w:rsid w:val="000A65F3"/>
    <w:rsid w:val="000E5399"/>
    <w:rsid w:val="00183B8C"/>
    <w:rsid w:val="001A7577"/>
    <w:rsid w:val="001F00E6"/>
    <w:rsid w:val="002126AE"/>
    <w:rsid w:val="00271F80"/>
    <w:rsid w:val="0028014B"/>
    <w:rsid w:val="002B179C"/>
    <w:rsid w:val="0031175C"/>
    <w:rsid w:val="00330DE9"/>
    <w:rsid w:val="0034161D"/>
    <w:rsid w:val="00355A1C"/>
    <w:rsid w:val="00361028"/>
    <w:rsid w:val="004140C0"/>
    <w:rsid w:val="00451723"/>
    <w:rsid w:val="00461716"/>
    <w:rsid w:val="004A2907"/>
    <w:rsid w:val="004E52C0"/>
    <w:rsid w:val="00507A62"/>
    <w:rsid w:val="00526873"/>
    <w:rsid w:val="00544C6D"/>
    <w:rsid w:val="005A5494"/>
    <w:rsid w:val="0069668C"/>
    <w:rsid w:val="007B0D25"/>
    <w:rsid w:val="007B3729"/>
    <w:rsid w:val="00817EAD"/>
    <w:rsid w:val="00822D4E"/>
    <w:rsid w:val="008308C4"/>
    <w:rsid w:val="00881AFA"/>
    <w:rsid w:val="008C4CC3"/>
    <w:rsid w:val="008D3CD1"/>
    <w:rsid w:val="008E4F10"/>
    <w:rsid w:val="008F5248"/>
    <w:rsid w:val="009F5770"/>
    <w:rsid w:val="00A318FD"/>
    <w:rsid w:val="00A6451B"/>
    <w:rsid w:val="00AE4620"/>
    <w:rsid w:val="00B1024E"/>
    <w:rsid w:val="00C63BE8"/>
    <w:rsid w:val="00C6537B"/>
    <w:rsid w:val="00C94F33"/>
    <w:rsid w:val="00C96501"/>
    <w:rsid w:val="00CB29DD"/>
    <w:rsid w:val="00D101A7"/>
    <w:rsid w:val="00D21572"/>
    <w:rsid w:val="00D927D0"/>
    <w:rsid w:val="00E029BD"/>
    <w:rsid w:val="00E172C5"/>
    <w:rsid w:val="00F509DF"/>
    <w:rsid w:val="00F7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397131"/>
  <w15:docId w15:val="{4829A0EE-4C12-4E46-BDB9-988DB988A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509DF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F509DF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F509DF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rsid w:val="00F509DF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qFormat/>
    <w:rsid w:val="00F509DF"/>
    <w:pPr>
      <w:keepNext/>
      <w:spacing w:before="240" w:after="120"/>
      <w:outlineLvl w:val="3"/>
    </w:pPr>
    <w:rPr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F509DF"/>
    <w:pPr>
      <w:ind w:left="284" w:hanging="284"/>
    </w:pPr>
  </w:style>
  <w:style w:type="paragraph" w:customStyle="1" w:styleId="Testo1">
    <w:name w:val="Testo 1"/>
    <w:rsid w:val="00F509DF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F509DF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rsid w:val="00F509DF"/>
    <w:rPr>
      <w:color w:val="0000FF"/>
      <w:u w:val="single"/>
    </w:rPr>
  </w:style>
  <w:style w:type="character" w:styleId="Collegamentovisitato">
    <w:name w:val="FollowedHyperlink"/>
    <w:basedOn w:val="Carpredefinitoparagrafo"/>
    <w:rsid w:val="00F509DF"/>
    <w:rPr>
      <w:color w:val="800080"/>
      <w:u w:val="single"/>
    </w:rPr>
  </w:style>
  <w:style w:type="character" w:customStyle="1" w:styleId="Testo2Carattere">
    <w:name w:val="Testo 2 Carattere"/>
    <w:basedOn w:val="Carpredefinitoparagrafo"/>
    <w:link w:val="Testo2"/>
    <w:locked/>
    <w:rsid w:val="0069668C"/>
    <w:rPr>
      <w:rFonts w:ascii="Times" w:hAnsi="Times"/>
      <w:noProof/>
      <w:sz w:val="18"/>
      <w:lang w:val="it-IT" w:eastAsia="it-IT" w:bidi="ar-SA"/>
    </w:rPr>
  </w:style>
  <w:style w:type="paragraph" w:styleId="Testofumetto">
    <w:name w:val="Balloon Text"/>
    <w:basedOn w:val="Normale"/>
    <w:link w:val="TestofumettoCarattere"/>
    <w:rsid w:val="000408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4081C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rsid w:val="000E5399"/>
    <w:rPr>
      <w:rFonts w:ascii="Times" w:hAnsi="Times"/>
      <w:i/>
      <w:caps/>
      <w:noProof/>
      <w:sz w:val="18"/>
    </w:rPr>
  </w:style>
  <w:style w:type="paragraph" w:styleId="Corpotesto">
    <w:name w:val="Body Text"/>
    <w:basedOn w:val="Normale"/>
    <w:link w:val="CorpotestoCarattere"/>
    <w:semiHidden/>
    <w:unhideWhenUsed/>
    <w:rsid w:val="00544C6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544C6D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ano.bisello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4</TotalTime>
  <Pages>2</Pages>
  <Words>475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Contemporary History: Geographies and Society</vt:lpstr>
    </vt:vector>
  </TitlesOfParts>
  <Company>U.C.S.C. MILANO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Contemporary History: Geographies and Society</dc:title>
  <dc:creator>monica.grassi</dc:creator>
  <cp:lastModifiedBy>Bisello Stefano</cp:lastModifiedBy>
  <cp:revision>5</cp:revision>
  <cp:lastPrinted>2006-05-16T15:50:00Z</cp:lastPrinted>
  <dcterms:created xsi:type="dcterms:W3CDTF">2022-06-22T14:26:00Z</dcterms:created>
  <dcterms:modified xsi:type="dcterms:W3CDTF">2022-12-06T10:36:00Z</dcterms:modified>
</cp:coreProperties>
</file>