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BDC" w14:textId="77777777" w:rsidR="005925BE" w:rsidRPr="00DE1003" w:rsidRDefault="005925BE" w:rsidP="005925BE">
      <w:pPr>
        <w:pStyle w:val="Titolo1"/>
        <w:rPr>
          <w:lang w:val="en-GB"/>
        </w:rPr>
      </w:pPr>
      <w:r w:rsidRPr="00DE1003">
        <w:rPr>
          <w:lang w:val="en-GB"/>
        </w:rPr>
        <w:t xml:space="preserve">Chinese </w:t>
      </w:r>
      <w:r w:rsidR="00F40568" w:rsidRPr="00DE1003">
        <w:rPr>
          <w:lang w:val="en-GB"/>
        </w:rPr>
        <w:t>language and culture</w:t>
      </w:r>
    </w:p>
    <w:p w14:paraId="4611B914" w14:textId="6E58CCF2" w:rsidR="005925BE" w:rsidRPr="00271D72" w:rsidRDefault="005925BE" w:rsidP="005925BE">
      <w:pPr>
        <w:pStyle w:val="Titolo2"/>
        <w:rPr>
          <w:lang w:val="en-GB"/>
        </w:rPr>
      </w:pPr>
      <w:r w:rsidRPr="00271D72">
        <w:rPr>
          <w:lang w:val="en-GB"/>
        </w:rPr>
        <w:t xml:space="preserve">Prof. </w:t>
      </w:r>
      <w:r w:rsidR="00222BDD" w:rsidRPr="00271D72">
        <w:rPr>
          <w:lang w:val="en-GB"/>
        </w:rPr>
        <w:t>N</w:t>
      </w:r>
      <w:r w:rsidR="003F35CB" w:rsidRPr="00271D72">
        <w:rPr>
          <w:lang w:val="en-GB"/>
        </w:rPr>
        <w:t>atalia</w:t>
      </w:r>
      <w:r w:rsidR="00222BDD" w:rsidRPr="00271D72">
        <w:rPr>
          <w:lang w:val="en-GB"/>
        </w:rPr>
        <w:t xml:space="preserve"> </w:t>
      </w:r>
      <w:r w:rsidR="00AD405F">
        <w:rPr>
          <w:lang w:val="en-GB"/>
        </w:rPr>
        <w:t xml:space="preserve">Francesca </w:t>
      </w:r>
      <w:r w:rsidR="00222BDD" w:rsidRPr="00271D72">
        <w:rPr>
          <w:lang w:val="en-GB"/>
        </w:rPr>
        <w:t>R</w:t>
      </w:r>
      <w:r w:rsidR="003F35CB" w:rsidRPr="00271D72">
        <w:rPr>
          <w:lang w:val="en-GB"/>
        </w:rPr>
        <w:t>iva</w:t>
      </w:r>
    </w:p>
    <w:p w14:paraId="0FF219F0" w14:textId="7F1C10B8" w:rsidR="005D064A" w:rsidRPr="0081541B" w:rsidRDefault="005D064A" w:rsidP="0081541B">
      <w:pPr>
        <w:spacing w:before="240" w:after="120"/>
        <w:rPr>
          <w:b/>
          <w:i/>
          <w:sz w:val="18"/>
          <w:szCs w:val="18"/>
        </w:rPr>
      </w:pPr>
      <w:r w:rsidRPr="0081541B">
        <w:rPr>
          <w:b/>
          <w:i/>
          <w:sz w:val="18"/>
          <w:szCs w:val="18"/>
        </w:rPr>
        <w:t xml:space="preserve">COURSE AIMS AND INTENDED LEARNING OUTCOMES </w:t>
      </w:r>
    </w:p>
    <w:p w14:paraId="61EA1E91" w14:textId="77777777" w:rsidR="005D064A" w:rsidRPr="00DE1003" w:rsidRDefault="005925BE" w:rsidP="002C0A82">
      <w:pPr>
        <w:jc w:val="both"/>
        <w:rPr>
          <w:sz w:val="20"/>
          <w:szCs w:val="20"/>
        </w:rPr>
      </w:pPr>
      <w:r w:rsidRPr="00DE1003">
        <w:rPr>
          <w:sz w:val="20"/>
          <w:szCs w:val="20"/>
        </w:rPr>
        <w:t xml:space="preserve">The </w:t>
      </w:r>
      <w:r w:rsidR="00DC2B9A" w:rsidRPr="00DE1003">
        <w:rPr>
          <w:sz w:val="20"/>
          <w:szCs w:val="20"/>
        </w:rPr>
        <w:t xml:space="preserve">aim of this </w:t>
      </w:r>
      <w:r w:rsidRPr="00DE1003">
        <w:rPr>
          <w:sz w:val="20"/>
          <w:szCs w:val="20"/>
        </w:rPr>
        <w:t xml:space="preserve">course </w:t>
      </w:r>
      <w:r w:rsidR="00DC2B9A" w:rsidRPr="00DE1003">
        <w:rPr>
          <w:sz w:val="20"/>
          <w:szCs w:val="20"/>
        </w:rPr>
        <w:t xml:space="preserve">is to introduce </w:t>
      </w:r>
      <w:r w:rsidR="00765F3C" w:rsidRPr="00DE1003">
        <w:rPr>
          <w:sz w:val="20"/>
          <w:szCs w:val="20"/>
        </w:rPr>
        <w:t xml:space="preserve">key aspects of </w:t>
      </w:r>
      <w:r w:rsidR="00AA7167" w:rsidRPr="00DE1003">
        <w:rPr>
          <w:sz w:val="20"/>
          <w:szCs w:val="20"/>
        </w:rPr>
        <w:t xml:space="preserve">modern Chinese language and culture to students </w:t>
      </w:r>
      <w:r w:rsidR="00AA7167" w:rsidRPr="00DE1003">
        <w:rPr>
          <w:b/>
          <w:sz w:val="20"/>
          <w:szCs w:val="20"/>
        </w:rPr>
        <w:t>with no prior knowledge of China and the Chinese language</w:t>
      </w:r>
      <w:r w:rsidR="00AA7167" w:rsidRPr="00DE1003">
        <w:rPr>
          <w:sz w:val="20"/>
          <w:szCs w:val="20"/>
        </w:rPr>
        <w:t xml:space="preserve">. </w:t>
      </w:r>
    </w:p>
    <w:p w14:paraId="2C9E0B3C" w14:textId="77777777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proofErr w:type="gramStart"/>
      <w:r w:rsidRPr="00DE1003">
        <w:rPr>
          <w:sz w:val="20"/>
          <w:szCs w:val="20"/>
        </w:rPr>
        <w:t>In regards to</w:t>
      </w:r>
      <w:proofErr w:type="gramEnd"/>
      <w:r w:rsidRPr="00DE1003">
        <w:rPr>
          <w:sz w:val="20"/>
          <w:szCs w:val="20"/>
        </w:rPr>
        <w:t xml:space="preserve"> Chinese culture, </w:t>
      </w:r>
      <w:r w:rsidR="002508BE" w:rsidRPr="00DE1003">
        <w:rPr>
          <w:sz w:val="20"/>
          <w:szCs w:val="20"/>
        </w:rPr>
        <w:t xml:space="preserve">China’s </w:t>
      </w:r>
      <w:r w:rsidR="00AA7167" w:rsidRPr="00DE1003">
        <w:rPr>
          <w:sz w:val="20"/>
          <w:szCs w:val="20"/>
        </w:rPr>
        <w:t xml:space="preserve">current realities </w:t>
      </w:r>
      <w:r w:rsidR="00765F3C" w:rsidRPr="00DE1003">
        <w:rPr>
          <w:sz w:val="20"/>
          <w:szCs w:val="20"/>
        </w:rPr>
        <w:t>will be analy</w:t>
      </w:r>
      <w:r w:rsidR="00DC2B9A" w:rsidRPr="00DE1003">
        <w:rPr>
          <w:sz w:val="20"/>
          <w:szCs w:val="20"/>
        </w:rPr>
        <w:t>z</w:t>
      </w:r>
      <w:r w:rsidR="00765F3C" w:rsidRPr="00DE1003">
        <w:rPr>
          <w:sz w:val="20"/>
          <w:szCs w:val="20"/>
        </w:rPr>
        <w:t xml:space="preserve">ed </w:t>
      </w:r>
      <w:r w:rsidR="00AA7167" w:rsidRPr="00DE1003">
        <w:rPr>
          <w:sz w:val="20"/>
          <w:szCs w:val="20"/>
        </w:rPr>
        <w:t xml:space="preserve">in light of </w:t>
      </w:r>
      <w:r w:rsidR="002508BE" w:rsidRPr="00DE1003">
        <w:rPr>
          <w:sz w:val="20"/>
          <w:szCs w:val="20"/>
        </w:rPr>
        <w:t>the country’s long history and deep-rooted civilization</w:t>
      </w:r>
      <w:r w:rsidR="0038278B" w:rsidRPr="00DE1003">
        <w:rPr>
          <w:sz w:val="20"/>
          <w:szCs w:val="20"/>
        </w:rPr>
        <w:t>. A particular focus will also be placed on 20</w:t>
      </w:r>
      <w:r w:rsidR="0038278B" w:rsidRPr="00DE1003">
        <w:rPr>
          <w:sz w:val="20"/>
          <w:szCs w:val="20"/>
          <w:vertAlign w:val="superscript"/>
        </w:rPr>
        <w:t>th</w:t>
      </w:r>
      <w:r w:rsidR="0038278B" w:rsidRPr="00DE1003">
        <w:rPr>
          <w:sz w:val="20"/>
          <w:szCs w:val="20"/>
        </w:rPr>
        <w:t xml:space="preserve"> century-China </w:t>
      </w:r>
      <w:proofErr w:type="gramStart"/>
      <w:r w:rsidR="0038278B" w:rsidRPr="00DE1003">
        <w:rPr>
          <w:sz w:val="20"/>
          <w:szCs w:val="20"/>
        </w:rPr>
        <w:t xml:space="preserve">in order </w:t>
      </w:r>
      <w:r w:rsidR="009453E6" w:rsidRPr="00DE1003">
        <w:rPr>
          <w:sz w:val="20"/>
          <w:szCs w:val="20"/>
        </w:rPr>
        <w:t>to</w:t>
      </w:r>
      <w:proofErr w:type="gramEnd"/>
      <w:r w:rsidR="009453E6" w:rsidRPr="00DE1003">
        <w:rPr>
          <w:sz w:val="20"/>
          <w:szCs w:val="20"/>
        </w:rPr>
        <w:t xml:space="preserve"> </w:t>
      </w:r>
      <w:r w:rsidR="0038278B" w:rsidRPr="00DE1003">
        <w:rPr>
          <w:sz w:val="20"/>
          <w:szCs w:val="20"/>
        </w:rPr>
        <w:t xml:space="preserve">follow the path of </w:t>
      </w:r>
      <w:r w:rsidR="00B67304" w:rsidRPr="00DE1003">
        <w:rPr>
          <w:sz w:val="20"/>
          <w:szCs w:val="20"/>
        </w:rPr>
        <w:t xml:space="preserve">the </w:t>
      </w:r>
      <w:r w:rsidR="00C379D7" w:rsidRPr="00DE1003">
        <w:rPr>
          <w:sz w:val="20"/>
          <w:szCs w:val="20"/>
        </w:rPr>
        <w:t xml:space="preserve">historical evolutions and profound transformations </w:t>
      </w:r>
      <w:r w:rsidR="0038278B" w:rsidRPr="00DE1003">
        <w:rPr>
          <w:sz w:val="20"/>
          <w:szCs w:val="20"/>
        </w:rPr>
        <w:t xml:space="preserve">that led </w:t>
      </w:r>
      <w:r w:rsidR="00C379D7" w:rsidRPr="00DE1003">
        <w:rPr>
          <w:sz w:val="20"/>
          <w:szCs w:val="20"/>
        </w:rPr>
        <w:t>the country</w:t>
      </w:r>
      <w:r w:rsidR="0038278B" w:rsidRPr="00DE1003">
        <w:rPr>
          <w:sz w:val="20"/>
          <w:szCs w:val="20"/>
        </w:rPr>
        <w:t xml:space="preserve"> to </w:t>
      </w:r>
      <w:r w:rsidR="00DC2B9A" w:rsidRPr="00DE1003">
        <w:rPr>
          <w:sz w:val="20"/>
          <w:szCs w:val="20"/>
        </w:rPr>
        <w:t xml:space="preserve">the </w:t>
      </w:r>
      <w:r w:rsidR="00B67304" w:rsidRPr="00DE1003">
        <w:rPr>
          <w:sz w:val="20"/>
          <w:szCs w:val="20"/>
        </w:rPr>
        <w:t>achiev</w:t>
      </w:r>
      <w:r w:rsidR="00DC2B9A" w:rsidRPr="00DE1003">
        <w:rPr>
          <w:sz w:val="20"/>
          <w:szCs w:val="20"/>
        </w:rPr>
        <w:t>ement</w:t>
      </w:r>
      <w:r w:rsidR="00B67304" w:rsidRPr="00DE1003">
        <w:rPr>
          <w:sz w:val="20"/>
          <w:szCs w:val="20"/>
        </w:rPr>
        <w:t xml:space="preserve"> </w:t>
      </w:r>
      <w:r w:rsidR="00DC2B9A" w:rsidRPr="00DE1003">
        <w:rPr>
          <w:sz w:val="20"/>
          <w:szCs w:val="20"/>
        </w:rPr>
        <w:t xml:space="preserve">of its current </w:t>
      </w:r>
      <w:r w:rsidR="00B67304" w:rsidRPr="00DE1003">
        <w:rPr>
          <w:sz w:val="20"/>
          <w:szCs w:val="20"/>
        </w:rPr>
        <w:t>status of</w:t>
      </w:r>
      <w:r w:rsidR="0038278B" w:rsidRPr="00DE1003">
        <w:rPr>
          <w:sz w:val="20"/>
          <w:szCs w:val="20"/>
        </w:rPr>
        <w:t xml:space="preserve"> </w:t>
      </w:r>
      <w:r w:rsidR="00B67304" w:rsidRPr="00DE1003">
        <w:rPr>
          <w:sz w:val="20"/>
          <w:szCs w:val="20"/>
        </w:rPr>
        <w:t xml:space="preserve">a </w:t>
      </w:r>
      <w:r w:rsidR="0038278B" w:rsidRPr="00DE1003">
        <w:rPr>
          <w:sz w:val="20"/>
          <w:szCs w:val="20"/>
        </w:rPr>
        <w:t>major global power</w:t>
      </w:r>
      <w:r w:rsidR="000555DD" w:rsidRPr="00DE1003">
        <w:rPr>
          <w:sz w:val="20"/>
          <w:szCs w:val="20"/>
        </w:rPr>
        <w:t xml:space="preserve">. </w:t>
      </w:r>
    </w:p>
    <w:p w14:paraId="31B7FCFB" w14:textId="1CA97945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</w:t>
      </w:r>
      <w:r w:rsidR="000555DD" w:rsidRPr="00DE1003">
        <w:rPr>
          <w:sz w:val="20"/>
          <w:szCs w:val="20"/>
          <w:lang w:val="en-GB"/>
        </w:rPr>
        <w:t>develop logical connections around the</w:t>
      </w:r>
      <w:r w:rsidRPr="00DE1003">
        <w:rPr>
          <w:sz w:val="20"/>
          <w:szCs w:val="20"/>
          <w:lang w:val="en-GB"/>
        </w:rPr>
        <w:t xml:space="preserve"> events and phenomena studied. In addition, </w:t>
      </w:r>
      <w:r w:rsidR="000555DD" w:rsidRPr="00DE1003">
        <w:rPr>
          <w:sz w:val="20"/>
          <w:szCs w:val="20"/>
          <w:lang w:val="en-GB"/>
        </w:rPr>
        <w:t>they</w:t>
      </w:r>
      <w:r w:rsidRPr="00DE1003">
        <w:rPr>
          <w:sz w:val="20"/>
          <w:szCs w:val="20"/>
          <w:lang w:val="en-GB"/>
        </w:rPr>
        <w:t xml:space="preserve"> will develop critical and communicative skills through classroom </w:t>
      </w:r>
      <w:r w:rsidR="00495A4A" w:rsidRPr="00DE1003">
        <w:rPr>
          <w:sz w:val="20"/>
          <w:szCs w:val="20"/>
          <w:lang w:val="en-GB"/>
        </w:rPr>
        <w:t xml:space="preserve">discussions and </w:t>
      </w:r>
      <w:r w:rsidRPr="00DE1003">
        <w:rPr>
          <w:sz w:val="20"/>
          <w:szCs w:val="20"/>
          <w:lang w:val="en-GB"/>
        </w:rPr>
        <w:t xml:space="preserve">presentations. </w:t>
      </w:r>
      <w:r w:rsidR="00DE1003" w:rsidRPr="00DE1003">
        <w:rPr>
          <w:sz w:val="20"/>
          <w:szCs w:val="20"/>
          <w:lang w:val="en-GB"/>
        </w:rPr>
        <w:t xml:space="preserve">They will be able to discuss topics such as: China’s historical, geographical, demographic, and administrative settings; issues related to Chinese traditional, modern, and contemporary culture; China’s society and social change; China’s economic development; and China’s Party-State system. </w:t>
      </w:r>
    </w:p>
    <w:p w14:paraId="3462CE45" w14:textId="76095A80" w:rsidR="00DE1003" w:rsidRPr="00DE1003" w:rsidRDefault="00DE1003" w:rsidP="00DE1003">
      <w:pPr>
        <w:spacing w:before="120"/>
        <w:jc w:val="both"/>
        <w:rPr>
          <w:sz w:val="20"/>
          <w:szCs w:val="20"/>
          <w:lang w:val="en-GB"/>
        </w:rPr>
      </w:pPr>
      <w:proofErr w:type="gramStart"/>
      <w:r w:rsidRPr="00DE1003">
        <w:rPr>
          <w:sz w:val="20"/>
          <w:szCs w:val="20"/>
          <w:lang w:val="en-GB"/>
        </w:rPr>
        <w:t>I</w:t>
      </w:r>
      <w:r w:rsidR="000555DD" w:rsidRPr="00DE1003">
        <w:rPr>
          <w:sz w:val="20"/>
          <w:szCs w:val="20"/>
          <w:lang w:val="en-GB"/>
        </w:rPr>
        <w:t>n regards to</w:t>
      </w:r>
      <w:proofErr w:type="gramEnd"/>
      <w:r w:rsidR="000555DD" w:rsidRPr="00DE1003">
        <w:rPr>
          <w:sz w:val="20"/>
          <w:szCs w:val="20"/>
          <w:lang w:val="en-GB"/>
        </w:rPr>
        <w:t xml:space="preserve"> the Chinese language, </w:t>
      </w:r>
      <w:r w:rsidR="005D064A" w:rsidRPr="00DE1003">
        <w:rPr>
          <w:sz w:val="20"/>
          <w:szCs w:val="20"/>
          <w:lang w:val="en-GB"/>
        </w:rPr>
        <w:t xml:space="preserve">they will learn </w:t>
      </w:r>
      <w:r w:rsidR="000555DD" w:rsidRPr="00DE1003">
        <w:rPr>
          <w:sz w:val="20"/>
          <w:szCs w:val="20"/>
          <w:lang w:val="en-GB"/>
        </w:rPr>
        <w:t>its</w:t>
      </w:r>
      <w:r w:rsidR="005D064A" w:rsidRPr="00DE1003">
        <w:rPr>
          <w:sz w:val="20"/>
          <w:szCs w:val="20"/>
          <w:lang w:val="en-GB"/>
        </w:rPr>
        <w:t xml:space="preserve"> </w:t>
      </w:r>
      <w:r w:rsidR="000555DD" w:rsidRPr="00DE1003">
        <w:rPr>
          <w:sz w:val="20"/>
          <w:szCs w:val="20"/>
          <w:lang w:val="en-GB"/>
        </w:rPr>
        <w:t xml:space="preserve">history, evolution, and </w:t>
      </w:r>
      <w:r w:rsidR="005D064A" w:rsidRPr="00DE1003">
        <w:rPr>
          <w:sz w:val="20"/>
          <w:szCs w:val="20"/>
          <w:lang w:val="en-GB"/>
        </w:rPr>
        <w:t xml:space="preserve">characteristics </w:t>
      </w:r>
      <w:r w:rsidR="000555DD" w:rsidRPr="00DE1003">
        <w:rPr>
          <w:sz w:val="20"/>
          <w:szCs w:val="20"/>
          <w:lang w:val="en-GB"/>
        </w:rPr>
        <w:t xml:space="preserve">as well as </w:t>
      </w:r>
      <w:r w:rsidRPr="00DE1003">
        <w:rPr>
          <w:sz w:val="20"/>
          <w:szCs w:val="20"/>
          <w:lang w:val="en-GB"/>
        </w:rPr>
        <w:t xml:space="preserve">the fundamentals of language use (writing, reading, listening, speaking). They will </w:t>
      </w:r>
      <w:r w:rsidR="000555DD" w:rsidRPr="00DE1003">
        <w:rPr>
          <w:sz w:val="20"/>
          <w:szCs w:val="20"/>
          <w:lang w:val="en-GB"/>
        </w:rPr>
        <w:t>practice daily conversations</w:t>
      </w:r>
      <w:r w:rsidRPr="00DE1003">
        <w:rPr>
          <w:sz w:val="20"/>
          <w:szCs w:val="20"/>
          <w:lang w:val="en-GB"/>
        </w:rPr>
        <w:t xml:space="preserve">, covering the following communicative functions: </w:t>
      </w:r>
    </w:p>
    <w:p w14:paraId="71DF2E71" w14:textId="3B93462A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How to say hello and goodbye</w:t>
      </w:r>
    </w:p>
    <w:p w14:paraId="213E342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Introducing oneself</w:t>
      </w:r>
    </w:p>
    <w:p w14:paraId="7423BE0B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name and surname</w:t>
      </w:r>
    </w:p>
    <w:p w14:paraId="28C29C82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Identifying people and using titles</w:t>
      </w:r>
    </w:p>
    <w:p w14:paraId="4C8E9FC9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nationality</w:t>
      </w:r>
    </w:p>
    <w:p w14:paraId="637F58EE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polite questions</w:t>
      </w:r>
    </w:p>
    <w:p w14:paraId="2783928E" w14:textId="4E743485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Adjectives </w:t>
      </w:r>
    </w:p>
    <w:p w14:paraId="7D9A213B" w14:textId="143AEAAD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Possessives </w:t>
      </w:r>
    </w:p>
    <w:p w14:paraId="1CF9D7D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Using numbers</w:t>
      </w:r>
    </w:p>
    <w:p w14:paraId="37DADD7A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Talking about dates</w:t>
      </w:r>
    </w:p>
    <w:p w14:paraId="626F60E4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Telling time</w:t>
      </w:r>
    </w:p>
    <w:p w14:paraId="65E50748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Phone numbers</w:t>
      </w:r>
    </w:p>
    <w:p w14:paraId="1E554A0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prices</w:t>
      </w:r>
    </w:p>
    <w:p w14:paraId="49066F9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Asking what someone wants </w:t>
      </w:r>
    </w:p>
    <w:p w14:paraId="49F7FA17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permission</w:t>
      </w:r>
    </w:p>
    <w:p w14:paraId="50089290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lastRenderedPageBreak/>
        <w:t>Looking for someone</w:t>
      </w:r>
    </w:p>
    <w:p w14:paraId="73EB87C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directions</w:t>
      </w:r>
    </w:p>
    <w:p w14:paraId="14294633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Expressing thanks </w:t>
      </w:r>
    </w:p>
    <w:p w14:paraId="2DC606D0" w14:textId="1C87591C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Refusing politely</w:t>
      </w:r>
    </w:p>
    <w:p w14:paraId="0FA3D4CE" w14:textId="5FE1C940" w:rsidR="005D064A" w:rsidRPr="00DE1003" w:rsidRDefault="00DE1003" w:rsidP="0081541B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Making comments and suggestions</w:t>
      </w:r>
    </w:p>
    <w:p w14:paraId="570FEA49" w14:textId="56EA6F16" w:rsidR="00DE1003" w:rsidRPr="00DE1003" w:rsidRDefault="00DE1003" w:rsidP="0081541B">
      <w:pPr>
        <w:spacing w:line="240" w:lineRule="exact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write, read, listen, and speak the fundamentals of the Chinese language at the basic level. </w:t>
      </w:r>
    </w:p>
    <w:p w14:paraId="148174DC" w14:textId="77777777" w:rsidR="005925BE" w:rsidRPr="0081541B" w:rsidRDefault="005925BE" w:rsidP="005925BE">
      <w:pPr>
        <w:spacing w:before="240" w:after="120"/>
        <w:rPr>
          <w:b/>
          <w:sz w:val="18"/>
          <w:szCs w:val="18"/>
          <w:lang w:val="en-GB"/>
        </w:rPr>
      </w:pPr>
      <w:r w:rsidRPr="0081541B">
        <w:rPr>
          <w:b/>
          <w:i/>
          <w:sz w:val="18"/>
          <w:szCs w:val="18"/>
          <w:lang w:val="en-GB"/>
        </w:rPr>
        <w:t>COURSE CONTENT</w:t>
      </w:r>
    </w:p>
    <w:p w14:paraId="456CD026" w14:textId="165777CA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Introduction to China</w:t>
      </w:r>
      <w:r w:rsidR="00FF3F40" w:rsidRPr="00DE1003">
        <w:rPr>
          <w:rFonts w:ascii="Times New Roman" w:hAnsi="Times New Roman"/>
          <w:lang w:val="en-GB"/>
        </w:rPr>
        <w:t xml:space="preserve">: historical and geographical background; </w:t>
      </w:r>
      <w:r w:rsidRPr="00DE1003">
        <w:rPr>
          <w:rFonts w:ascii="Times New Roman" w:hAnsi="Times New Roman"/>
          <w:lang w:val="en-GB"/>
        </w:rPr>
        <w:t xml:space="preserve">ethnic </w:t>
      </w:r>
      <w:r w:rsidR="00FF3F40" w:rsidRPr="00DE1003">
        <w:rPr>
          <w:rFonts w:ascii="Times New Roman" w:hAnsi="Times New Roman"/>
          <w:lang w:val="en-GB"/>
        </w:rPr>
        <w:t xml:space="preserve">and linguistic </w:t>
      </w:r>
      <w:r w:rsidRPr="00DE1003">
        <w:rPr>
          <w:rFonts w:ascii="Times New Roman" w:hAnsi="Times New Roman"/>
          <w:lang w:val="en-GB"/>
        </w:rPr>
        <w:t xml:space="preserve">variety. </w:t>
      </w:r>
    </w:p>
    <w:p w14:paraId="0D813408" w14:textId="4B725015" w:rsidR="00222BDD" w:rsidRPr="00DE1003" w:rsidRDefault="00222BDD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China’s tra</w:t>
      </w:r>
      <w:r w:rsidR="00B67304" w:rsidRPr="00DE1003">
        <w:rPr>
          <w:rFonts w:ascii="Times New Roman" w:hAnsi="Times New Roman"/>
          <w:lang w:val="en-GB"/>
        </w:rPr>
        <w:t xml:space="preserve">ditional culture, </w:t>
      </w:r>
      <w:r w:rsidRPr="00DE1003">
        <w:rPr>
          <w:rFonts w:ascii="Times New Roman" w:hAnsi="Times New Roman"/>
          <w:lang w:val="en-GB"/>
        </w:rPr>
        <w:t xml:space="preserve">philosophical systems, and </w:t>
      </w:r>
      <w:r w:rsidR="001B1E2E" w:rsidRPr="00DE1003">
        <w:rPr>
          <w:rFonts w:ascii="Times New Roman" w:hAnsi="Times New Roman"/>
          <w:lang w:val="en-GB"/>
        </w:rPr>
        <w:t xml:space="preserve">values, and </w:t>
      </w:r>
      <w:r w:rsidR="00765F3C" w:rsidRPr="00DE1003">
        <w:rPr>
          <w:rFonts w:ascii="Times New Roman" w:hAnsi="Times New Roman"/>
          <w:lang w:val="en-GB"/>
        </w:rPr>
        <w:t xml:space="preserve">how they inform </w:t>
      </w:r>
      <w:r w:rsidRPr="00DE1003">
        <w:rPr>
          <w:rFonts w:ascii="Times New Roman" w:hAnsi="Times New Roman"/>
          <w:lang w:val="en-GB"/>
        </w:rPr>
        <w:t>the present.</w:t>
      </w:r>
    </w:p>
    <w:p w14:paraId="1ABD81C3" w14:textId="66BBAF11" w:rsidR="00765F3C" w:rsidRPr="00DE1003" w:rsidRDefault="00FF3F40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GB"/>
        </w:rPr>
        <w:t xml:space="preserve">Modern </w:t>
      </w:r>
      <w:r w:rsidR="005D064A" w:rsidRPr="00DE1003">
        <w:rPr>
          <w:rFonts w:ascii="Times New Roman" w:hAnsi="Times New Roman"/>
          <w:lang w:val="en-GB"/>
        </w:rPr>
        <w:t xml:space="preserve">and contemporary </w:t>
      </w:r>
      <w:r w:rsidRPr="00DE1003">
        <w:rPr>
          <w:rFonts w:ascii="Times New Roman" w:hAnsi="Times New Roman"/>
          <w:lang w:val="en-GB"/>
        </w:rPr>
        <w:t xml:space="preserve">China: </w:t>
      </w:r>
      <w:r w:rsidR="00B67304" w:rsidRPr="00DE1003">
        <w:rPr>
          <w:rFonts w:ascii="Times New Roman" w:hAnsi="Times New Roman"/>
          <w:lang w:val="en-US"/>
        </w:rPr>
        <w:t xml:space="preserve">cultural, economic, and political </w:t>
      </w:r>
      <w:r w:rsidRPr="00DE1003">
        <w:rPr>
          <w:rFonts w:ascii="Times New Roman" w:hAnsi="Times New Roman"/>
          <w:lang w:val="en-US"/>
        </w:rPr>
        <w:t xml:space="preserve">dimensions, and key institutions. </w:t>
      </w:r>
    </w:p>
    <w:p w14:paraId="2FF0DD38" w14:textId="6E30C44C" w:rsidR="00765F3C" w:rsidRPr="00DE1003" w:rsidRDefault="00765F3C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Domestic and foreign policy challenges that China faces today.</w:t>
      </w:r>
    </w:p>
    <w:p w14:paraId="67837A47" w14:textId="34B0E379" w:rsidR="00DE1003" w:rsidRPr="00DE1003" w:rsidRDefault="00FF3F40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Characteristics of Chinese, Chinese dialects, and the languages of China. </w:t>
      </w:r>
    </w:p>
    <w:p w14:paraId="01135B7F" w14:textId="55969306" w:rsidR="00DE1003" w:rsidRPr="00DE1003" w:rsidRDefault="00DE1003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Chinese phonetic system and writing system. </w:t>
      </w:r>
    </w:p>
    <w:p w14:paraId="360FFAF4" w14:textId="68369D39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Basic Chinese dialogues and daily conversation</w:t>
      </w:r>
      <w:r w:rsidR="00FF3F40" w:rsidRPr="00DE1003">
        <w:rPr>
          <w:rFonts w:ascii="Times New Roman" w:hAnsi="Times New Roman"/>
          <w:lang w:val="en-GB"/>
        </w:rPr>
        <w:t>s</w:t>
      </w:r>
      <w:r w:rsidR="00DE1003" w:rsidRPr="00DE1003">
        <w:rPr>
          <w:rFonts w:ascii="Times New Roman" w:hAnsi="Times New Roman"/>
          <w:lang w:val="en-GB"/>
        </w:rPr>
        <w:t>.</w:t>
      </w:r>
    </w:p>
    <w:p w14:paraId="1E1B4360" w14:textId="77777777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3074E53" w14:textId="28735242" w:rsidR="00865D8C" w:rsidRPr="00271D72" w:rsidRDefault="00DE1003" w:rsidP="0081541B">
      <w:pPr>
        <w:pStyle w:val="Testo1"/>
        <w:rPr>
          <w:lang w:val="en-US"/>
        </w:rPr>
      </w:pPr>
      <w:r w:rsidRPr="00DE1003">
        <w:rPr>
          <w:smallCaps/>
          <w:lang w:val="en-GB"/>
        </w:rPr>
        <w:t>K</w:t>
      </w:r>
      <w:r w:rsidR="00865D8C" w:rsidRPr="00DE1003">
        <w:rPr>
          <w:smallCaps/>
          <w:lang w:val="en-GB"/>
        </w:rPr>
        <w:t xml:space="preserve">. </w:t>
      </w:r>
      <w:r w:rsidRPr="00DE1003">
        <w:rPr>
          <w:smallCaps/>
          <w:lang w:val="en-GB"/>
        </w:rPr>
        <w:t>Brown</w:t>
      </w:r>
      <w:r w:rsidR="00865D8C" w:rsidRPr="00DE1003">
        <w:rPr>
          <w:smallCaps/>
          <w:lang w:val="en-GB"/>
        </w:rPr>
        <w:t xml:space="preserve">, </w:t>
      </w:r>
      <w:r w:rsidRPr="00271D72">
        <w:rPr>
          <w:i/>
          <w:iCs/>
          <w:lang w:val="en-US"/>
        </w:rPr>
        <w:t>Contemporary China</w:t>
      </w:r>
      <w:r w:rsidR="00865D8C" w:rsidRPr="00271D72">
        <w:rPr>
          <w:i/>
          <w:iCs/>
          <w:lang w:val="en-US"/>
        </w:rPr>
        <w:t xml:space="preserve">. </w:t>
      </w:r>
      <w:r w:rsidRPr="00271D72">
        <w:rPr>
          <w:lang w:val="en-US"/>
        </w:rPr>
        <w:t>Macmillan International Higher Education</w:t>
      </w:r>
      <w:r w:rsidR="00865D8C" w:rsidRPr="00271D72">
        <w:rPr>
          <w:lang w:val="en-US"/>
        </w:rPr>
        <w:t>, 201</w:t>
      </w:r>
      <w:r w:rsidRPr="00271D72">
        <w:rPr>
          <w:lang w:val="en-US"/>
        </w:rPr>
        <w:t>9 (Third Edition)</w:t>
      </w:r>
      <w:r w:rsidR="00865D8C" w:rsidRPr="00271D72">
        <w:rPr>
          <w:lang w:val="en-US"/>
        </w:rPr>
        <w:t>.</w:t>
      </w:r>
    </w:p>
    <w:p w14:paraId="1DFF1CAE" w14:textId="77777777" w:rsidR="00DE1003" w:rsidRPr="00DE1003" w:rsidRDefault="00DE1003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Language practice materials will be provided by the teacher. </w:t>
      </w:r>
    </w:p>
    <w:p w14:paraId="4271DFF3" w14:textId="77777777" w:rsidR="00DE1003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Multimedia materials will also be used for language instruction. </w:t>
      </w:r>
    </w:p>
    <w:p w14:paraId="2C5C58A7" w14:textId="25A95115" w:rsidR="00AB4DE0" w:rsidRPr="00DE1003" w:rsidRDefault="00BC2A38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In preparation for class discussions, </w:t>
      </w:r>
      <w:r w:rsidRPr="0081541B">
        <w:rPr>
          <w:rFonts w:eastAsia="MS Mincho"/>
          <w:lang w:val="en-US"/>
        </w:rPr>
        <w:t>a</w:t>
      </w:r>
      <w:r w:rsidR="00FC04CA" w:rsidRPr="0081541B">
        <w:rPr>
          <w:rFonts w:eastAsia="MS Mincho"/>
          <w:lang w:val="en-US"/>
        </w:rPr>
        <w:t xml:space="preserve">ttending </w:t>
      </w:r>
      <w:r w:rsidR="00FC04CA" w:rsidRPr="00DE1003">
        <w:rPr>
          <w:rFonts w:eastAsia="MS Mincho"/>
          <w:lang w:val="en-GB"/>
        </w:rPr>
        <w:t>students will be asked to</w:t>
      </w:r>
      <w:r w:rsidR="00AB4DE0" w:rsidRPr="00DE1003">
        <w:rPr>
          <w:rFonts w:eastAsia="MS Mincho"/>
          <w:lang w:val="en-GB"/>
        </w:rPr>
        <w:t xml:space="preserve">: </w:t>
      </w:r>
    </w:p>
    <w:p w14:paraId="27B1465B" w14:textId="4A791D7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read assigned papers and articles; </w:t>
      </w:r>
    </w:p>
    <w:p w14:paraId="246527B6" w14:textId="1793DA23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watch assigned movies and documentaries</w:t>
      </w:r>
      <w:r w:rsidR="00BC2A38" w:rsidRPr="00DE1003">
        <w:rPr>
          <w:rFonts w:eastAsia="MS Mincho"/>
          <w:lang w:val="en-GB"/>
        </w:rPr>
        <w:t>;</w:t>
      </w:r>
      <w:r w:rsidRPr="00DE1003">
        <w:rPr>
          <w:rFonts w:eastAsia="MS Mincho"/>
          <w:lang w:val="en-GB"/>
        </w:rPr>
        <w:t xml:space="preserve"> </w:t>
      </w:r>
    </w:p>
    <w:p w14:paraId="57D756BD" w14:textId="5E86214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listen to assigned podcasts</w:t>
      </w:r>
      <w:r w:rsidR="00BC2A38" w:rsidRPr="00DE1003">
        <w:rPr>
          <w:rFonts w:eastAsia="MS Mincho"/>
          <w:lang w:val="en-GB"/>
        </w:rPr>
        <w:t>;</w:t>
      </w:r>
    </w:p>
    <w:p w14:paraId="2BBE7FD0" w14:textId="6FB2C579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partecipate in conferences suggested by the teacher in due </w:t>
      </w:r>
      <w:r w:rsidR="001A7BBA" w:rsidRPr="00DE1003">
        <w:rPr>
          <w:rFonts w:eastAsia="MS Mincho"/>
          <w:lang w:val="en-GB"/>
        </w:rPr>
        <w:t>time</w:t>
      </w:r>
      <w:r w:rsidRPr="00DE1003">
        <w:rPr>
          <w:rFonts w:eastAsia="MS Mincho"/>
          <w:lang w:val="en-GB"/>
        </w:rPr>
        <w:t xml:space="preserve">. </w:t>
      </w:r>
    </w:p>
    <w:p w14:paraId="2CCED22B" w14:textId="6DF5E3A6" w:rsidR="00BB4616" w:rsidRPr="0081541B" w:rsidRDefault="00BB4616" w:rsidP="0081541B">
      <w:pPr>
        <w:pStyle w:val="Testo1"/>
        <w:rPr>
          <w:lang w:val="en-US"/>
        </w:rPr>
      </w:pPr>
      <w:r w:rsidRPr="0081541B">
        <w:rPr>
          <w:lang w:val="en-US"/>
        </w:rPr>
        <w:t xml:space="preserve">Additional study materials </w:t>
      </w:r>
      <w:r w:rsidR="00205A1D" w:rsidRPr="0081541B">
        <w:rPr>
          <w:lang w:val="en-US"/>
        </w:rPr>
        <w:t>will</w:t>
      </w:r>
      <w:r w:rsidRPr="0081541B">
        <w:rPr>
          <w:lang w:val="en-US"/>
        </w:rPr>
        <w:t xml:space="preserve"> be indicated during the teaching period. </w:t>
      </w:r>
    </w:p>
    <w:p w14:paraId="6D6E7473" w14:textId="6CF04337" w:rsidR="005925BE" w:rsidRPr="0081541B" w:rsidRDefault="00495A4A" w:rsidP="0081541B">
      <w:pPr>
        <w:pStyle w:val="Testo1"/>
        <w:rPr>
          <w:lang w:val="en-US"/>
        </w:rPr>
      </w:pPr>
      <w:r w:rsidRPr="0081541B">
        <w:rPr>
          <w:lang w:val="en-US"/>
        </w:rPr>
        <w:t>Non</w:t>
      </w:r>
      <w:r w:rsidR="00205A1D" w:rsidRPr="0081541B">
        <w:rPr>
          <w:lang w:val="en-US"/>
        </w:rPr>
        <w:t>-</w:t>
      </w:r>
      <w:r w:rsidRPr="0081541B">
        <w:rPr>
          <w:lang w:val="en-US"/>
        </w:rPr>
        <w:t>attending students are required to agree upon a specific program with the teacher.</w:t>
      </w:r>
    </w:p>
    <w:p w14:paraId="41764F7F" w14:textId="77777777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81AE65A" w14:textId="37C68A1E" w:rsidR="00BC2A38" w:rsidRPr="00271D72" w:rsidRDefault="00340ACE" w:rsidP="0081541B">
      <w:pPr>
        <w:pStyle w:val="Testo2"/>
        <w:rPr>
          <w:lang w:val="en-US"/>
        </w:rPr>
      </w:pPr>
      <w:r w:rsidRPr="00271D72">
        <w:rPr>
          <w:lang w:val="en-US"/>
        </w:rPr>
        <w:t>Theoretical and practical lessons, lectures, and seminars</w:t>
      </w:r>
      <w:r w:rsidR="005925BE" w:rsidRPr="00271D72">
        <w:rPr>
          <w:lang w:val="en-US"/>
        </w:rPr>
        <w:t xml:space="preserve">. </w:t>
      </w:r>
    </w:p>
    <w:p w14:paraId="5F6717DF" w14:textId="04D9AF81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ASSESSMENT METHOD</w:t>
      </w:r>
      <w:r w:rsidR="00495A4A" w:rsidRPr="0081541B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4C056379" w14:textId="77777777" w:rsidR="00DE1003" w:rsidRPr="00271D72" w:rsidRDefault="00495A4A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Partial written test </w:t>
      </w:r>
      <w:r w:rsidR="00BB4616" w:rsidRPr="00271D72">
        <w:rPr>
          <w:lang w:val="en-US"/>
        </w:rPr>
        <w:t>for attending students</w:t>
      </w:r>
      <w:r w:rsidR="00DE1003" w:rsidRPr="00271D72">
        <w:rPr>
          <w:lang w:val="en-US"/>
        </w:rPr>
        <w:t>,</w:t>
      </w:r>
      <w:r w:rsidR="00BB4616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held at the end of the first semester and covering the culture-related content studied in the first half of the course. The partial test is not compulsory and consists in 5 open-ended questions. </w:t>
      </w:r>
    </w:p>
    <w:p w14:paraId="6D32116F" w14:textId="7C9E3134" w:rsidR="00DE1003" w:rsidRPr="00271D72" w:rsidRDefault="00DE1003" w:rsidP="0081541B">
      <w:pPr>
        <w:pStyle w:val="Testo2"/>
        <w:rPr>
          <w:lang w:val="en-US"/>
        </w:rPr>
      </w:pPr>
      <w:r w:rsidRPr="00271D72">
        <w:rPr>
          <w:lang w:val="en-US"/>
        </w:rPr>
        <w:lastRenderedPageBreak/>
        <w:t>F</w:t>
      </w:r>
      <w:r w:rsidR="00495A4A" w:rsidRPr="00271D72">
        <w:rPr>
          <w:lang w:val="en-US"/>
        </w:rPr>
        <w:t>inal o</w:t>
      </w:r>
      <w:r w:rsidR="005925BE" w:rsidRPr="00271D72">
        <w:rPr>
          <w:lang w:val="en-US"/>
        </w:rPr>
        <w:t>ral</w:t>
      </w:r>
      <w:r w:rsidR="00BC2A38" w:rsidRPr="00271D72">
        <w:rPr>
          <w:lang w:val="en-US"/>
        </w:rPr>
        <w:t xml:space="preserve"> exam</w:t>
      </w:r>
      <w:r w:rsidR="00BB4616" w:rsidRPr="00271D72">
        <w:rPr>
          <w:lang w:val="en-US"/>
        </w:rPr>
        <w:t xml:space="preserve"> for all</w:t>
      </w:r>
      <w:r w:rsidRPr="00271D72">
        <w:rPr>
          <w:lang w:val="en-US"/>
        </w:rPr>
        <w:t xml:space="preserve">, divided into two parts: one covering culture-related content and consisting in 2-3 questions; and one testing language and Chinese-English translation, and viceversa, through reading and speaking exercises.  </w:t>
      </w:r>
    </w:p>
    <w:p w14:paraId="5A74F4A1" w14:textId="4AB3C24E" w:rsidR="00767E75" w:rsidRPr="00271D72" w:rsidRDefault="00767E75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Further information regarding the assessment methods </w:t>
      </w:r>
      <w:r w:rsidR="00495A4A" w:rsidRPr="00271D72">
        <w:rPr>
          <w:lang w:val="en-US"/>
        </w:rPr>
        <w:t xml:space="preserve">and criteria </w:t>
      </w:r>
      <w:r w:rsidRPr="00271D72">
        <w:rPr>
          <w:lang w:val="en-US"/>
        </w:rPr>
        <w:t xml:space="preserve">will be given by the teacher during the course.  </w:t>
      </w:r>
    </w:p>
    <w:p w14:paraId="088FA262" w14:textId="463BC030" w:rsidR="005925BE" w:rsidRPr="00DE1003" w:rsidRDefault="005925BE" w:rsidP="0081541B">
      <w:pPr>
        <w:pStyle w:val="Testo2"/>
        <w:spacing w:before="240" w:after="120"/>
        <w:ind w:firstLine="0"/>
        <w:rPr>
          <w:sz w:val="20"/>
          <w:lang w:val="en-US"/>
        </w:rPr>
      </w:pPr>
      <w:r w:rsidRPr="00DE1003">
        <w:rPr>
          <w:b/>
          <w:bCs/>
          <w:i/>
          <w:iCs/>
          <w:sz w:val="20"/>
          <w:lang w:val="en-US"/>
        </w:rPr>
        <w:t>NOTES</w:t>
      </w:r>
      <w:r w:rsidR="00BB4616" w:rsidRPr="00DE1003">
        <w:rPr>
          <w:b/>
          <w:bCs/>
          <w:i/>
          <w:iCs/>
          <w:sz w:val="20"/>
          <w:lang w:val="en-US"/>
        </w:rPr>
        <w:t xml:space="preserve"> AND PREREQUISITES</w:t>
      </w:r>
    </w:p>
    <w:p w14:paraId="44AE06F1" w14:textId="78932208" w:rsidR="00205A1D" w:rsidRPr="00271D72" w:rsidRDefault="005925BE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Attendance is highly </w:t>
      </w:r>
      <w:r w:rsidR="00703DFC" w:rsidRPr="00271D72">
        <w:rPr>
          <w:lang w:val="en-US"/>
        </w:rPr>
        <w:t>recommended</w:t>
      </w:r>
      <w:r w:rsidRPr="00271D72">
        <w:rPr>
          <w:lang w:val="en-US"/>
        </w:rPr>
        <w:t>.</w:t>
      </w:r>
      <w:r w:rsidR="001A7BBA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The teacher’s office hours will be announced at the beginning of the course. </w:t>
      </w:r>
    </w:p>
    <w:p w14:paraId="31ED4830" w14:textId="2B9FF886" w:rsidR="00BB4616" w:rsidRPr="00271D72" w:rsidRDefault="00BB4616" w:rsidP="0081541B">
      <w:pPr>
        <w:pStyle w:val="Testo2"/>
        <w:rPr>
          <w:lang w:val="en-US"/>
        </w:rPr>
      </w:pPr>
      <w:r w:rsidRPr="00271D72">
        <w:rPr>
          <w:lang w:val="en-US"/>
        </w:rPr>
        <w:t>In case the evolution of Covid-19 pandemic does not allow teaching in presence, online lectures and distance learning will be guaranteed. Channels and modalities will be communicated in due time to all students.</w:t>
      </w:r>
    </w:p>
    <w:sectPr w:rsidR="00BB4616" w:rsidRPr="00271D72" w:rsidSect="004111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0298" w14:textId="77777777" w:rsidR="00474B5B" w:rsidRDefault="00474B5B" w:rsidP="005925BE">
      <w:r>
        <w:separator/>
      </w:r>
    </w:p>
  </w:endnote>
  <w:endnote w:type="continuationSeparator" w:id="0">
    <w:p w14:paraId="0C3316C2" w14:textId="77777777" w:rsidR="00474B5B" w:rsidRDefault="00474B5B" w:rsidP="005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F46B" w14:textId="77777777" w:rsidR="00474B5B" w:rsidRDefault="00474B5B" w:rsidP="005925BE">
      <w:r>
        <w:separator/>
      </w:r>
    </w:p>
  </w:footnote>
  <w:footnote w:type="continuationSeparator" w:id="0">
    <w:p w14:paraId="3F4136BB" w14:textId="77777777" w:rsidR="00474B5B" w:rsidRDefault="00474B5B" w:rsidP="0059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58D"/>
    <w:multiLevelType w:val="hybridMultilevel"/>
    <w:tmpl w:val="7A9C4EDC"/>
    <w:lvl w:ilvl="0" w:tplc="29563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174D5A"/>
    <w:multiLevelType w:val="hybridMultilevel"/>
    <w:tmpl w:val="CE284A1E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95B"/>
    <w:multiLevelType w:val="hybridMultilevel"/>
    <w:tmpl w:val="E416BBFE"/>
    <w:lvl w:ilvl="0" w:tplc="3E7802B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90CF7"/>
    <w:multiLevelType w:val="hybridMultilevel"/>
    <w:tmpl w:val="5D3AFC7C"/>
    <w:lvl w:ilvl="0" w:tplc="FD880ABC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73A"/>
    <w:multiLevelType w:val="hybridMultilevel"/>
    <w:tmpl w:val="3A0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1F0"/>
    <w:multiLevelType w:val="hybridMultilevel"/>
    <w:tmpl w:val="42320228"/>
    <w:lvl w:ilvl="0" w:tplc="B148B30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0EFC"/>
    <w:multiLevelType w:val="hybridMultilevel"/>
    <w:tmpl w:val="C31A6BC2"/>
    <w:lvl w:ilvl="0" w:tplc="6B18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4C643F"/>
    <w:multiLevelType w:val="hybridMultilevel"/>
    <w:tmpl w:val="27DA2648"/>
    <w:lvl w:ilvl="0" w:tplc="E6444B4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877"/>
    <w:multiLevelType w:val="hybridMultilevel"/>
    <w:tmpl w:val="537AFF76"/>
    <w:lvl w:ilvl="0" w:tplc="FD880ABC">
      <w:start w:val="1"/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13D19"/>
    <w:multiLevelType w:val="hybridMultilevel"/>
    <w:tmpl w:val="6008A12A"/>
    <w:lvl w:ilvl="0" w:tplc="E202E44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35844"/>
    <w:multiLevelType w:val="hybridMultilevel"/>
    <w:tmpl w:val="E048BEF2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182"/>
    <w:multiLevelType w:val="hybridMultilevel"/>
    <w:tmpl w:val="74DC88B6"/>
    <w:lvl w:ilvl="0" w:tplc="3B64D734"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0F18"/>
    <w:multiLevelType w:val="hybridMultilevel"/>
    <w:tmpl w:val="9F5ADCE8"/>
    <w:lvl w:ilvl="0" w:tplc="E202E442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7A05"/>
    <w:multiLevelType w:val="hybridMultilevel"/>
    <w:tmpl w:val="A6F45ABA"/>
    <w:lvl w:ilvl="0" w:tplc="FD880ABC">
      <w:start w:val="1"/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19225">
    <w:abstractNumId w:val="8"/>
  </w:num>
  <w:num w:numId="2" w16cid:durableId="1878540020">
    <w:abstractNumId w:val="7"/>
  </w:num>
  <w:num w:numId="3" w16cid:durableId="2074889822">
    <w:abstractNumId w:val="5"/>
  </w:num>
  <w:num w:numId="4" w16cid:durableId="1436636175">
    <w:abstractNumId w:val="9"/>
  </w:num>
  <w:num w:numId="5" w16cid:durableId="47729778">
    <w:abstractNumId w:val="2"/>
  </w:num>
  <w:num w:numId="6" w16cid:durableId="360715064">
    <w:abstractNumId w:val="11"/>
  </w:num>
  <w:num w:numId="7" w16cid:durableId="912004452">
    <w:abstractNumId w:val="13"/>
  </w:num>
  <w:num w:numId="8" w16cid:durableId="1337465543">
    <w:abstractNumId w:val="3"/>
  </w:num>
  <w:num w:numId="9" w16cid:durableId="229389776">
    <w:abstractNumId w:val="1"/>
  </w:num>
  <w:num w:numId="10" w16cid:durableId="632323724">
    <w:abstractNumId w:val="4"/>
  </w:num>
  <w:num w:numId="11" w16cid:durableId="2023506628">
    <w:abstractNumId w:val="10"/>
  </w:num>
  <w:num w:numId="12" w16cid:durableId="715159734">
    <w:abstractNumId w:val="12"/>
  </w:num>
  <w:num w:numId="13" w16cid:durableId="1161505293">
    <w:abstractNumId w:val="6"/>
  </w:num>
  <w:num w:numId="14" w16cid:durableId="65977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BE"/>
    <w:rsid w:val="00016CFD"/>
    <w:rsid w:val="000555DD"/>
    <w:rsid w:val="00072D15"/>
    <w:rsid w:val="000914A9"/>
    <w:rsid w:val="000B2531"/>
    <w:rsid w:val="000C21C6"/>
    <w:rsid w:val="0019172B"/>
    <w:rsid w:val="001A7BBA"/>
    <w:rsid w:val="001B1E2E"/>
    <w:rsid w:val="00205A1D"/>
    <w:rsid w:val="00222BDD"/>
    <w:rsid w:val="002508BE"/>
    <w:rsid w:val="00271D72"/>
    <w:rsid w:val="002C0A82"/>
    <w:rsid w:val="003248C9"/>
    <w:rsid w:val="00340ACE"/>
    <w:rsid w:val="0038278B"/>
    <w:rsid w:val="003F35CB"/>
    <w:rsid w:val="0040203D"/>
    <w:rsid w:val="00474B5B"/>
    <w:rsid w:val="00495A4A"/>
    <w:rsid w:val="004B4DEF"/>
    <w:rsid w:val="004C3918"/>
    <w:rsid w:val="004D1217"/>
    <w:rsid w:val="004D6008"/>
    <w:rsid w:val="005925BE"/>
    <w:rsid w:val="005A767C"/>
    <w:rsid w:val="005D064A"/>
    <w:rsid w:val="0061595C"/>
    <w:rsid w:val="006E00BA"/>
    <w:rsid w:val="006E17E8"/>
    <w:rsid w:val="006F1772"/>
    <w:rsid w:val="00703DFC"/>
    <w:rsid w:val="00726D48"/>
    <w:rsid w:val="00765F3C"/>
    <w:rsid w:val="00767E75"/>
    <w:rsid w:val="0081541B"/>
    <w:rsid w:val="0084066C"/>
    <w:rsid w:val="00865D8C"/>
    <w:rsid w:val="00870C04"/>
    <w:rsid w:val="00910727"/>
    <w:rsid w:val="00940DA2"/>
    <w:rsid w:val="009453E6"/>
    <w:rsid w:val="00A15B62"/>
    <w:rsid w:val="00A5169E"/>
    <w:rsid w:val="00A5363C"/>
    <w:rsid w:val="00A84F02"/>
    <w:rsid w:val="00A85C93"/>
    <w:rsid w:val="00AA7167"/>
    <w:rsid w:val="00AB4DE0"/>
    <w:rsid w:val="00AC11D7"/>
    <w:rsid w:val="00AD405F"/>
    <w:rsid w:val="00B67304"/>
    <w:rsid w:val="00BB4616"/>
    <w:rsid w:val="00BC2A38"/>
    <w:rsid w:val="00C26444"/>
    <w:rsid w:val="00C379D7"/>
    <w:rsid w:val="00C513A0"/>
    <w:rsid w:val="00DC2B9A"/>
    <w:rsid w:val="00DE1003"/>
    <w:rsid w:val="00E303D2"/>
    <w:rsid w:val="00E72B20"/>
    <w:rsid w:val="00E8149D"/>
    <w:rsid w:val="00EC7816"/>
    <w:rsid w:val="00F157BC"/>
    <w:rsid w:val="00F40568"/>
    <w:rsid w:val="00FC04C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8150"/>
  <w15:docId w15:val="{FF716AD9-BA54-48B9-B4A7-2576132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U.C.S.C. MILANO</Company>
  <LinksUpToDate>false</LinksUpToDate>
  <CharactersWithSpaces>4244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Paoluzzi Cristiano</cp:lastModifiedBy>
  <cp:revision>2</cp:revision>
  <cp:lastPrinted>2003-03-27T09:42:00Z</cp:lastPrinted>
  <dcterms:created xsi:type="dcterms:W3CDTF">2022-05-27T08:22:00Z</dcterms:created>
  <dcterms:modified xsi:type="dcterms:W3CDTF">2022-05-27T08:22:00Z</dcterms:modified>
  <cp:category/>
</cp:coreProperties>
</file>