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79FB" w14:textId="77777777" w:rsidR="00611D09" w:rsidRPr="001118BE" w:rsidRDefault="004137E6" w:rsidP="00206C69">
      <w:pPr>
        <w:pStyle w:val="Titolo1"/>
        <w:spacing w:line="240" w:lineRule="auto"/>
        <w:rPr>
          <w:lang w:val="en-US"/>
        </w:rPr>
      </w:pPr>
      <w:r w:rsidRPr="001118BE">
        <w:rPr>
          <w:lang w:val="en-US"/>
        </w:rPr>
        <w:t xml:space="preserve">Developmental </w:t>
      </w:r>
      <w:r w:rsidR="001118BE">
        <w:rPr>
          <w:lang w:val="en-US"/>
        </w:rPr>
        <w:t>P</w:t>
      </w:r>
      <w:r w:rsidRPr="001118BE">
        <w:rPr>
          <w:lang w:val="en-US"/>
        </w:rPr>
        <w:t xml:space="preserve">sychopathology and </w:t>
      </w:r>
      <w:r w:rsidR="001118BE">
        <w:rPr>
          <w:lang w:val="en-US"/>
        </w:rPr>
        <w:t>M</w:t>
      </w:r>
      <w:r w:rsidRPr="001118BE">
        <w:rPr>
          <w:lang w:val="en-US"/>
        </w:rPr>
        <w:t xml:space="preserve">odels of </w:t>
      </w:r>
      <w:r w:rsidR="001118BE">
        <w:rPr>
          <w:lang w:val="en-US"/>
        </w:rPr>
        <w:t>I</w:t>
      </w:r>
      <w:r w:rsidRPr="001118BE">
        <w:rPr>
          <w:lang w:val="en-US"/>
        </w:rPr>
        <w:t>ntervention</w:t>
      </w:r>
    </w:p>
    <w:p w14:paraId="1AEA523B" w14:textId="45489E9E" w:rsidR="00CF36DE" w:rsidRDefault="00611D09" w:rsidP="00E26CED">
      <w:pPr>
        <w:pStyle w:val="Titolo2"/>
        <w:spacing w:line="240" w:lineRule="auto"/>
      </w:pPr>
      <w:r w:rsidRPr="003C6D29">
        <w:t xml:space="preserve">Prof. </w:t>
      </w:r>
      <w:r w:rsidR="00634C27">
        <w:t>Giovanni Giulio Valtolina</w:t>
      </w:r>
    </w:p>
    <w:p w14:paraId="7F66524E" w14:textId="29147EC3" w:rsidR="00A858DB" w:rsidRDefault="003E0CD9" w:rsidP="00EF41BC">
      <w:pPr>
        <w:spacing w:before="240" w:after="120" w:line="240" w:lineRule="auto"/>
        <w:rPr>
          <w:b/>
          <w:i/>
          <w:sz w:val="18"/>
        </w:rPr>
      </w:pPr>
      <w:r w:rsidRPr="00D5769F">
        <w:rPr>
          <w:b/>
          <w:i/>
          <w:sz w:val="18"/>
        </w:rPr>
        <w:t>COURSE AIMS AND INTENDED LEARNING OUTCOMES</w:t>
      </w:r>
    </w:p>
    <w:p w14:paraId="13707CDD" w14:textId="77777777" w:rsidR="007840BD" w:rsidRPr="00925E46" w:rsidRDefault="003E0CD9" w:rsidP="00206C69">
      <w:pPr>
        <w:spacing w:line="240" w:lineRule="auto"/>
        <w:rPr>
          <w:i/>
        </w:rPr>
      </w:pPr>
      <w:r>
        <w:rPr>
          <w:i/>
        </w:rPr>
        <w:t>Course aims</w:t>
      </w:r>
    </w:p>
    <w:p w14:paraId="5D72EDF2" w14:textId="77777777" w:rsidR="00611D09" w:rsidRDefault="003E0CD9" w:rsidP="00206C69">
      <w:pPr>
        <w:spacing w:line="240" w:lineRule="auto"/>
      </w:pPr>
      <w:r>
        <w:t xml:space="preserve">The </w:t>
      </w:r>
      <w:r w:rsidR="001118BE">
        <w:t>c</w:t>
      </w:r>
      <w:r>
        <w:t xml:space="preserve">ourse aims to </w:t>
      </w:r>
      <w:r w:rsidR="004A044E">
        <w:t xml:space="preserve">address </w:t>
      </w:r>
      <w:r>
        <w:t>d</w:t>
      </w:r>
      <w:r w:rsidRPr="003E0CD9">
        <w:t>evelopmental psychopathology</w:t>
      </w:r>
      <w:r>
        <w:t>,</w:t>
      </w:r>
      <w:r w:rsidR="004A044E">
        <w:t xml:space="preserve"> </w:t>
      </w:r>
      <w:r>
        <w:t>contextualising theories and</w:t>
      </w:r>
      <w:r w:rsidR="00B34FDB">
        <w:t xml:space="preserve"> proposed </w:t>
      </w:r>
      <w:r w:rsidR="004A044E">
        <w:t xml:space="preserve">interventions </w:t>
      </w:r>
      <w:r w:rsidR="00B34FDB">
        <w:t xml:space="preserve">within scientific and methodological reference frameworks offered by clinical psychology.   </w:t>
      </w:r>
    </w:p>
    <w:p w14:paraId="1D1F3794" w14:textId="77777777" w:rsidR="00611D09" w:rsidRDefault="00B34FDB" w:rsidP="00206C69">
      <w:pPr>
        <w:spacing w:line="240" w:lineRule="auto"/>
      </w:pPr>
      <w:r>
        <w:t xml:space="preserve">The analysed issues will be dealt with from both a theoretical and an applied perspective </w:t>
      </w:r>
      <w:proofErr w:type="gramStart"/>
      <w:r>
        <w:t>with regard to</w:t>
      </w:r>
      <w:proofErr w:type="gramEnd"/>
      <w:r>
        <w:t xml:space="preserve"> diagnostics and to intervention models</w:t>
      </w:r>
    </w:p>
    <w:p w14:paraId="51A3FA5D" w14:textId="77777777" w:rsidR="00611D09" w:rsidRDefault="00B34FDB" w:rsidP="00206C69">
      <w:pPr>
        <w:spacing w:line="240" w:lineRule="auto"/>
      </w:pPr>
      <w:r>
        <w:t>The social impact</w:t>
      </w:r>
      <w:r w:rsidR="004A044E">
        <w:t xml:space="preserve"> of </w:t>
      </w:r>
      <w:r>
        <w:t>analysed approaches will be highlighted by paying s</w:t>
      </w:r>
      <w:r w:rsidR="004A044E">
        <w:t xml:space="preserve">pecial attention to the role of </w:t>
      </w:r>
      <w:r>
        <w:t>interpersonal relationships both in the field of psychopathology and in</w:t>
      </w:r>
      <w:r w:rsidR="00E10C75">
        <w:t xml:space="preserve"> the relevant prevention and intervention programmes</w:t>
      </w:r>
      <w:r w:rsidR="00611D09">
        <w:t>,</w:t>
      </w:r>
      <w:r w:rsidR="00E10C75">
        <w:t xml:space="preserve"> systematically drawing attention to the implications of the theories and of intervention programmes for social work. </w:t>
      </w:r>
      <w:r w:rsidR="00611D09">
        <w:t xml:space="preserve"> </w:t>
      </w:r>
    </w:p>
    <w:p w14:paraId="1BEA879A" w14:textId="77777777" w:rsidR="00A858DB" w:rsidRDefault="003E0CD9" w:rsidP="00E26CED">
      <w:pPr>
        <w:spacing w:before="120" w:line="240" w:lineRule="auto"/>
        <w:rPr>
          <w:i/>
        </w:rPr>
      </w:pPr>
      <w:r>
        <w:rPr>
          <w:i/>
        </w:rPr>
        <w:t>Intended learning outcomes</w:t>
      </w:r>
    </w:p>
    <w:p w14:paraId="0F60EA54" w14:textId="77777777" w:rsidR="00967765" w:rsidRDefault="00E10C75" w:rsidP="00206C69">
      <w:pPr>
        <w:spacing w:line="240" w:lineRule="auto"/>
      </w:pPr>
      <w:r>
        <w:t xml:space="preserve">Students will </w:t>
      </w:r>
      <w:r w:rsidR="0030648F">
        <w:t xml:space="preserve">have to understand the specific characteristics of the approach underlying developmental psychopathology, as a </w:t>
      </w:r>
      <w:r w:rsidR="00A858DB">
        <w:t>perspective</w:t>
      </w:r>
      <w:r w:rsidR="0030648F">
        <w:t xml:space="preserve"> which also integrates the knowledge gained in different branches of </w:t>
      </w:r>
      <w:r w:rsidR="00A858DB">
        <w:t>psychology</w:t>
      </w:r>
      <w:r w:rsidR="0030648F">
        <w:t xml:space="preserve">.  Furthermore, they must be able to organise and critically discuss the fundamental concepts of developmental psychopathology as regards some </w:t>
      </w:r>
      <w:r w:rsidR="00967765">
        <w:t>dic</w:t>
      </w:r>
      <w:r w:rsidR="00C74CA0">
        <w:t>h</w:t>
      </w:r>
      <w:r w:rsidR="00967765">
        <w:t>otomie</w:t>
      </w:r>
      <w:r w:rsidR="00C74CA0">
        <w:t>s</w:t>
      </w:r>
      <w:r w:rsidR="00967765">
        <w:t xml:space="preserve"> – normalit</w:t>
      </w:r>
      <w:r w:rsidR="00C74CA0">
        <w:t>y</w:t>
      </w:r>
      <w:r w:rsidR="00967765">
        <w:t>/pat</w:t>
      </w:r>
      <w:r w:rsidR="00C74CA0">
        <w:t>hology</w:t>
      </w:r>
      <w:r w:rsidR="00967765">
        <w:t xml:space="preserve">, </w:t>
      </w:r>
      <w:r w:rsidR="00C74CA0">
        <w:t>health</w:t>
      </w:r>
      <w:r w:rsidR="00967765">
        <w:t>/</w:t>
      </w:r>
      <w:r w:rsidR="00C74CA0">
        <w:t>illness</w:t>
      </w:r>
      <w:r w:rsidR="00967765">
        <w:t xml:space="preserve"> – </w:t>
      </w:r>
      <w:r w:rsidR="00C74CA0">
        <w:t xml:space="preserve">and terminology such as </w:t>
      </w:r>
      <w:r w:rsidR="00967765">
        <w:t>dis</w:t>
      </w:r>
      <w:r w:rsidR="00C74CA0">
        <w:t>tress</w:t>
      </w:r>
      <w:r w:rsidR="00967765">
        <w:t>, dis</w:t>
      </w:r>
      <w:r w:rsidR="00C74CA0">
        <w:t>order</w:t>
      </w:r>
      <w:r w:rsidR="00967765">
        <w:t>, devian</w:t>
      </w:r>
      <w:r w:rsidR="00C74CA0">
        <w:t>ce</w:t>
      </w:r>
      <w:r w:rsidR="00967765">
        <w:t>.</w:t>
      </w:r>
    </w:p>
    <w:p w14:paraId="688572CA" w14:textId="5E834A07" w:rsidR="00A858DB" w:rsidRDefault="00CF4D12" w:rsidP="00206C69">
      <w:pPr>
        <w:spacing w:line="240" w:lineRule="auto"/>
      </w:pPr>
      <w:r>
        <w:t>A</w:t>
      </w:r>
      <w:r w:rsidR="00E10C75">
        <w:t>t the end of the course</w:t>
      </w:r>
      <w:r>
        <w:t xml:space="preserve">, </w:t>
      </w:r>
      <w:r w:rsidR="00E10C75">
        <w:t>students must be capable of undertaking critical reflection on the</w:t>
      </w:r>
      <w:r w:rsidR="0030648F">
        <w:t xml:space="preserve"> know</w:t>
      </w:r>
      <w:r w:rsidR="004A044E">
        <w:t>ledge which they have acquired</w:t>
      </w:r>
      <w:r>
        <w:t xml:space="preserve">, </w:t>
      </w:r>
      <w:r w:rsidR="0030648F">
        <w:t xml:space="preserve">pointing out </w:t>
      </w:r>
      <w:r w:rsidR="00143179">
        <w:t xml:space="preserve">the potential and limits of the various approaches to developmental psychopathology in the possible real-world contexts in which the acquired knowledge and gained </w:t>
      </w:r>
      <w:r w:rsidR="001118BE">
        <w:t>competences</w:t>
      </w:r>
      <w:r w:rsidR="00143179">
        <w:t xml:space="preserve"> can be applie</w:t>
      </w:r>
      <w:r w:rsidR="004A044E">
        <w:t xml:space="preserve">d, particularly in social work. </w:t>
      </w:r>
      <w:proofErr w:type="gramStart"/>
      <w:r w:rsidR="00143179">
        <w:t>Also</w:t>
      </w:r>
      <w:proofErr w:type="gramEnd"/>
      <w:r w:rsidR="00143179">
        <w:t xml:space="preserve"> the prefiguration of possible scenarios for the application of knowledge, as well as the analysis of directly experienced situations, in which </w:t>
      </w:r>
      <w:r w:rsidR="000570C4">
        <w:t xml:space="preserve">such knowledge can be useful, are part of intended learning outcomes. </w:t>
      </w:r>
      <w:r w:rsidR="00143179">
        <w:t xml:space="preserve"> </w:t>
      </w:r>
    </w:p>
    <w:p w14:paraId="6DBBD784" w14:textId="77777777" w:rsidR="00E26CED" w:rsidRPr="0064706D" w:rsidRDefault="00E26CED" w:rsidP="00206C69">
      <w:pPr>
        <w:spacing w:line="240" w:lineRule="auto"/>
      </w:pPr>
    </w:p>
    <w:p w14:paraId="08F5EB95" w14:textId="5A47CF26" w:rsidR="00A858DB" w:rsidRDefault="003E0CD9" w:rsidP="00E26CED">
      <w:pPr>
        <w:spacing w:before="240" w:after="120" w:line="240" w:lineRule="auto"/>
        <w:contextualSpacing/>
        <w:rPr>
          <w:b/>
          <w:bCs/>
          <w:i/>
          <w:iCs/>
          <w:sz w:val="18"/>
          <w:szCs w:val="18"/>
          <w:shd w:val="clear" w:color="auto" w:fill="FFFFFF"/>
        </w:rPr>
      </w:pPr>
      <w:r w:rsidRPr="00D5769F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</w:p>
    <w:p w14:paraId="0FE2C9BD" w14:textId="77777777" w:rsidR="00E26CED" w:rsidRDefault="00E26CED" w:rsidP="00E26CED">
      <w:pPr>
        <w:spacing w:before="240" w:after="120" w:line="240" w:lineRule="auto"/>
        <w:contextualSpacing/>
        <w:rPr>
          <w:b/>
          <w:bCs/>
          <w:i/>
          <w:iCs/>
          <w:sz w:val="18"/>
          <w:szCs w:val="18"/>
          <w:shd w:val="clear" w:color="auto" w:fill="FFFFFF"/>
        </w:rPr>
      </w:pPr>
    </w:p>
    <w:p w14:paraId="1836C611" w14:textId="5FFC9605" w:rsidR="00A858DB" w:rsidRDefault="000570C4" w:rsidP="003C1F32">
      <w:pPr>
        <w:spacing w:after="60" w:line="240" w:lineRule="auto"/>
        <w:contextualSpacing/>
      </w:pPr>
      <w:r>
        <w:t xml:space="preserve">The main psychopathological disorders of childhood and adolescence will be presented, linking the diagnostic schema with the broader consideration of the minor’s </w:t>
      </w:r>
      <w:r w:rsidR="00A93043">
        <w:t xml:space="preserve">life contexts </w:t>
      </w:r>
      <w:r w:rsidR="00611D09">
        <w:t>(fami</w:t>
      </w:r>
      <w:r>
        <w:t>ly</w:t>
      </w:r>
      <w:r w:rsidR="00611D09">
        <w:t>, sc</w:t>
      </w:r>
      <w:r>
        <w:t>hool</w:t>
      </w:r>
      <w:r w:rsidR="00DB0715">
        <w:t xml:space="preserve">, </w:t>
      </w:r>
      <w:r>
        <w:t>out-of-school time spaces</w:t>
      </w:r>
      <w:r w:rsidR="00611D09">
        <w:t>).</w:t>
      </w:r>
      <w:r>
        <w:t xml:space="preserve"> </w:t>
      </w:r>
      <w:r w:rsidR="00A858DB">
        <w:t>Specifically, course</w:t>
      </w:r>
      <w:r w:rsidR="00A93043">
        <w:t xml:space="preserve"> topics include the </w:t>
      </w:r>
      <w:r w:rsidR="00AB5F6B">
        <w:t>modern developmental psychopathology framework</w:t>
      </w:r>
      <w:r w:rsidR="003C1F32">
        <w:t>,</w:t>
      </w:r>
      <w:r w:rsidR="00A93043">
        <w:t xml:space="preserve"> </w:t>
      </w:r>
      <w:r w:rsidR="00AB5F6B">
        <w:t>consistent with</w:t>
      </w:r>
      <w:r w:rsidR="006679DC" w:rsidRPr="006679DC">
        <w:t xml:space="preserve"> </w:t>
      </w:r>
      <w:r w:rsidR="00AB5F6B">
        <w:t xml:space="preserve">state-of-the-art </w:t>
      </w:r>
      <w:r w:rsidR="006679DC" w:rsidRPr="006679DC">
        <w:t>diagnostic</w:t>
      </w:r>
      <w:r w:rsidR="00AB5F6B">
        <w:t xml:space="preserve"> criteria</w:t>
      </w:r>
      <w:r w:rsidR="006679DC" w:rsidRPr="006679DC">
        <w:t xml:space="preserve">, </w:t>
      </w:r>
      <w:r w:rsidR="00AB5F6B">
        <w:t xml:space="preserve">defined by age group, by the </w:t>
      </w:r>
      <w:r w:rsidR="00AB5F6B">
        <w:lastRenderedPageBreak/>
        <w:t xml:space="preserve">evolutionary trajectories in children and adolescents within their relational systems, by assessment tools and by models of intervention.  </w:t>
      </w:r>
    </w:p>
    <w:p w14:paraId="62C893DA" w14:textId="78143852" w:rsidR="00A858DB" w:rsidRPr="001118BE" w:rsidRDefault="003E0CD9" w:rsidP="00E26CED">
      <w:pPr>
        <w:spacing w:before="240" w:after="120" w:line="240" w:lineRule="atLeast"/>
        <w:ind w:left="284" w:hanging="284"/>
        <w:rPr>
          <w:b/>
          <w:bCs/>
          <w:i/>
          <w:iCs/>
          <w:sz w:val="18"/>
          <w:szCs w:val="18"/>
          <w:shd w:val="clear" w:color="auto" w:fill="FFFFFF"/>
          <w:lang w:val="it-IT"/>
        </w:rPr>
      </w:pPr>
      <w:r w:rsidRPr="001118BE">
        <w:rPr>
          <w:b/>
          <w:bCs/>
          <w:i/>
          <w:iCs/>
          <w:sz w:val="18"/>
          <w:szCs w:val="18"/>
          <w:shd w:val="clear" w:color="auto" w:fill="FFFFFF"/>
          <w:lang w:val="it-IT"/>
        </w:rPr>
        <w:t>READING LIST</w:t>
      </w:r>
    </w:p>
    <w:p w14:paraId="43DCFF11" w14:textId="5AC704FF" w:rsidR="00C34F94" w:rsidRPr="001118BE" w:rsidRDefault="00C34F94" w:rsidP="00C34F94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it-IT"/>
        </w:rPr>
      </w:pP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F. Celi</w:t>
      </w:r>
      <w:r w:rsidR="00B926F1"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 xml:space="preserve"> - </w:t>
      </w: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D. Fontana,</w:t>
      </w:r>
      <w:r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 Psicopatologia dello Sviluppo. Storie di bambini e psicoterapia,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 xml:space="preserve"> McGraw-Hill, Milan, 20</w:t>
      </w:r>
      <w:r w:rsidR="003F0089">
        <w:rPr>
          <w:rFonts w:ascii="Times" w:hAnsi="Times"/>
          <w:noProof/>
          <w:spacing w:val="-5"/>
          <w:sz w:val="18"/>
          <w:szCs w:val="20"/>
          <w:lang w:val="it-IT"/>
        </w:rPr>
        <w:t>22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>.</w:t>
      </w:r>
    </w:p>
    <w:p w14:paraId="6A20952B" w14:textId="77777777" w:rsidR="00995BB8" w:rsidRPr="001118BE" w:rsidRDefault="00995BB8" w:rsidP="00995BB8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it-IT"/>
        </w:rPr>
      </w:pP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L. Cancrini,</w:t>
      </w:r>
      <w:r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 Ascoltare i bambini,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 xml:space="preserve"> Raffaello Cortina Editore, Milan, 20</w:t>
      </w:r>
      <w:r w:rsidR="00945EB7" w:rsidRPr="001118BE">
        <w:rPr>
          <w:rFonts w:ascii="Times" w:hAnsi="Times"/>
          <w:noProof/>
          <w:spacing w:val="-5"/>
          <w:sz w:val="18"/>
          <w:szCs w:val="20"/>
          <w:lang w:val="it-IT"/>
        </w:rPr>
        <w:t>17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>.</w:t>
      </w:r>
    </w:p>
    <w:p w14:paraId="7F077346" w14:textId="77777777" w:rsidR="00945EB7" w:rsidRPr="001118BE" w:rsidRDefault="00866B2F" w:rsidP="008B0144">
      <w:pPr>
        <w:spacing w:line="240" w:lineRule="atLeast"/>
        <w:ind w:left="284" w:hanging="284"/>
        <w:rPr>
          <w:rStyle w:val="Collegamentoipertestuale"/>
          <w:i/>
          <w:sz w:val="16"/>
          <w:szCs w:val="16"/>
          <w:lang w:val="it-IT"/>
        </w:rPr>
      </w:pP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M.R. Moro</w:t>
      </w:r>
      <w:r w:rsidR="008B0144"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,</w:t>
      </w:r>
      <w:r w:rsidR="008B0144"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 </w:t>
      </w:r>
      <w:r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Genitori in esilio. </w:t>
      </w:r>
      <w:r w:rsidR="008B0144"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Psicopatologia </w:t>
      </w:r>
      <w:r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>e migrazioni</w:t>
      </w:r>
      <w:r w:rsidR="008B0144"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>,</w:t>
      </w:r>
      <w:r w:rsidR="008B0144" w:rsidRPr="001118BE">
        <w:rPr>
          <w:rFonts w:ascii="Times" w:hAnsi="Times"/>
          <w:noProof/>
          <w:spacing w:val="-5"/>
          <w:sz w:val="18"/>
          <w:szCs w:val="20"/>
          <w:lang w:val="it-IT"/>
        </w:rPr>
        <w:t xml:space="preserve"> 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>Raffaello Cortina Editore</w:t>
      </w:r>
      <w:r w:rsidR="008B0144" w:rsidRPr="001118BE">
        <w:rPr>
          <w:rFonts w:ascii="Times" w:hAnsi="Times"/>
          <w:noProof/>
          <w:spacing w:val="-5"/>
          <w:sz w:val="18"/>
          <w:szCs w:val="20"/>
          <w:lang w:val="it-IT"/>
        </w:rPr>
        <w:t>, Milan, 20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>02</w:t>
      </w:r>
      <w:r w:rsidR="008B0144" w:rsidRPr="001118BE">
        <w:rPr>
          <w:rFonts w:ascii="Times" w:hAnsi="Times"/>
          <w:noProof/>
          <w:spacing w:val="-5"/>
          <w:sz w:val="18"/>
          <w:szCs w:val="20"/>
          <w:lang w:val="it-IT"/>
        </w:rPr>
        <w:t>.</w:t>
      </w:r>
    </w:p>
    <w:p w14:paraId="7ACD77A5" w14:textId="6C6C453E" w:rsidR="00A858DB" w:rsidRPr="001118BE" w:rsidRDefault="00A93043" w:rsidP="00C34F94">
      <w:pPr>
        <w:pStyle w:val="Testo1"/>
        <w:ind w:left="0" w:firstLine="0"/>
        <w:rPr>
          <w:lang w:val="en-US"/>
        </w:rPr>
      </w:pPr>
      <w:r w:rsidRPr="001118BE">
        <w:rPr>
          <w:lang w:val="en-US"/>
        </w:rPr>
        <w:t xml:space="preserve">All the lecture slides and content uploaded on Blackboard are considered part of the reading list. </w:t>
      </w:r>
    </w:p>
    <w:p w14:paraId="753A4D80" w14:textId="10A93AD6" w:rsidR="00A858DB" w:rsidRPr="001118BE" w:rsidRDefault="003E0CD9" w:rsidP="00E26CED">
      <w:pPr>
        <w:pStyle w:val="Testo2"/>
        <w:spacing w:before="240" w:after="120" w:line="240" w:lineRule="auto"/>
        <w:ind w:firstLine="0"/>
        <w:rPr>
          <w:b/>
          <w:bCs/>
          <w:i/>
          <w:iCs/>
          <w:szCs w:val="18"/>
          <w:shd w:val="clear" w:color="auto" w:fill="FFFFFF"/>
          <w:lang w:val="en-US"/>
        </w:rPr>
      </w:pPr>
      <w:r w:rsidRPr="001118BE">
        <w:rPr>
          <w:b/>
          <w:bCs/>
          <w:i/>
          <w:iCs/>
          <w:szCs w:val="18"/>
          <w:shd w:val="clear" w:color="auto" w:fill="FFFFFF"/>
          <w:lang w:val="en-US"/>
        </w:rPr>
        <w:t>TEACHING METHOD</w:t>
      </w:r>
    </w:p>
    <w:p w14:paraId="58BC1EEF" w14:textId="77777777" w:rsidR="00FD2FD8" w:rsidRPr="001118BE" w:rsidRDefault="00831E4D" w:rsidP="00206C69">
      <w:pPr>
        <w:pStyle w:val="Testo2"/>
        <w:spacing w:line="240" w:lineRule="auto"/>
        <w:rPr>
          <w:lang w:val="en-US"/>
        </w:rPr>
      </w:pPr>
      <w:r w:rsidRPr="001118BE">
        <w:rPr>
          <w:lang w:val="en-US"/>
        </w:rPr>
        <w:t>The course will include frontal lectures and group discussions on issues and experiences whi</w:t>
      </w:r>
      <w:r w:rsidR="001B0FD7" w:rsidRPr="001118BE">
        <w:rPr>
          <w:lang w:val="en-US"/>
        </w:rPr>
        <w:t xml:space="preserve">ch students are interested in. </w:t>
      </w:r>
      <w:r w:rsidRPr="001118BE">
        <w:rPr>
          <w:lang w:val="en-US"/>
        </w:rPr>
        <w:t xml:space="preserve">Moreover, during the course learning paths will be constantly monitored, through self-assessment, so as to rethink, if required, certain teaching methods.  </w:t>
      </w:r>
    </w:p>
    <w:p w14:paraId="43FBA558" w14:textId="77777777" w:rsidR="00A858DB" w:rsidRPr="001118BE" w:rsidRDefault="003E0CD9" w:rsidP="00E26CED">
      <w:pPr>
        <w:pStyle w:val="Testo2"/>
        <w:spacing w:before="240" w:after="120" w:line="240" w:lineRule="auto"/>
        <w:ind w:firstLine="0"/>
        <w:rPr>
          <w:b/>
          <w:i/>
          <w:lang w:val="en-US"/>
        </w:rPr>
      </w:pPr>
      <w:r w:rsidRPr="001118BE">
        <w:rPr>
          <w:b/>
          <w:i/>
          <w:lang w:val="en-US"/>
        </w:rPr>
        <w:t>ASSESSMENT METHOD AND CRITERIA</w:t>
      </w:r>
    </w:p>
    <w:p w14:paraId="14E6CE2D" w14:textId="1491BC47" w:rsidR="002C41D0" w:rsidRPr="001118BE" w:rsidRDefault="00831E4D" w:rsidP="00E26CED">
      <w:pPr>
        <w:pStyle w:val="Testo2"/>
        <w:spacing w:before="120" w:line="240" w:lineRule="auto"/>
        <w:rPr>
          <w:lang w:val="en-US"/>
        </w:rPr>
      </w:pPr>
      <w:r w:rsidRPr="001118BE">
        <w:rPr>
          <w:lang w:val="en-US"/>
        </w:rPr>
        <w:t xml:space="preserve">The final assessment will consist in a written exam, during which students’ knowledge on course topics will be assessed and their </w:t>
      </w:r>
      <w:r w:rsidR="001118BE">
        <w:rPr>
          <w:lang w:val="en-US"/>
        </w:rPr>
        <w:t>competences</w:t>
      </w:r>
      <w:r w:rsidRPr="001118BE">
        <w:rPr>
          <w:lang w:val="en-US"/>
        </w:rPr>
        <w:t xml:space="preserve"> in the possible </w:t>
      </w:r>
      <w:r w:rsidR="002D6834" w:rsidRPr="001118BE">
        <w:rPr>
          <w:lang w:val="en-US"/>
        </w:rPr>
        <w:t>ways of applying</w:t>
      </w:r>
      <w:r w:rsidR="001B0FD7" w:rsidRPr="001118BE">
        <w:rPr>
          <w:lang w:val="en-US"/>
        </w:rPr>
        <w:t xml:space="preserve"> acquired kno</w:t>
      </w:r>
      <w:r w:rsidRPr="001118BE">
        <w:rPr>
          <w:lang w:val="en-US"/>
        </w:rPr>
        <w:t>w</w:t>
      </w:r>
      <w:r w:rsidR="001B0FD7" w:rsidRPr="001118BE">
        <w:rPr>
          <w:lang w:val="en-US"/>
        </w:rPr>
        <w:t>l</w:t>
      </w:r>
      <w:r w:rsidRPr="001118BE">
        <w:rPr>
          <w:lang w:val="en-US"/>
        </w:rPr>
        <w:t>edge</w:t>
      </w:r>
      <w:r w:rsidR="001B0FD7" w:rsidRPr="001118BE">
        <w:rPr>
          <w:lang w:val="en-US"/>
        </w:rPr>
        <w:t xml:space="preserve"> will be examined. </w:t>
      </w:r>
      <w:r w:rsidR="002D6834" w:rsidRPr="001118BE">
        <w:rPr>
          <w:lang w:val="en-US"/>
        </w:rPr>
        <w:t>Students’ ability to link the analysed theoretical approaches and to discuss them in a relevant and coherent manner will also be</w:t>
      </w:r>
      <w:r w:rsidR="001B0FD7" w:rsidRPr="001118BE">
        <w:rPr>
          <w:lang w:val="en-US"/>
        </w:rPr>
        <w:t xml:space="preserve"> assessed. </w:t>
      </w:r>
      <w:r w:rsidR="002D6834" w:rsidRPr="001118BE">
        <w:rPr>
          <w:lang w:val="en-US"/>
        </w:rPr>
        <w:t xml:space="preserve">Critically analysed theoretical knowledge and </w:t>
      </w:r>
      <w:r w:rsidR="001118BE">
        <w:rPr>
          <w:lang w:val="en-US"/>
        </w:rPr>
        <w:t>competences</w:t>
      </w:r>
      <w:r w:rsidR="001118BE" w:rsidRPr="001118BE">
        <w:rPr>
          <w:lang w:val="en-US"/>
        </w:rPr>
        <w:t xml:space="preserve"> </w:t>
      </w:r>
      <w:r w:rsidR="002D6834" w:rsidRPr="001118BE">
        <w:rPr>
          <w:lang w:val="en-US"/>
        </w:rPr>
        <w:t>pertaining to the contextualisation of this knowledge in social work professions</w:t>
      </w:r>
      <w:r w:rsidR="001B0FD7" w:rsidRPr="001118BE">
        <w:rPr>
          <w:lang w:val="en-US"/>
        </w:rPr>
        <w:t xml:space="preserve"> </w:t>
      </w:r>
      <w:r w:rsidR="002D6834" w:rsidRPr="001118BE">
        <w:rPr>
          <w:lang w:val="en-US"/>
        </w:rPr>
        <w:t xml:space="preserve">will be considered equally relevant for assessment purposes.   </w:t>
      </w:r>
    </w:p>
    <w:p w14:paraId="57920154" w14:textId="35F0999B" w:rsidR="00A858DB" w:rsidRPr="001118BE" w:rsidRDefault="003E0CD9" w:rsidP="00E26CED">
      <w:pPr>
        <w:pStyle w:val="Testo2"/>
        <w:spacing w:before="240" w:after="120" w:line="240" w:lineRule="auto"/>
        <w:ind w:firstLine="0"/>
        <w:rPr>
          <w:b/>
          <w:i/>
          <w:lang w:val="en-US"/>
        </w:rPr>
      </w:pPr>
      <w:r w:rsidRPr="001118BE">
        <w:rPr>
          <w:b/>
          <w:i/>
          <w:lang w:val="en-US"/>
        </w:rPr>
        <w:t>NOTES AND PREREQUISITES</w:t>
      </w:r>
    </w:p>
    <w:p w14:paraId="1749DCA5" w14:textId="77777777" w:rsidR="002C41D0" w:rsidRPr="001118BE" w:rsidRDefault="002C41D0" w:rsidP="00206C69">
      <w:pPr>
        <w:pStyle w:val="Testo2"/>
        <w:spacing w:line="240" w:lineRule="auto"/>
        <w:rPr>
          <w:lang w:val="en-US"/>
        </w:rPr>
      </w:pPr>
      <w:r w:rsidRPr="001118BE">
        <w:rPr>
          <w:lang w:val="en-US"/>
        </w:rPr>
        <w:t xml:space="preserve">In general, </w:t>
      </w:r>
      <w:r w:rsidR="00421826" w:rsidRPr="001118BE">
        <w:rPr>
          <w:lang w:val="en-US"/>
        </w:rPr>
        <w:t>it is considered that a requisite which facilitates learning is the willingness to reflect on issues concerning human beings</w:t>
      </w:r>
      <w:r w:rsidR="001B0FD7" w:rsidRPr="001118BE">
        <w:rPr>
          <w:lang w:val="en-US"/>
        </w:rPr>
        <w:t xml:space="preserve">, with </w:t>
      </w:r>
      <w:r w:rsidR="00421826" w:rsidRPr="001118BE">
        <w:rPr>
          <w:lang w:val="en-US"/>
        </w:rPr>
        <w:t>a specific curio</w:t>
      </w:r>
      <w:r w:rsidR="001B0FD7" w:rsidRPr="001118BE">
        <w:rPr>
          <w:lang w:val="en-US"/>
        </w:rPr>
        <w:t xml:space="preserve">sity for psychological aspects </w:t>
      </w:r>
      <w:r w:rsidR="00421826" w:rsidRPr="001118BE">
        <w:rPr>
          <w:lang w:val="en-US"/>
        </w:rPr>
        <w:t xml:space="preserve">and </w:t>
      </w:r>
      <w:r w:rsidR="002B0DF4" w:rsidRPr="001118BE">
        <w:rPr>
          <w:lang w:val="en-US"/>
        </w:rPr>
        <w:t>a strong interest in</w:t>
      </w:r>
      <w:r w:rsidR="00421826" w:rsidRPr="001118BE">
        <w:rPr>
          <w:lang w:val="en-US"/>
        </w:rPr>
        <w:t xml:space="preserve">  </w:t>
      </w:r>
      <w:r w:rsidR="001B0FD7" w:rsidRPr="001118BE">
        <w:rPr>
          <w:lang w:val="en-US"/>
        </w:rPr>
        <w:t xml:space="preserve">psychic suffering. </w:t>
      </w:r>
      <w:r w:rsidR="002B0DF4" w:rsidRPr="001118BE">
        <w:rPr>
          <w:lang w:val="en-US"/>
        </w:rPr>
        <w:t xml:space="preserve">In addition, </w:t>
      </w:r>
      <w:r w:rsidR="001B0FD7" w:rsidRPr="001118BE">
        <w:rPr>
          <w:lang w:val="en-US"/>
        </w:rPr>
        <w:t xml:space="preserve"> </w:t>
      </w:r>
      <w:r w:rsidR="002B0DF4" w:rsidRPr="001118BE">
        <w:rPr>
          <w:lang w:val="en-US"/>
        </w:rPr>
        <w:t>a possible previously acquired knowledge of psychology – particularly clinical psychology – is considered a useful prerequisite.</w:t>
      </w:r>
      <w:r w:rsidRPr="001118BE">
        <w:rPr>
          <w:lang w:val="en-US"/>
        </w:rPr>
        <w:t xml:space="preserve"> </w:t>
      </w:r>
    </w:p>
    <w:p w14:paraId="07A2535A" w14:textId="77777777" w:rsidR="003E0CD9" w:rsidRPr="000779D0" w:rsidRDefault="003E0CD9" w:rsidP="003E0CD9">
      <w:pPr>
        <w:spacing w:before="120" w:after="120" w:line="259" w:lineRule="auto"/>
        <w:ind w:firstLine="284"/>
        <w:jc w:val="left"/>
        <w:rPr>
          <w:sz w:val="18"/>
          <w:szCs w:val="18"/>
        </w:rPr>
      </w:pPr>
      <w:r w:rsidRPr="00C82ACA"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79645A04" w14:textId="77777777" w:rsidR="004137E6" w:rsidRPr="004F77EB" w:rsidRDefault="004137E6" w:rsidP="004137E6">
      <w:pPr>
        <w:pStyle w:val="P68B1DB1-Normale7"/>
        <w:tabs>
          <w:tab w:val="clear" w:pos="284"/>
        </w:tabs>
        <w:spacing w:before="120" w:line="259" w:lineRule="auto"/>
        <w:ind w:firstLine="284"/>
        <w:jc w:val="left"/>
      </w:pPr>
    </w:p>
    <w:p w14:paraId="19DE3FBF" w14:textId="77777777" w:rsidR="004137E6" w:rsidRPr="004F77EB" w:rsidRDefault="004137E6" w:rsidP="004137E6">
      <w:pPr>
        <w:pStyle w:val="Testo2"/>
        <w:spacing w:before="120"/>
        <w:rPr>
          <w:lang w:val="en-GB"/>
        </w:rPr>
      </w:pPr>
      <w:r w:rsidRPr="004F77EB">
        <w:rPr>
          <w:lang w:val="en-GB"/>
        </w:rPr>
        <w:t xml:space="preserve">Further information can be found on the lecturer's webpage at </w:t>
      </w:r>
      <w:r w:rsidRPr="004F77EB">
        <w:rPr>
          <w:rStyle w:val="Hyperlink0"/>
          <w:lang w:val="en-GB"/>
        </w:rPr>
        <w:t>http://docenti.unicatt.it/web/searchByName.do?language=ENG</w:t>
      </w:r>
      <w:r w:rsidRPr="004F77EB">
        <w:rPr>
          <w:rStyle w:val="Nessuno"/>
          <w:lang w:val="en-GB"/>
        </w:rPr>
        <w:t xml:space="preserve"> </w:t>
      </w:r>
      <w:r w:rsidRPr="004F77EB">
        <w:rPr>
          <w:rStyle w:val="Nessuno"/>
          <w:shd w:val="clear" w:color="auto" w:fill="FFFFFF"/>
          <w:lang w:val="en-GB"/>
        </w:rPr>
        <w:t>or on the Faculty notice board.</w:t>
      </w:r>
    </w:p>
    <w:p w14:paraId="7E403243" w14:textId="77777777" w:rsidR="006F1772" w:rsidRPr="00F2480E" w:rsidRDefault="006F1772" w:rsidP="004137E6">
      <w:pPr>
        <w:spacing w:before="120"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</w:p>
    <w:sectPr w:rsidR="006F1772" w:rsidRPr="00F248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D65" w14:textId="77777777" w:rsidR="00A22578" w:rsidRDefault="00A22578" w:rsidP="00147207">
      <w:pPr>
        <w:spacing w:line="240" w:lineRule="auto"/>
      </w:pPr>
      <w:r>
        <w:separator/>
      </w:r>
    </w:p>
  </w:endnote>
  <w:endnote w:type="continuationSeparator" w:id="0">
    <w:p w14:paraId="5DD0BC68" w14:textId="77777777" w:rsidR="00A22578" w:rsidRDefault="00A22578" w:rsidP="0014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3729" w14:textId="77777777" w:rsidR="00A22578" w:rsidRDefault="00A22578" w:rsidP="00147207">
      <w:pPr>
        <w:spacing w:line="240" w:lineRule="auto"/>
      </w:pPr>
      <w:r>
        <w:separator/>
      </w:r>
    </w:p>
  </w:footnote>
  <w:footnote w:type="continuationSeparator" w:id="0">
    <w:p w14:paraId="1A60A701" w14:textId="77777777" w:rsidR="00A22578" w:rsidRDefault="00A22578" w:rsidP="00147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1286">
    <w:abstractNumId w:val="1"/>
  </w:num>
  <w:num w:numId="2" w16cid:durableId="24834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D09"/>
    <w:rsid w:val="00030D66"/>
    <w:rsid w:val="000312C9"/>
    <w:rsid w:val="00045FDD"/>
    <w:rsid w:val="000526B5"/>
    <w:rsid w:val="000570C4"/>
    <w:rsid w:val="000678FB"/>
    <w:rsid w:val="000779D0"/>
    <w:rsid w:val="000943A8"/>
    <w:rsid w:val="000D2C24"/>
    <w:rsid w:val="001050E0"/>
    <w:rsid w:val="001118BE"/>
    <w:rsid w:val="00121E27"/>
    <w:rsid w:val="001232E2"/>
    <w:rsid w:val="00140E09"/>
    <w:rsid w:val="00143179"/>
    <w:rsid w:val="00146A2D"/>
    <w:rsid w:val="00147207"/>
    <w:rsid w:val="0014782D"/>
    <w:rsid w:val="0015483B"/>
    <w:rsid w:val="0018430E"/>
    <w:rsid w:val="001A3217"/>
    <w:rsid w:val="001B0FD7"/>
    <w:rsid w:val="001B59DB"/>
    <w:rsid w:val="001C6B2A"/>
    <w:rsid w:val="001D4456"/>
    <w:rsid w:val="001F2ABB"/>
    <w:rsid w:val="00206C69"/>
    <w:rsid w:val="0025075D"/>
    <w:rsid w:val="00293885"/>
    <w:rsid w:val="00295A0E"/>
    <w:rsid w:val="002B0DF4"/>
    <w:rsid w:val="002C1F3E"/>
    <w:rsid w:val="002C41D0"/>
    <w:rsid w:val="002D6834"/>
    <w:rsid w:val="00303523"/>
    <w:rsid w:val="0030648F"/>
    <w:rsid w:val="003A15C9"/>
    <w:rsid w:val="003A16FC"/>
    <w:rsid w:val="003C1F32"/>
    <w:rsid w:val="003C6D29"/>
    <w:rsid w:val="003E09CE"/>
    <w:rsid w:val="003E0CD9"/>
    <w:rsid w:val="003F0089"/>
    <w:rsid w:val="004137E6"/>
    <w:rsid w:val="0041419A"/>
    <w:rsid w:val="00421826"/>
    <w:rsid w:val="0044745F"/>
    <w:rsid w:val="00472356"/>
    <w:rsid w:val="004902A7"/>
    <w:rsid w:val="004A044E"/>
    <w:rsid w:val="004D1217"/>
    <w:rsid w:val="004D6008"/>
    <w:rsid w:val="00517F01"/>
    <w:rsid w:val="00525868"/>
    <w:rsid w:val="00546B17"/>
    <w:rsid w:val="00565568"/>
    <w:rsid w:val="005C00FF"/>
    <w:rsid w:val="005E20BF"/>
    <w:rsid w:val="00611D09"/>
    <w:rsid w:val="006155CD"/>
    <w:rsid w:val="00634C27"/>
    <w:rsid w:val="00650492"/>
    <w:rsid w:val="00661CB3"/>
    <w:rsid w:val="00666B42"/>
    <w:rsid w:val="006679DC"/>
    <w:rsid w:val="006B68CA"/>
    <w:rsid w:val="006C3BB6"/>
    <w:rsid w:val="006F1772"/>
    <w:rsid w:val="006F253B"/>
    <w:rsid w:val="00741158"/>
    <w:rsid w:val="007840BD"/>
    <w:rsid w:val="00786442"/>
    <w:rsid w:val="007912B2"/>
    <w:rsid w:val="007920D4"/>
    <w:rsid w:val="0079354E"/>
    <w:rsid w:val="007D21F4"/>
    <w:rsid w:val="007E6F09"/>
    <w:rsid w:val="00831E4D"/>
    <w:rsid w:val="00866B2F"/>
    <w:rsid w:val="008A0414"/>
    <w:rsid w:val="008B0144"/>
    <w:rsid w:val="008C3998"/>
    <w:rsid w:val="00940DA2"/>
    <w:rsid w:val="00945EB7"/>
    <w:rsid w:val="009467B0"/>
    <w:rsid w:val="0096102F"/>
    <w:rsid w:val="00967765"/>
    <w:rsid w:val="00995BB8"/>
    <w:rsid w:val="00996F82"/>
    <w:rsid w:val="009B4177"/>
    <w:rsid w:val="009B78BA"/>
    <w:rsid w:val="00A02DF7"/>
    <w:rsid w:val="00A22578"/>
    <w:rsid w:val="00A55403"/>
    <w:rsid w:val="00A65BF0"/>
    <w:rsid w:val="00A858DB"/>
    <w:rsid w:val="00A93043"/>
    <w:rsid w:val="00A965CE"/>
    <w:rsid w:val="00AB5F6B"/>
    <w:rsid w:val="00B34FDB"/>
    <w:rsid w:val="00B45F95"/>
    <w:rsid w:val="00B6257A"/>
    <w:rsid w:val="00B926F1"/>
    <w:rsid w:val="00BC5B71"/>
    <w:rsid w:val="00C109AF"/>
    <w:rsid w:val="00C34F94"/>
    <w:rsid w:val="00C36CF6"/>
    <w:rsid w:val="00C50ABC"/>
    <w:rsid w:val="00C60BC4"/>
    <w:rsid w:val="00C74177"/>
    <w:rsid w:val="00C74CA0"/>
    <w:rsid w:val="00CC2FCE"/>
    <w:rsid w:val="00CC509B"/>
    <w:rsid w:val="00CD781E"/>
    <w:rsid w:val="00CF36DE"/>
    <w:rsid w:val="00CF4D12"/>
    <w:rsid w:val="00D51BC4"/>
    <w:rsid w:val="00D522EE"/>
    <w:rsid w:val="00D90902"/>
    <w:rsid w:val="00DB0715"/>
    <w:rsid w:val="00DE1A7B"/>
    <w:rsid w:val="00DF0A0A"/>
    <w:rsid w:val="00E10C75"/>
    <w:rsid w:val="00E26C59"/>
    <w:rsid w:val="00E26CED"/>
    <w:rsid w:val="00E37526"/>
    <w:rsid w:val="00E72D1C"/>
    <w:rsid w:val="00EC01EA"/>
    <w:rsid w:val="00EF1173"/>
    <w:rsid w:val="00EF36CB"/>
    <w:rsid w:val="00EF41BC"/>
    <w:rsid w:val="00F2480E"/>
    <w:rsid w:val="00F31F9D"/>
    <w:rsid w:val="00F50F39"/>
    <w:rsid w:val="00F943A8"/>
    <w:rsid w:val="00FC008A"/>
    <w:rsid w:val="00FD2FD8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61D5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09"/>
    <w:pPr>
      <w:spacing w:line="276" w:lineRule="auto"/>
      <w:jc w:val="both"/>
    </w:pPr>
    <w:rPr>
      <w:rFonts w:eastAsia="Calibri"/>
      <w:szCs w:val="22"/>
      <w:lang w:val="en-GB"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909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909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D09"/>
    <w:rPr>
      <w:rFonts w:ascii="Times" w:hAnsi="Times"/>
      <w:b/>
      <w:noProof/>
    </w:rPr>
  </w:style>
  <w:style w:type="paragraph" w:customStyle="1" w:styleId="Testo1">
    <w:name w:val="Testo 1"/>
    <w:rsid w:val="00D909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D909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EF36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7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7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4720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7765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7D21F4"/>
    <w:rPr>
      <w:color w:val="800080" w:themeColor="followedHyperlink"/>
      <w:u w:val="single"/>
    </w:rPr>
  </w:style>
  <w:style w:type="character" w:customStyle="1" w:styleId="Nessuno">
    <w:name w:val="Nessuno"/>
    <w:rsid w:val="004137E6"/>
  </w:style>
  <w:style w:type="character" w:customStyle="1" w:styleId="Hyperlink0">
    <w:name w:val="Hyperlink.0"/>
    <w:basedOn w:val="Nessuno"/>
    <w:rsid w:val="004137E6"/>
    <w:rPr>
      <w:color w:val="0000FF"/>
      <w:u w:val="single" w:color="0000FF"/>
    </w:rPr>
  </w:style>
  <w:style w:type="character" w:customStyle="1" w:styleId="Testo2Carattere">
    <w:name w:val="Testo 2 Carattere"/>
    <w:link w:val="Testo2"/>
    <w:locked/>
    <w:rsid w:val="004137E6"/>
    <w:rPr>
      <w:rFonts w:ascii="Times" w:hAnsi="Times"/>
      <w:noProof/>
      <w:sz w:val="18"/>
    </w:rPr>
  </w:style>
  <w:style w:type="paragraph" w:customStyle="1" w:styleId="P68B1DB1-Normale7">
    <w:name w:val="P68B1DB1-Normale7"/>
    <w:basedOn w:val="Normale"/>
    <w:rsid w:val="004137E6"/>
    <w:pPr>
      <w:tabs>
        <w:tab w:val="left" w:pos="284"/>
      </w:tabs>
      <w:spacing w:line="220" w:lineRule="exact"/>
    </w:pPr>
    <w:rPr>
      <w:rFonts w:eastAsiaTheme="minorHAnsi"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E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0CD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39A5-0A71-3049-A21F-4D55F644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12</cp:revision>
  <cp:lastPrinted>2003-03-27T09:42:00Z</cp:lastPrinted>
  <dcterms:created xsi:type="dcterms:W3CDTF">2022-07-11T07:15:00Z</dcterms:created>
  <dcterms:modified xsi:type="dcterms:W3CDTF">2022-12-06T10:25:00Z</dcterms:modified>
</cp:coreProperties>
</file>